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D9" w:rsidRDefault="00E755C7" w:rsidP="00E755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Протоиерей Андрей Новиков</w:t>
      </w:r>
    </w:p>
    <w:p w:rsidR="0099758A" w:rsidRDefault="0099758A" w:rsidP="00E755C7">
      <w:pPr>
        <w:spacing w:after="0" w:line="240" w:lineRule="auto"/>
        <w:jc w:val="center"/>
        <w:rPr>
          <w:rFonts w:ascii="Times New Roman" w:hAnsi="Times New Roman" w:cs="Times New Roman"/>
          <w:sz w:val="28"/>
          <w:szCs w:val="28"/>
        </w:rPr>
      </w:pPr>
    </w:p>
    <w:p w:rsidR="00E755C7" w:rsidRPr="0099758A" w:rsidRDefault="00E755C7" w:rsidP="00E755C7">
      <w:pPr>
        <w:spacing w:after="0" w:line="240" w:lineRule="auto"/>
        <w:jc w:val="center"/>
        <w:rPr>
          <w:rFonts w:ascii="Times New Roman" w:hAnsi="Times New Roman" w:cs="Times New Roman"/>
          <w:caps/>
          <w:sz w:val="28"/>
          <w:szCs w:val="28"/>
        </w:rPr>
      </w:pPr>
      <w:r w:rsidRPr="0099758A">
        <w:rPr>
          <w:rFonts w:ascii="Times New Roman" w:hAnsi="Times New Roman" w:cs="Times New Roman"/>
          <w:caps/>
          <w:sz w:val="28"/>
          <w:szCs w:val="28"/>
          <w:lang w:val="en-US"/>
        </w:rPr>
        <w:t>IV</w:t>
      </w:r>
      <w:r w:rsidRPr="0099758A">
        <w:rPr>
          <w:rFonts w:ascii="Times New Roman" w:hAnsi="Times New Roman" w:cs="Times New Roman"/>
          <w:caps/>
          <w:sz w:val="28"/>
          <w:szCs w:val="28"/>
        </w:rPr>
        <w:t xml:space="preserve"> Вселенский Собор </w:t>
      </w:r>
      <w:r w:rsidR="00316D00">
        <w:rPr>
          <w:rFonts w:ascii="Times New Roman" w:hAnsi="Times New Roman" w:cs="Times New Roman"/>
          <w:caps/>
          <w:sz w:val="28"/>
          <w:szCs w:val="28"/>
        </w:rPr>
        <w:t xml:space="preserve">и </w:t>
      </w:r>
      <w:r w:rsidR="0030006B">
        <w:rPr>
          <w:rFonts w:ascii="Times New Roman" w:hAnsi="Times New Roman" w:cs="Times New Roman"/>
          <w:caps/>
          <w:sz w:val="28"/>
          <w:szCs w:val="28"/>
        </w:rPr>
        <w:t>теория</w:t>
      </w:r>
      <w:r w:rsidR="00316D00">
        <w:rPr>
          <w:rFonts w:ascii="Times New Roman" w:hAnsi="Times New Roman" w:cs="Times New Roman"/>
          <w:caps/>
          <w:sz w:val="28"/>
          <w:szCs w:val="28"/>
        </w:rPr>
        <w:t xml:space="preserve"> «восточного папизма»</w:t>
      </w:r>
    </w:p>
    <w:p w:rsidR="00E755C7" w:rsidRDefault="00E755C7" w:rsidP="00E755C7">
      <w:pPr>
        <w:spacing w:after="0" w:line="240" w:lineRule="auto"/>
        <w:jc w:val="center"/>
        <w:rPr>
          <w:rFonts w:ascii="Times New Roman" w:hAnsi="Times New Roman" w:cs="Times New Roman"/>
          <w:sz w:val="28"/>
          <w:szCs w:val="28"/>
        </w:rPr>
      </w:pPr>
    </w:p>
    <w:p w:rsidR="00E755C7" w:rsidRDefault="00E755C7" w:rsidP="00E75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Восточный папизм – еретическое учение о примате власти в Православной Церкви второй по диптиху </w:t>
      </w:r>
      <w:r>
        <w:rPr>
          <w:rFonts w:ascii="Times New Roman" w:hAnsi="Times New Roman" w:cs="Times New Roman"/>
          <w:sz w:val="28"/>
          <w:szCs w:val="28"/>
          <w:lang w:val="en-US"/>
        </w:rPr>
        <w:t>I</w:t>
      </w:r>
      <w:r>
        <w:rPr>
          <w:rFonts w:ascii="Times New Roman" w:hAnsi="Times New Roman" w:cs="Times New Roman"/>
          <w:sz w:val="28"/>
          <w:szCs w:val="28"/>
        </w:rPr>
        <w:t xml:space="preserve"> тысячелетия христианской истории и первой (после отпадения Римской церкви) по диптиху </w:t>
      </w:r>
      <w:r>
        <w:rPr>
          <w:rFonts w:ascii="Times New Roman" w:hAnsi="Times New Roman" w:cs="Times New Roman"/>
          <w:sz w:val="28"/>
          <w:szCs w:val="28"/>
          <w:lang w:val="en-US"/>
        </w:rPr>
        <w:t>II</w:t>
      </w:r>
      <w:r w:rsidRPr="00E755C7">
        <w:rPr>
          <w:rFonts w:ascii="Times New Roman" w:hAnsi="Times New Roman" w:cs="Times New Roman"/>
          <w:sz w:val="28"/>
          <w:szCs w:val="28"/>
        </w:rPr>
        <w:t xml:space="preserve"> </w:t>
      </w:r>
      <w:r>
        <w:rPr>
          <w:rFonts w:ascii="Times New Roman" w:hAnsi="Times New Roman" w:cs="Times New Roman"/>
          <w:sz w:val="28"/>
          <w:szCs w:val="28"/>
        </w:rPr>
        <w:t xml:space="preserve">тысячелетия, именующей себя «первой без равных» Константинопольской патриаршей кафедры. Одним из краеугольных камней этой </w:t>
      </w:r>
      <w:r w:rsidR="00610BF5">
        <w:rPr>
          <w:rFonts w:ascii="Times New Roman" w:hAnsi="Times New Roman" w:cs="Times New Roman"/>
          <w:sz w:val="28"/>
          <w:szCs w:val="28"/>
        </w:rPr>
        <w:t xml:space="preserve">концепции является отстаиваемое </w:t>
      </w:r>
      <w:r w:rsidR="00C45830">
        <w:rPr>
          <w:rFonts w:ascii="Times New Roman" w:hAnsi="Times New Roman" w:cs="Times New Roman"/>
          <w:sz w:val="28"/>
          <w:szCs w:val="28"/>
        </w:rPr>
        <w:t xml:space="preserve">константинопольским или фанариотским (по имени стамбульского квартала Фанар, в котором находится резиденция Константинопольских патриархов) </w:t>
      </w:r>
      <w:r w:rsidR="0099758A">
        <w:rPr>
          <w:rFonts w:ascii="Times New Roman" w:hAnsi="Times New Roman" w:cs="Times New Roman"/>
          <w:sz w:val="28"/>
          <w:szCs w:val="28"/>
        </w:rPr>
        <w:t xml:space="preserve">богословием </w:t>
      </w:r>
      <w:r w:rsidR="008E1C3B">
        <w:rPr>
          <w:rFonts w:ascii="Times New Roman" w:hAnsi="Times New Roman" w:cs="Times New Roman"/>
          <w:sz w:val="28"/>
          <w:szCs w:val="28"/>
        </w:rPr>
        <w:t xml:space="preserve">«право» </w:t>
      </w:r>
      <w:r w:rsidR="00795049">
        <w:rPr>
          <w:rFonts w:ascii="Times New Roman" w:hAnsi="Times New Roman" w:cs="Times New Roman"/>
          <w:sz w:val="28"/>
          <w:szCs w:val="28"/>
        </w:rPr>
        <w:t xml:space="preserve">кафедры бывшей столицы Византийской Империи </w:t>
      </w:r>
      <w:r w:rsidR="008E1C3B">
        <w:rPr>
          <w:rFonts w:ascii="Times New Roman" w:hAnsi="Times New Roman" w:cs="Times New Roman"/>
          <w:sz w:val="28"/>
          <w:szCs w:val="28"/>
        </w:rPr>
        <w:t xml:space="preserve">на высшую судебно-апелляционную власть над всеми Поместными </w:t>
      </w:r>
      <w:r w:rsidR="004B516D">
        <w:rPr>
          <w:rFonts w:ascii="Times New Roman" w:hAnsi="Times New Roman" w:cs="Times New Roman"/>
          <w:sz w:val="28"/>
          <w:szCs w:val="28"/>
        </w:rPr>
        <w:t xml:space="preserve">Православными </w:t>
      </w:r>
      <w:r w:rsidR="008E1C3B">
        <w:rPr>
          <w:rFonts w:ascii="Times New Roman" w:hAnsi="Times New Roman" w:cs="Times New Roman"/>
          <w:sz w:val="28"/>
          <w:szCs w:val="28"/>
        </w:rPr>
        <w:t xml:space="preserve">Церквами, </w:t>
      </w:r>
      <w:r w:rsidR="004B516D">
        <w:rPr>
          <w:rFonts w:ascii="Times New Roman" w:hAnsi="Times New Roman" w:cs="Times New Roman"/>
          <w:sz w:val="28"/>
          <w:szCs w:val="28"/>
        </w:rPr>
        <w:t>а именно на пересмотр судебных решений иных патриархов или предстоятелей Поместных Церквей и их Соборов в отношении епископов и клириков этих Церквей.</w:t>
      </w:r>
      <w:r w:rsidR="00B23577">
        <w:rPr>
          <w:rFonts w:ascii="Times New Roman" w:hAnsi="Times New Roman" w:cs="Times New Roman"/>
          <w:sz w:val="28"/>
          <w:szCs w:val="28"/>
        </w:rPr>
        <w:t xml:space="preserve"> </w:t>
      </w:r>
      <w:r w:rsidR="00E7003E">
        <w:rPr>
          <w:rFonts w:ascii="Times New Roman" w:hAnsi="Times New Roman" w:cs="Times New Roman"/>
          <w:sz w:val="28"/>
          <w:szCs w:val="28"/>
        </w:rPr>
        <w:t>О</w:t>
      </w:r>
      <w:r w:rsidR="00B23577">
        <w:rPr>
          <w:rFonts w:ascii="Times New Roman" w:hAnsi="Times New Roman" w:cs="Times New Roman"/>
          <w:sz w:val="28"/>
          <w:szCs w:val="28"/>
        </w:rPr>
        <w:t xml:space="preserve">тражающий официальную позицию Фанара антиканонический так называемый «томос об автокефалии», выданный </w:t>
      </w:r>
      <w:r w:rsidR="00556FF6">
        <w:rPr>
          <w:rFonts w:ascii="Times New Roman" w:hAnsi="Times New Roman" w:cs="Times New Roman"/>
          <w:sz w:val="28"/>
          <w:szCs w:val="28"/>
        </w:rPr>
        <w:t xml:space="preserve">Синодом Константинопольской церкви </w:t>
      </w:r>
      <w:r w:rsidR="00B23577">
        <w:rPr>
          <w:rFonts w:ascii="Times New Roman" w:hAnsi="Times New Roman" w:cs="Times New Roman"/>
          <w:sz w:val="28"/>
          <w:szCs w:val="28"/>
        </w:rPr>
        <w:t>украинским раскольникам 6 января 2019 г., наделяет предстоятеля</w:t>
      </w:r>
      <w:r w:rsidR="00E7003E">
        <w:rPr>
          <w:rFonts w:ascii="Times New Roman" w:hAnsi="Times New Roman" w:cs="Times New Roman"/>
          <w:sz w:val="28"/>
          <w:szCs w:val="28"/>
        </w:rPr>
        <w:t xml:space="preserve"> этой церкви</w:t>
      </w:r>
      <w:r w:rsidR="00B23577">
        <w:rPr>
          <w:rFonts w:ascii="Times New Roman" w:hAnsi="Times New Roman" w:cs="Times New Roman"/>
          <w:sz w:val="28"/>
          <w:szCs w:val="28"/>
        </w:rPr>
        <w:t xml:space="preserve"> «канонической ответственностью принимать </w:t>
      </w:r>
      <w:r w:rsidR="00B23577" w:rsidRPr="00B23577">
        <w:rPr>
          <w:rFonts w:ascii="Times New Roman" w:hAnsi="Times New Roman" w:cs="Times New Roman"/>
          <w:sz w:val="28"/>
          <w:szCs w:val="28"/>
        </w:rPr>
        <w:t xml:space="preserve">безапелляционные судебные решения </w:t>
      </w:r>
      <w:r w:rsidR="00B23577">
        <w:rPr>
          <w:rFonts w:ascii="Times New Roman" w:hAnsi="Times New Roman" w:cs="Times New Roman"/>
          <w:sz w:val="28"/>
          <w:szCs w:val="28"/>
        </w:rPr>
        <w:t>по делам</w:t>
      </w:r>
      <w:r w:rsidR="00B23577" w:rsidRPr="00B23577">
        <w:rPr>
          <w:rFonts w:ascii="Times New Roman" w:hAnsi="Times New Roman" w:cs="Times New Roman"/>
          <w:sz w:val="28"/>
          <w:szCs w:val="28"/>
        </w:rPr>
        <w:t xml:space="preserve"> епископов и </w:t>
      </w:r>
      <w:r w:rsidR="00B23577">
        <w:rPr>
          <w:rFonts w:ascii="Times New Roman" w:hAnsi="Times New Roman" w:cs="Times New Roman"/>
          <w:sz w:val="28"/>
          <w:szCs w:val="28"/>
        </w:rPr>
        <w:t>клириков</w:t>
      </w:r>
      <w:r w:rsidR="00B23577" w:rsidRPr="00B23577">
        <w:rPr>
          <w:rFonts w:ascii="Times New Roman" w:hAnsi="Times New Roman" w:cs="Times New Roman"/>
          <w:sz w:val="28"/>
          <w:szCs w:val="28"/>
        </w:rPr>
        <w:t xml:space="preserve"> поместных Церквей</w:t>
      </w:r>
      <w:r w:rsidR="00B23577">
        <w:rPr>
          <w:rFonts w:ascii="Times New Roman" w:hAnsi="Times New Roman" w:cs="Times New Roman"/>
          <w:sz w:val="28"/>
          <w:szCs w:val="28"/>
        </w:rPr>
        <w:t>».</w:t>
      </w:r>
      <w:r w:rsidR="009C0522">
        <w:rPr>
          <w:rStyle w:val="a5"/>
          <w:rFonts w:ascii="Times New Roman" w:hAnsi="Times New Roman" w:cs="Times New Roman"/>
          <w:sz w:val="28"/>
          <w:szCs w:val="28"/>
        </w:rPr>
        <w:footnoteReference w:id="1"/>
      </w:r>
      <w:r w:rsidR="00FD1E18">
        <w:rPr>
          <w:rFonts w:ascii="Times New Roman" w:hAnsi="Times New Roman" w:cs="Times New Roman"/>
          <w:sz w:val="28"/>
          <w:szCs w:val="28"/>
        </w:rPr>
        <w:t xml:space="preserve"> Как видим, поврежденное догматическое и каноническое сознание фанариотского богословия претерпевает некоторую эволюцию, или</w:t>
      </w:r>
      <w:r w:rsidR="00795049">
        <w:rPr>
          <w:rFonts w:ascii="Times New Roman" w:hAnsi="Times New Roman" w:cs="Times New Roman"/>
          <w:sz w:val="28"/>
          <w:szCs w:val="28"/>
        </w:rPr>
        <w:t>,</w:t>
      </w:r>
      <w:r w:rsidR="00FD1E18">
        <w:rPr>
          <w:rFonts w:ascii="Times New Roman" w:hAnsi="Times New Roman" w:cs="Times New Roman"/>
          <w:sz w:val="28"/>
          <w:szCs w:val="28"/>
        </w:rPr>
        <w:t xml:space="preserve"> лучше сказать</w:t>
      </w:r>
      <w:r w:rsidR="00795049">
        <w:rPr>
          <w:rFonts w:ascii="Times New Roman" w:hAnsi="Times New Roman" w:cs="Times New Roman"/>
          <w:sz w:val="28"/>
          <w:szCs w:val="28"/>
        </w:rPr>
        <w:t>,</w:t>
      </w:r>
      <w:r w:rsidR="00FD1E18">
        <w:rPr>
          <w:rFonts w:ascii="Times New Roman" w:hAnsi="Times New Roman" w:cs="Times New Roman"/>
          <w:sz w:val="28"/>
          <w:szCs w:val="28"/>
        </w:rPr>
        <w:t xml:space="preserve"> деградацию, расширяя мнимые права Константинопольского патриарха</w:t>
      </w:r>
      <w:r w:rsidR="003D2F64">
        <w:rPr>
          <w:rFonts w:ascii="Times New Roman" w:hAnsi="Times New Roman" w:cs="Times New Roman"/>
          <w:sz w:val="28"/>
          <w:szCs w:val="28"/>
        </w:rPr>
        <w:t xml:space="preserve"> уже </w:t>
      </w:r>
      <w:r w:rsidR="00E7003E">
        <w:rPr>
          <w:rFonts w:ascii="Times New Roman" w:hAnsi="Times New Roman" w:cs="Times New Roman"/>
          <w:sz w:val="28"/>
          <w:szCs w:val="28"/>
        </w:rPr>
        <w:t xml:space="preserve">не </w:t>
      </w:r>
      <w:r w:rsidR="003D2F64">
        <w:rPr>
          <w:rFonts w:ascii="Times New Roman" w:hAnsi="Times New Roman" w:cs="Times New Roman"/>
          <w:sz w:val="28"/>
          <w:szCs w:val="28"/>
        </w:rPr>
        <w:t>только на</w:t>
      </w:r>
      <w:r w:rsidR="0004087C">
        <w:rPr>
          <w:rFonts w:ascii="Times New Roman" w:hAnsi="Times New Roman" w:cs="Times New Roman"/>
          <w:sz w:val="28"/>
          <w:szCs w:val="28"/>
        </w:rPr>
        <w:t xml:space="preserve"> прием</w:t>
      </w:r>
      <w:r w:rsidR="003D2F64">
        <w:rPr>
          <w:rFonts w:ascii="Times New Roman" w:hAnsi="Times New Roman" w:cs="Times New Roman"/>
          <w:sz w:val="28"/>
          <w:szCs w:val="28"/>
        </w:rPr>
        <w:t xml:space="preserve"> апелляци</w:t>
      </w:r>
      <w:r w:rsidR="0004087C">
        <w:rPr>
          <w:rFonts w:ascii="Times New Roman" w:hAnsi="Times New Roman" w:cs="Times New Roman"/>
          <w:sz w:val="28"/>
          <w:szCs w:val="28"/>
        </w:rPr>
        <w:t>й</w:t>
      </w:r>
      <w:r w:rsidR="003D2F64">
        <w:rPr>
          <w:rFonts w:ascii="Times New Roman" w:hAnsi="Times New Roman" w:cs="Times New Roman"/>
          <w:sz w:val="28"/>
          <w:szCs w:val="28"/>
        </w:rPr>
        <w:t xml:space="preserve">, но </w:t>
      </w:r>
      <w:r w:rsidR="00795049">
        <w:rPr>
          <w:rFonts w:ascii="Times New Roman" w:hAnsi="Times New Roman" w:cs="Times New Roman"/>
          <w:sz w:val="28"/>
          <w:szCs w:val="28"/>
        </w:rPr>
        <w:t>вообще</w:t>
      </w:r>
      <w:r w:rsidR="003D2F64">
        <w:rPr>
          <w:rFonts w:ascii="Times New Roman" w:hAnsi="Times New Roman" w:cs="Times New Roman"/>
          <w:sz w:val="28"/>
          <w:szCs w:val="28"/>
        </w:rPr>
        <w:t xml:space="preserve"> на </w:t>
      </w:r>
      <w:r w:rsidR="0004087C">
        <w:rPr>
          <w:rFonts w:ascii="Times New Roman" w:hAnsi="Times New Roman" w:cs="Times New Roman"/>
          <w:sz w:val="28"/>
          <w:szCs w:val="28"/>
        </w:rPr>
        <w:t xml:space="preserve">вынесение </w:t>
      </w:r>
      <w:r w:rsidR="003D2F64">
        <w:rPr>
          <w:rFonts w:ascii="Times New Roman" w:hAnsi="Times New Roman" w:cs="Times New Roman"/>
          <w:sz w:val="28"/>
          <w:szCs w:val="28"/>
        </w:rPr>
        <w:t>любы</w:t>
      </w:r>
      <w:r w:rsidR="0004087C">
        <w:rPr>
          <w:rFonts w:ascii="Times New Roman" w:hAnsi="Times New Roman" w:cs="Times New Roman"/>
          <w:sz w:val="28"/>
          <w:szCs w:val="28"/>
        </w:rPr>
        <w:t>х</w:t>
      </w:r>
      <w:r w:rsidR="003D2F64">
        <w:rPr>
          <w:rFonts w:ascii="Times New Roman" w:hAnsi="Times New Roman" w:cs="Times New Roman"/>
          <w:sz w:val="28"/>
          <w:szCs w:val="28"/>
        </w:rPr>
        <w:t xml:space="preserve"> судебны</w:t>
      </w:r>
      <w:r w:rsidR="0004087C">
        <w:rPr>
          <w:rFonts w:ascii="Times New Roman" w:hAnsi="Times New Roman" w:cs="Times New Roman"/>
          <w:sz w:val="28"/>
          <w:szCs w:val="28"/>
        </w:rPr>
        <w:t>х</w:t>
      </w:r>
      <w:r w:rsidR="003D2F64">
        <w:rPr>
          <w:rFonts w:ascii="Times New Roman" w:hAnsi="Times New Roman" w:cs="Times New Roman"/>
          <w:sz w:val="28"/>
          <w:szCs w:val="28"/>
        </w:rPr>
        <w:t xml:space="preserve"> решени</w:t>
      </w:r>
      <w:r w:rsidR="0004087C">
        <w:rPr>
          <w:rFonts w:ascii="Times New Roman" w:hAnsi="Times New Roman" w:cs="Times New Roman"/>
          <w:sz w:val="28"/>
          <w:szCs w:val="28"/>
        </w:rPr>
        <w:t>й</w:t>
      </w:r>
      <w:r w:rsidR="003D2F64">
        <w:rPr>
          <w:rFonts w:ascii="Times New Roman" w:hAnsi="Times New Roman" w:cs="Times New Roman"/>
          <w:sz w:val="28"/>
          <w:szCs w:val="28"/>
        </w:rPr>
        <w:t xml:space="preserve"> в отношении епископата и простого духовенства всех Православных Церквей.</w:t>
      </w:r>
    </w:p>
    <w:p w:rsidR="00792503" w:rsidRDefault="004F10FC" w:rsidP="00E75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Свои претензии в церковно-судебной сфере Фанар </w:t>
      </w:r>
      <w:r w:rsidR="008F1D8F">
        <w:rPr>
          <w:rFonts w:ascii="Times New Roman" w:hAnsi="Times New Roman" w:cs="Times New Roman"/>
          <w:sz w:val="28"/>
          <w:szCs w:val="28"/>
        </w:rPr>
        <w:t xml:space="preserve">в первую очередь </w:t>
      </w:r>
      <w:r>
        <w:rPr>
          <w:rFonts w:ascii="Times New Roman" w:hAnsi="Times New Roman" w:cs="Times New Roman"/>
          <w:sz w:val="28"/>
          <w:szCs w:val="28"/>
        </w:rPr>
        <w:t xml:space="preserve">основывает на собственном прочтении деяний </w:t>
      </w:r>
      <w:r>
        <w:rPr>
          <w:rFonts w:ascii="Times New Roman" w:hAnsi="Times New Roman" w:cs="Times New Roman"/>
          <w:sz w:val="28"/>
          <w:szCs w:val="28"/>
          <w:lang w:val="en-US"/>
        </w:rPr>
        <w:t>IV</w:t>
      </w:r>
      <w:r w:rsidRPr="004F10FC">
        <w:rPr>
          <w:rFonts w:ascii="Times New Roman" w:hAnsi="Times New Roman" w:cs="Times New Roman"/>
          <w:sz w:val="28"/>
          <w:szCs w:val="28"/>
        </w:rPr>
        <w:t xml:space="preserve"> </w:t>
      </w:r>
      <w:r>
        <w:rPr>
          <w:rFonts w:ascii="Times New Roman" w:hAnsi="Times New Roman" w:cs="Times New Roman"/>
          <w:sz w:val="28"/>
          <w:szCs w:val="28"/>
        </w:rPr>
        <w:t xml:space="preserve">Вселенского или Халкидонского </w:t>
      </w:r>
      <w:r w:rsidR="00B85524">
        <w:rPr>
          <w:rFonts w:ascii="Times New Roman" w:hAnsi="Times New Roman" w:cs="Times New Roman"/>
          <w:sz w:val="28"/>
          <w:szCs w:val="28"/>
        </w:rPr>
        <w:t>С</w:t>
      </w:r>
      <w:r>
        <w:rPr>
          <w:rFonts w:ascii="Times New Roman" w:hAnsi="Times New Roman" w:cs="Times New Roman"/>
          <w:sz w:val="28"/>
          <w:szCs w:val="28"/>
        </w:rPr>
        <w:t>обора</w:t>
      </w:r>
      <w:r w:rsidR="00B85524">
        <w:rPr>
          <w:rFonts w:ascii="Times New Roman" w:hAnsi="Times New Roman" w:cs="Times New Roman"/>
          <w:sz w:val="28"/>
          <w:szCs w:val="28"/>
        </w:rPr>
        <w:t xml:space="preserve"> (451 г.)</w:t>
      </w:r>
      <w:r>
        <w:rPr>
          <w:rFonts w:ascii="Times New Roman" w:hAnsi="Times New Roman" w:cs="Times New Roman"/>
          <w:sz w:val="28"/>
          <w:szCs w:val="28"/>
        </w:rPr>
        <w:t>.</w:t>
      </w:r>
      <w:r w:rsidR="000511A5">
        <w:rPr>
          <w:rFonts w:ascii="Times New Roman" w:hAnsi="Times New Roman" w:cs="Times New Roman"/>
          <w:sz w:val="28"/>
          <w:szCs w:val="28"/>
        </w:rPr>
        <w:t xml:space="preserve"> На эту тему уже не раз писали специалисты по каноническому праву, по византийскому законодательству, исследователи и публицисты. </w:t>
      </w:r>
      <w:r w:rsidR="00E00073">
        <w:rPr>
          <w:rFonts w:ascii="Times New Roman" w:hAnsi="Times New Roman" w:cs="Times New Roman"/>
          <w:sz w:val="28"/>
          <w:szCs w:val="28"/>
        </w:rPr>
        <w:t>Высказывался по рассматриваемому вопросу и автор данных строк.</w:t>
      </w:r>
      <w:r w:rsidR="00B55ECE">
        <w:rPr>
          <w:rStyle w:val="a5"/>
          <w:rFonts w:ascii="Times New Roman" w:hAnsi="Times New Roman" w:cs="Times New Roman"/>
          <w:sz w:val="28"/>
          <w:szCs w:val="28"/>
        </w:rPr>
        <w:footnoteReference w:id="2"/>
      </w:r>
      <w:r w:rsidR="009E158F">
        <w:rPr>
          <w:rFonts w:ascii="Times New Roman" w:hAnsi="Times New Roman" w:cs="Times New Roman"/>
          <w:sz w:val="28"/>
          <w:szCs w:val="28"/>
        </w:rPr>
        <w:t xml:space="preserve"> Учитывая, что интерес к теме по понятным причинам сохраняет свою актуальность, </w:t>
      </w:r>
      <w:r w:rsidR="0004087C">
        <w:rPr>
          <w:rFonts w:ascii="Times New Roman" w:hAnsi="Times New Roman" w:cs="Times New Roman"/>
          <w:sz w:val="28"/>
          <w:szCs w:val="28"/>
        </w:rPr>
        <w:t>возникает необходимость</w:t>
      </w:r>
      <w:r w:rsidR="0094370C">
        <w:rPr>
          <w:rFonts w:ascii="Times New Roman" w:hAnsi="Times New Roman" w:cs="Times New Roman"/>
          <w:sz w:val="28"/>
          <w:szCs w:val="28"/>
        </w:rPr>
        <w:t xml:space="preserve"> </w:t>
      </w:r>
      <w:r w:rsidR="0004087C">
        <w:rPr>
          <w:rFonts w:ascii="Times New Roman" w:hAnsi="Times New Roman" w:cs="Times New Roman"/>
          <w:sz w:val="28"/>
          <w:szCs w:val="28"/>
        </w:rPr>
        <w:t>подробнее и детальнее</w:t>
      </w:r>
      <w:r w:rsidR="009E158F">
        <w:rPr>
          <w:rFonts w:ascii="Times New Roman" w:hAnsi="Times New Roman" w:cs="Times New Roman"/>
          <w:sz w:val="28"/>
          <w:szCs w:val="28"/>
        </w:rPr>
        <w:t xml:space="preserve"> остановиться </w:t>
      </w:r>
      <w:r w:rsidR="00D34378">
        <w:rPr>
          <w:rFonts w:ascii="Times New Roman" w:hAnsi="Times New Roman" w:cs="Times New Roman"/>
          <w:sz w:val="28"/>
          <w:szCs w:val="28"/>
        </w:rPr>
        <w:t xml:space="preserve">на </w:t>
      </w:r>
      <w:r w:rsidR="00320D45">
        <w:rPr>
          <w:rFonts w:ascii="Times New Roman" w:hAnsi="Times New Roman" w:cs="Times New Roman"/>
          <w:sz w:val="28"/>
          <w:szCs w:val="28"/>
        </w:rPr>
        <w:t xml:space="preserve">анализе </w:t>
      </w:r>
      <w:r w:rsidR="00D34378">
        <w:rPr>
          <w:rFonts w:ascii="Times New Roman" w:hAnsi="Times New Roman" w:cs="Times New Roman"/>
          <w:sz w:val="28"/>
          <w:szCs w:val="28"/>
        </w:rPr>
        <w:t>тех деяни</w:t>
      </w:r>
      <w:r w:rsidR="00320D45">
        <w:rPr>
          <w:rFonts w:ascii="Times New Roman" w:hAnsi="Times New Roman" w:cs="Times New Roman"/>
          <w:sz w:val="28"/>
          <w:szCs w:val="28"/>
        </w:rPr>
        <w:t>й</w:t>
      </w:r>
      <w:r w:rsidR="00D34378">
        <w:rPr>
          <w:rFonts w:ascii="Times New Roman" w:hAnsi="Times New Roman" w:cs="Times New Roman"/>
          <w:sz w:val="28"/>
          <w:szCs w:val="28"/>
        </w:rPr>
        <w:t xml:space="preserve"> и решени</w:t>
      </w:r>
      <w:r w:rsidR="00320D45">
        <w:rPr>
          <w:rFonts w:ascii="Times New Roman" w:hAnsi="Times New Roman" w:cs="Times New Roman"/>
          <w:sz w:val="28"/>
          <w:szCs w:val="28"/>
        </w:rPr>
        <w:t>й</w:t>
      </w:r>
      <w:r w:rsidR="00D34378">
        <w:rPr>
          <w:rFonts w:ascii="Times New Roman" w:hAnsi="Times New Roman" w:cs="Times New Roman"/>
          <w:sz w:val="28"/>
          <w:szCs w:val="28"/>
        </w:rPr>
        <w:t xml:space="preserve"> </w:t>
      </w:r>
      <w:r w:rsidR="00D34378">
        <w:rPr>
          <w:rFonts w:ascii="Times New Roman" w:hAnsi="Times New Roman" w:cs="Times New Roman"/>
          <w:sz w:val="28"/>
          <w:szCs w:val="28"/>
          <w:lang w:val="en-US"/>
        </w:rPr>
        <w:t>IV</w:t>
      </w:r>
      <w:r w:rsidR="00D34378" w:rsidRPr="00D34378">
        <w:rPr>
          <w:rFonts w:ascii="Times New Roman" w:hAnsi="Times New Roman" w:cs="Times New Roman"/>
          <w:sz w:val="28"/>
          <w:szCs w:val="28"/>
        </w:rPr>
        <w:t xml:space="preserve"> </w:t>
      </w:r>
      <w:r w:rsidR="00D34378">
        <w:rPr>
          <w:rFonts w:ascii="Times New Roman" w:hAnsi="Times New Roman" w:cs="Times New Roman"/>
          <w:sz w:val="28"/>
          <w:szCs w:val="28"/>
        </w:rPr>
        <w:t xml:space="preserve">Вселенского Собора, которые используются </w:t>
      </w:r>
      <w:r w:rsidR="00320D45">
        <w:rPr>
          <w:rFonts w:ascii="Times New Roman" w:hAnsi="Times New Roman" w:cs="Times New Roman"/>
          <w:sz w:val="28"/>
          <w:szCs w:val="28"/>
        </w:rPr>
        <w:t>для оправдания доктрины восточного папства.</w:t>
      </w:r>
    </w:p>
    <w:p w:rsidR="00920639" w:rsidRDefault="001F6B3F" w:rsidP="00E755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Основная цель созыва Халкидонского Собора – защита Православия от ереси монофизитства. Однако Собор вынес и ряд канонических постановлений, правил. Также на Соборе рассматривались текущие моменты церковной жизни, связанные с тяжбами между епископами. Именно некоторые халкидонские каноны и представленные на суд Собора спорные ситуации были впоследствии использованы Фанаром в качестве аргументов, обосновывающих властные полномочия Константинопольского патриарха </w:t>
      </w:r>
      <w:r w:rsidR="00323426">
        <w:rPr>
          <w:rFonts w:ascii="Times New Roman" w:hAnsi="Times New Roman" w:cs="Times New Roman"/>
          <w:sz w:val="28"/>
          <w:szCs w:val="28"/>
        </w:rPr>
        <w:t>во Вселенской Церк</w:t>
      </w:r>
      <w:r>
        <w:rPr>
          <w:rFonts w:ascii="Times New Roman" w:hAnsi="Times New Roman" w:cs="Times New Roman"/>
          <w:sz w:val="28"/>
          <w:szCs w:val="28"/>
        </w:rPr>
        <w:t>в</w:t>
      </w:r>
      <w:r w:rsidR="00323426">
        <w:rPr>
          <w:rFonts w:ascii="Times New Roman" w:hAnsi="Times New Roman" w:cs="Times New Roman"/>
          <w:sz w:val="28"/>
          <w:szCs w:val="28"/>
        </w:rPr>
        <w:t>и</w:t>
      </w:r>
      <w:r>
        <w:rPr>
          <w:rFonts w:ascii="Times New Roman" w:hAnsi="Times New Roman" w:cs="Times New Roman"/>
          <w:sz w:val="28"/>
          <w:szCs w:val="28"/>
        </w:rPr>
        <w:t>.</w:t>
      </w:r>
      <w:r w:rsidR="00920639">
        <w:rPr>
          <w:rFonts w:ascii="Times New Roman" w:hAnsi="Times New Roman" w:cs="Times New Roman"/>
          <w:sz w:val="28"/>
          <w:szCs w:val="28"/>
        </w:rPr>
        <w:t xml:space="preserve"> </w:t>
      </w:r>
    </w:p>
    <w:p w:rsidR="00C267A5" w:rsidRDefault="00C267A5" w:rsidP="00E755C7">
      <w:pPr>
        <w:spacing w:after="0" w:line="240" w:lineRule="auto"/>
        <w:ind w:firstLine="709"/>
        <w:jc w:val="both"/>
        <w:rPr>
          <w:rFonts w:ascii="Times New Roman" w:hAnsi="Times New Roman" w:cs="Times New Roman"/>
          <w:sz w:val="28"/>
          <w:szCs w:val="28"/>
        </w:rPr>
      </w:pPr>
    </w:p>
    <w:p w:rsidR="00920639" w:rsidRDefault="002C34AE" w:rsidP="00920639">
      <w:pPr>
        <w:spacing w:after="0" w:line="240" w:lineRule="auto"/>
        <w:jc w:val="center"/>
        <w:rPr>
          <w:rFonts w:ascii="Times New Roman" w:hAnsi="Times New Roman" w:cs="Times New Roman"/>
          <w:sz w:val="28"/>
          <w:szCs w:val="28"/>
        </w:rPr>
      </w:pPr>
      <w:r>
        <w:rPr>
          <w:rFonts w:ascii="Times New Roman" w:hAnsi="Times New Roman" w:cs="Times New Roman"/>
          <w:caps/>
          <w:sz w:val="28"/>
          <w:szCs w:val="28"/>
          <w:lang w:val="en-US"/>
        </w:rPr>
        <w:t>I</w:t>
      </w:r>
      <w:r w:rsidRPr="002C34AE">
        <w:rPr>
          <w:rFonts w:ascii="Times New Roman" w:hAnsi="Times New Roman" w:cs="Times New Roman"/>
          <w:caps/>
          <w:sz w:val="28"/>
          <w:szCs w:val="28"/>
        </w:rPr>
        <w:t xml:space="preserve">. </w:t>
      </w:r>
      <w:r w:rsidR="00920639" w:rsidRPr="0006582D">
        <w:rPr>
          <w:rFonts w:ascii="Times New Roman" w:hAnsi="Times New Roman" w:cs="Times New Roman"/>
          <w:caps/>
          <w:sz w:val="28"/>
          <w:szCs w:val="28"/>
        </w:rPr>
        <w:t xml:space="preserve">Дело </w:t>
      </w:r>
      <w:r w:rsidR="00007742" w:rsidRPr="0006582D">
        <w:rPr>
          <w:rFonts w:ascii="Times New Roman" w:hAnsi="Times New Roman" w:cs="Times New Roman"/>
          <w:caps/>
          <w:sz w:val="28"/>
          <w:szCs w:val="28"/>
        </w:rPr>
        <w:t>Афанасия Перрского</w:t>
      </w:r>
    </w:p>
    <w:p w:rsidR="00E8216A" w:rsidRDefault="00E8216A" w:rsidP="00E8216A">
      <w:pPr>
        <w:spacing w:after="0" w:line="240" w:lineRule="auto"/>
        <w:jc w:val="both"/>
        <w:rPr>
          <w:rFonts w:ascii="Times New Roman" w:hAnsi="Times New Roman" w:cs="Times New Roman"/>
          <w:sz w:val="28"/>
          <w:szCs w:val="28"/>
        </w:rPr>
      </w:pPr>
    </w:p>
    <w:p w:rsidR="00346D51" w:rsidRDefault="009717C6" w:rsidP="00E8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14 деянии</w:t>
      </w:r>
      <w:r w:rsidR="003F6846">
        <w:rPr>
          <w:rStyle w:val="a5"/>
          <w:rFonts w:ascii="Times New Roman" w:hAnsi="Times New Roman" w:cs="Times New Roman"/>
          <w:sz w:val="28"/>
          <w:szCs w:val="28"/>
        </w:rPr>
        <w:footnoteReference w:id="3"/>
      </w:r>
      <w:r>
        <w:rPr>
          <w:rFonts w:ascii="Times New Roman" w:hAnsi="Times New Roman" w:cs="Times New Roman"/>
          <w:sz w:val="28"/>
          <w:szCs w:val="28"/>
        </w:rPr>
        <w:t xml:space="preserve"> Халкидонск</w:t>
      </w:r>
      <w:r w:rsidR="00C267A5">
        <w:rPr>
          <w:rFonts w:ascii="Times New Roman" w:hAnsi="Times New Roman" w:cs="Times New Roman"/>
          <w:sz w:val="28"/>
          <w:szCs w:val="28"/>
        </w:rPr>
        <w:t>ого Собора</w:t>
      </w:r>
      <w:r>
        <w:rPr>
          <w:rFonts w:ascii="Times New Roman" w:hAnsi="Times New Roman" w:cs="Times New Roman"/>
          <w:sz w:val="28"/>
          <w:szCs w:val="28"/>
        </w:rPr>
        <w:t xml:space="preserve"> </w:t>
      </w:r>
      <w:r w:rsidR="00C267A5">
        <w:rPr>
          <w:rFonts w:ascii="Times New Roman" w:hAnsi="Times New Roman" w:cs="Times New Roman"/>
          <w:sz w:val="28"/>
          <w:szCs w:val="28"/>
        </w:rPr>
        <w:t>рассматривался</w:t>
      </w:r>
      <w:r>
        <w:rPr>
          <w:rFonts w:ascii="Times New Roman" w:hAnsi="Times New Roman" w:cs="Times New Roman"/>
          <w:sz w:val="28"/>
          <w:szCs w:val="28"/>
        </w:rPr>
        <w:t xml:space="preserve"> спор епископов Афанасия и Савиниана, попеременно </w:t>
      </w:r>
      <w:r w:rsidR="00A632D1">
        <w:rPr>
          <w:rFonts w:ascii="Times New Roman" w:hAnsi="Times New Roman" w:cs="Times New Roman"/>
          <w:sz w:val="28"/>
          <w:szCs w:val="28"/>
        </w:rPr>
        <w:t xml:space="preserve">то </w:t>
      </w:r>
      <w:r>
        <w:rPr>
          <w:rFonts w:ascii="Times New Roman" w:hAnsi="Times New Roman" w:cs="Times New Roman"/>
          <w:sz w:val="28"/>
          <w:szCs w:val="28"/>
        </w:rPr>
        <w:t>занимавших кафедру</w:t>
      </w:r>
      <w:r w:rsidR="00A632D1">
        <w:rPr>
          <w:rFonts w:ascii="Times New Roman" w:hAnsi="Times New Roman" w:cs="Times New Roman"/>
          <w:sz w:val="28"/>
          <w:szCs w:val="28"/>
        </w:rPr>
        <w:t>, то смещавшихся с кафедры</w:t>
      </w:r>
      <w:r>
        <w:rPr>
          <w:rFonts w:ascii="Times New Roman" w:hAnsi="Times New Roman" w:cs="Times New Roman"/>
          <w:sz w:val="28"/>
          <w:szCs w:val="28"/>
        </w:rPr>
        <w:t xml:space="preserve"> города Перры, который входил в каноническую территорию Антиохийской Церкви. Мы специально не использ</w:t>
      </w:r>
      <w:r w:rsidR="00EE2017">
        <w:rPr>
          <w:rFonts w:ascii="Times New Roman" w:hAnsi="Times New Roman" w:cs="Times New Roman"/>
          <w:sz w:val="28"/>
          <w:szCs w:val="28"/>
        </w:rPr>
        <w:t>овали</w:t>
      </w:r>
      <w:r>
        <w:rPr>
          <w:rFonts w:ascii="Times New Roman" w:hAnsi="Times New Roman" w:cs="Times New Roman"/>
          <w:sz w:val="28"/>
          <w:szCs w:val="28"/>
        </w:rPr>
        <w:t xml:space="preserve"> термин «Патриархат». </w:t>
      </w:r>
      <w:r w:rsidR="00346D51">
        <w:rPr>
          <w:rFonts w:ascii="Times New Roman" w:hAnsi="Times New Roman" w:cs="Times New Roman"/>
          <w:sz w:val="28"/>
          <w:szCs w:val="28"/>
        </w:rPr>
        <w:t xml:space="preserve">Здесь необходимо сделать важное отступление. </w:t>
      </w:r>
    </w:p>
    <w:p w:rsidR="00E8216A" w:rsidRDefault="009717C6" w:rsidP="00E8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Хотя </w:t>
      </w:r>
      <w:r w:rsidR="00727FD4">
        <w:rPr>
          <w:rFonts w:ascii="Times New Roman" w:hAnsi="Times New Roman" w:cs="Times New Roman"/>
          <w:sz w:val="28"/>
          <w:szCs w:val="28"/>
        </w:rPr>
        <w:t>термин «</w:t>
      </w:r>
      <w:r>
        <w:rPr>
          <w:rFonts w:ascii="Times New Roman" w:hAnsi="Times New Roman" w:cs="Times New Roman"/>
          <w:sz w:val="28"/>
          <w:szCs w:val="28"/>
        </w:rPr>
        <w:t>патриарх</w:t>
      </w:r>
      <w:r w:rsidR="00727FD4">
        <w:rPr>
          <w:rFonts w:ascii="Times New Roman" w:hAnsi="Times New Roman" w:cs="Times New Roman"/>
          <w:sz w:val="28"/>
          <w:szCs w:val="28"/>
        </w:rPr>
        <w:t>»</w:t>
      </w:r>
      <w:r>
        <w:rPr>
          <w:rFonts w:ascii="Times New Roman" w:hAnsi="Times New Roman" w:cs="Times New Roman"/>
          <w:sz w:val="28"/>
          <w:szCs w:val="28"/>
        </w:rPr>
        <w:t xml:space="preserve"> уже упомина</w:t>
      </w:r>
      <w:r w:rsidR="00727FD4">
        <w:rPr>
          <w:rFonts w:ascii="Times New Roman" w:hAnsi="Times New Roman" w:cs="Times New Roman"/>
          <w:sz w:val="28"/>
          <w:szCs w:val="28"/>
        </w:rPr>
        <w:t>е</w:t>
      </w:r>
      <w:r>
        <w:rPr>
          <w:rFonts w:ascii="Times New Roman" w:hAnsi="Times New Roman" w:cs="Times New Roman"/>
          <w:sz w:val="28"/>
          <w:szCs w:val="28"/>
        </w:rPr>
        <w:t xml:space="preserve">тся в документах Собора, однако словоупотребление еще не имеет того устойчивого характера, который приобрело в позднейшую эпоху. Предстоятели главнейших церковных центров Римской Империи, которых мы теперь именуем </w:t>
      </w:r>
      <w:r w:rsidR="0018702B">
        <w:rPr>
          <w:rFonts w:ascii="Times New Roman" w:hAnsi="Times New Roman" w:cs="Times New Roman"/>
          <w:sz w:val="28"/>
          <w:szCs w:val="28"/>
        </w:rPr>
        <w:t>патриархами</w:t>
      </w:r>
      <w:r>
        <w:rPr>
          <w:rFonts w:ascii="Times New Roman" w:hAnsi="Times New Roman" w:cs="Times New Roman"/>
          <w:sz w:val="28"/>
          <w:szCs w:val="28"/>
        </w:rPr>
        <w:t xml:space="preserve">, в ту эпоху </w:t>
      </w:r>
      <w:r w:rsidR="0018702B">
        <w:rPr>
          <w:rFonts w:ascii="Times New Roman" w:hAnsi="Times New Roman" w:cs="Times New Roman"/>
          <w:sz w:val="28"/>
          <w:szCs w:val="28"/>
        </w:rPr>
        <w:t>носят именование</w:t>
      </w:r>
      <w:r>
        <w:rPr>
          <w:rFonts w:ascii="Times New Roman" w:hAnsi="Times New Roman" w:cs="Times New Roman"/>
          <w:sz w:val="28"/>
          <w:szCs w:val="28"/>
        </w:rPr>
        <w:t xml:space="preserve"> </w:t>
      </w:r>
      <w:r w:rsidR="0018702B">
        <w:rPr>
          <w:rFonts w:ascii="Times New Roman" w:hAnsi="Times New Roman" w:cs="Times New Roman"/>
          <w:sz w:val="28"/>
          <w:szCs w:val="28"/>
        </w:rPr>
        <w:t>и</w:t>
      </w:r>
      <w:r>
        <w:rPr>
          <w:rFonts w:ascii="Times New Roman" w:hAnsi="Times New Roman" w:cs="Times New Roman"/>
          <w:sz w:val="28"/>
          <w:szCs w:val="28"/>
        </w:rPr>
        <w:t xml:space="preserve"> </w:t>
      </w:r>
      <w:r w:rsidR="0018702B">
        <w:rPr>
          <w:rFonts w:ascii="Times New Roman" w:hAnsi="Times New Roman" w:cs="Times New Roman"/>
          <w:sz w:val="28"/>
          <w:szCs w:val="28"/>
        </w:rPr>
        <w:t xml:space="preserve">просто </w:t>
      </w:r>
      <w:r>
        <w:rPr>
          <w:rFonts w:ascii="Times New Roman" w:hAnsi="Times New Roman" w:cs="Times New Roman"/>
          <w:sz w:val="28"/>
          <w:szCs w:val="28"/>
        </w:rPr>
        <w:t>епископ</w:t>
      </w:r>
      <w:r w:rsidR="0018702B">
        <w:rPr>
          <w:rFonts w:ascii="Times New Roman" w:hAnsi="Times New Roman" w:cs="Times New Roman"/>
          <w:sz w:val="28"/>
          <w:szCs w:val="28"/>
        </w:rPr>
        <w:t>ов, и архиепископов</w:t>
      </w:r>
      <w:r w:rsidR="00A632D1">
        <w:rPr>
          <w:rFonts w:ascii="Times New Roman" w:hAnsi="Times New Roman" w:cs="Times New Roman"/>
          <w:sz w:val="28"/>
          <w:szCs w:val="28"/>
        </w:rPr>
        <w:t xml:space="preserve">, но поздразумевается, что это не </w:t>
      </w:r>
      <w:r w:rsidR="00FB4451">
        <w:rPr>
          <w:rFonts w:ascii="Times New Roman" w:hAnsi="Times New Roman" w:cs="Times New Roman"/>
          <w:sz w:val="28"/>
          <w:szCs w:val="28"/>
        </w:rPr>
        <w:t>обычные</w:t>
      </w:r>
      <w:r w:rsidR="00A632D1">
        <w:rPr>
          <w:rFonts w:ascii="Times New Roman" w:hAnsi="Times New Roman" w:cs="Times New Roman"/>
          <w:sz w:val="28"/>
          <w:szCs w:val="28"/>
        </w:rPr>
        <w:t xml:space="preserve"> епископы, а епископы особых престолов, </w:t>
      </w:r>
      <w:r w:rsidR="00BD5B84">
        <w:rPr>
          <w:rFonts w:ascii="Times New Roman" w:hAnsi="Times New Roman" w:cs="Times New Roman"/>
          <w:sz w:val="28"/>
          <w:szCs w:val="28"/>
        </w:rPr>
        <w:t xml:space="preserve">имеющих надмитрополитанскую юрисдикцию и при этом занимающих </w:t>
      </w:r>
      <w:r w:rsidR="00F31E4A">
        <w:rPr>
          <w:rFonts w:ascii="Times New Roman" w:hAnsi="Times New Roman" w:cs="Times New Roman"/>
          <w:sz w:val="28"/>
          <w:szCs w:val="28"/>
        </w:rPr>
        <w:t>выдающееся</w:t>
      </w:r>
      <w:r w:rsidR="00BD5B84">
        <w:rPr>
          <w:rFonts w:ascii="Times New Roman" w:hAnsi="Times New Roman" w:cs="Times New Roman"/>
          <w:sz w:val="28"/>
          <w:szCs w:val="28"/>
        </w:rPr>
        <w:t xml:space="preserve"> положение в Церкви и Империи</w:t>
      </w:r>
      <w:r w:rsidR="00A632D1">
        <w:rPr>
          <w:rFonts w:ascii="Times New Roman" w:hAnsi="Times New Roman" w:cs="Times New Roman"/>
          <w:sz w:val="28"/>
          <w:szCs w:val="28"/>
        </w:rPr>
        <w:t xml:space="preserve">. </w:t>
      </w:r>
      <w:r w:rsidR="00F31E4A">
        <w:rPr>
          <w:rFonts w:ascii="Times New Roman" w:hAnsi="Times New Roman" w:cs="Times New Roman"/>
          <w:sz w:val="28"/>
          <w:szCs w:val="28"/>
        </w:rPr>
        <w:t>К таким престолам относили</w:t>
      </w:r>
      <w:r w:rsidR="00E801F8">
        <w:rPr>
          <w:rFonts w:ascii="Times New Roman" w:hAnsi="Times New Roman" w:cs="Times New Roman"/>
          <w:sz w:val="28"/>
          <w:szCs w:val="28"/>
        </w:rPr>
        <w:t>сь</w:t>
      </w:r>
      <w:r w:rsidR="00F530C6">
        <w:rPr>
          <w:rFonts w:ascii="Times New Roman" w:hAnsi="Times New Roman" w:cs="Times New Roman"/>
          <w:sz w:val="28"/>
          <w:szCs w:val="28"/>
        </w:rPr>
        <w:t xml:space="preserve"> Римск</w:t>
      </w:r>
      <w:r w:rsidR="00F31E4A">
        <w:rPr>
          <w:rFonts w:ascii="Times New Roman" w:hAnsi="Times New Roman" w:cs="Times New Roman"/>
          <w:sz w:val="28"/>
          <w:szCs w:val="28"/>
        </w:rPr>
        <w:t>ий</w:t>
      </w:r>
      <w:r w:rsidR="00F530C6">
        <w:rPr>
          <w:rFonts w:ascii="Times New Roman" w:hAnsi="Times New Roman" w:cs="Times New Roman"/>
          <w:sz w:val="28"/>
          <w:szCs w:val="28"/>
        </w:rPr>
        <w:t>, Константинопольск</w:t>
      </w:r>
      <w:r w:rsidR="00F31E4A">
        <w:rPr>
          <w:rFonts w:ascii="Times New Roman" w:hAnsi="Times New Roman" w:cs="Times New Roman"/>
          <w:sz w:val="28"/>
          <w:szCs w:val="28"/>
        </w:rPr>
        <w:t>ий</w:t>
      </w:r>
      <w:r w:rsidR="00F530C6">
        <w:rPr>
          <w:rFonts w:ascii="Times New Roman" w:hAnsi="Times New Roman" w:cs="Times New Roman"/>
          <w:sz w:val="28"/>
          <w:szCs w:val="28"/>
        </w:rPr>
        <w:t>, Александрийск</w:t>
      </w:r>
      <w:r w:rsidR="00F31E4A">
        <w:rPr>
          <w:rFonts w:ascii="Times New Roman" w:hAnsi="Times New Roman" w:cs="Times New Roman"/>
          <w:sz w:val="28"/>
          <w:szCs w:val="28"/>
        </w:rPr>
        <w:t>ий</w:t>
      </w:r>
      <w:r w:rsidR="00F530C6">
        <w:rPr>
          <w:rFonts w:ascii="Times New Roman" w:hAnsi="Times New Roman" w:cs="Times New Roman"/>
          <w:sz w:val="28"/>
          <w:szCs w:val="28"/>
        </w:rPr>
        <w:t>, Антиохийск</w:t>
      </w:r>
      <w:r w:rsidR="00F31E4A">
        <w:rPr>
          <w:rFonts w:ascii="Times New Roman" w:hAnsi="Times New Roman" w:cs="Times New Roman"/>
          <w:sz w:val="28"/>
          <w:szCs w:val="28"/>
        </w:rPr>
        <w:t>ий</w:t>
      </w:r>
      <w:r w:rsidR="00F530C6">
        <w:rPr>
          <w:rFonts w:ascii="Times New Roman" w:hAnsi="Times New Roman" w:cs="Times New Roman"/>
          <w:sz w:val="28"/>
          <w:szCs w:val="28"/>
        </w:rPr>
        <w:t xml:space="preserve"> </w:t>
      </w:r>
      <w:r w:rsidR="00F31E4A">
        <w:rPr>
          <w:rFonts w:ascii="Times New Roman" w:hAnsi="Times New Roman" w:cs="Times New Roman"/>
          <w:sz w:val="28"/>
          <w:szCs w:val="28"/>
        </w:rPr>
        <w:t>и, несколько позже,</w:t>
      </w:r>
      <w:r w:rsidR="00F530C6">
        <w:rPr>
          <w:rFonts w:ascii="Times New Roman" w:hAnsi="Times New Roman" w:cs="Times New Roman"/>
          <w:sz w:val="28"/>
          <w:szCs w:val="28"/>
        </w:rPr>
        <w:t xml:space="preserve"> Иерусалимск</w:t>
      </w:r>
      <w:r w:rsidR="00E801F8">
        <w:rPr>
          <w:rFonts w:ascii="Times New Roman" w:hAnsi="Times New Roman" w:cs="Times New Roman"/>
          <w:sz w:val="28"/>
          <w:szCs w:val="28"/>
        </w:rPr>
        <w:t>ий</w:t>
      </w:r>
      <w:r w:rsidR="00F530C6">
        <w:rPr>
          <w:rFonts w:ascii="Times New Roman" w:hAnsi="Times New Roman" w:cs="Times New Roman"/>
          <w:sz w:val="28"/>
          <w:szCs w:val="28"/>
        </w:rPr>
        <w:t xml:space="preserve">. </w:t>
      </w:r>
      <w:r w:rsidR="007600AE">
        <w:rPr>
          <w:rFonts w:ascii="Times New Roman" w:hAnsi="Times New Roman" w:cs="Times New Roman"/>
          <w:sz w:val="28"/>
          <w:szCs w:val="28"/>
        </w:rPr>
        <w:t xml:space="preserve">В приложении к соборным актам содержится послание епископа Бизского Лукиана к императору Льву, в котором упоминаются «архиепископы </w:t>
      </w:r>
      <w:r w:rsidR="00486DB4" w:rsidRPr="00486DB4">
        <w:rPr>
          <w:rFonts w:ascii="Times New Roman" w:hAnsi="Times New Roman" w:cs="Times New Roman"/>
          <w:sz w:val="28"/>
          <w:szCs w:val="28"/>
        </w:rPr>
        <w:t>н</w:t>
      </w:r>
      <w:r w:rsidR="00486DB4">
        <w:rPr>
          <w:rFonts w:ascii="Times New Roman" w:hAnsi="Times New Roman" w:cs="Times New Roman"/>
          <w:sz w:val="28"/>
          <w:szCs w:val="28"/>
        </w:rPr>
        <w:t>аивысших</w:t>
      </w:r>
      <w:r w:rsidR="007600AE">
        <w:rPr>
          <w:rFonts w:ascii="Times New Roman" w:hAnsi="Times New Roman" w:cs="Times New Roman"/>
          <w:sz w:val="28"/>
          <w:szCs w:val="28"/>
        </w:rPr>
        <w:t xml:space="preserve"> престолов»</w:t>
      </w:r>
      <w:r w:rsidR="0037141C">
        <w:rPr>
          <w:rFonts w:ascii="Times New Roman" w:hAnsi="Times New Roman" w:cs="Times New Roman"/>
          <w:sz w:val="28"/>
          <w:szCs w:val="28"/>
        </w:rPr>
        <w:t>.</w:t>
      </w:r>
      <w:r w:rsidR="00CC44FE">
        <w:rPr>
          <w:rStyle w:val="a5"/>
          <w:rFonts w:ascii="Times New Roman" w:hAnsi="Times New Roman" w:cs="Times New Roman"/>
          <w:sz w:val="28"/>
          <w:szCs w:val="28"/>
        </w:rPr>
        <w:footnoteReference w:id="4"/>
      </w:r>
      <w:r w:rsidR="007600AE">
        <w:rPr>
          <w:rFonts w:ascii="Times New Roman" w:hAnsi="Times New Roman" w:cs="Times New Roman"/>
          <w:sz w:val="28"/>
          <w:szCs w:val="28"/>
        </w:rPr>
        <w:t xml:space="preserve"> </w:t>
      </w:r>
      <w:r w:rsidR="0037141C">
        <w:rPr>
          <w:rFonts w:ascii="Times New Roman" w:hAnsi="Times New Roman" w:cs="Times New Roman"/>
          <w:sz w:val="28"/>
          <w:szCs w:val="28"/>
        </w:rPr>
        <w:t>О</w:t>
      </w:r>
      <w:r w:rsidR="002B50DC">
        <w:rPr>
          <w:rFonts w:ascii="Times New Roman" w:hAnsi="Times New Roman" w:cs="Times New Roman"/>
          <w:sz w:val="28"/>
          <w:szCs w:val="28"/>
        </w:rPr>
        <w:t>чевидно</w:t>
      </w:r>
      <w:r w:rsidR="008D0725">
        <w:rPr>
          <w:rFonts w:ascii="Times New Roman" w:hAnsi="Times New Roman" w:cs="Times New Roman"/>
          <w:sz w:val="28"/>
          <w:szCs w:val="28"/>
        </w:rPr>
        <w:t>,</w:t>
      </w:r>
      <w:r w:rsidR="002B50DC">
        <w:rPr>
          <w:rFonts w:ascii="Times New Roman" w:hAnsi="Times New Roman" w:cs="Times New Roman"/>
          <w:sz w:val="28"/>
          <w:szCs w:val="28"/>
        </w:rPr>
        <w:t xml:space="preserve"> не было необходимости </w:t>
      </w:r>
      <w:r w:rsidR="0037141C">
        <w:rPr>
          <w:rFonts w:ascii="Times New Roman" w:hAnsi="Times New Roman" w:cs="Times New Roman"/>
          <w:sz w:val="28"/>
          <w:szCs w:val="28"/>
        </w:rPr>
        <w:t>пояснять –</w:t>
      </w:r>
      <w:r w:rsidR="002B50DC">
        <w:rPr>
          <w:rFonts w:ascii="Times New Roman" w:hAnsi="Times New Roman" w:cs="Times New Roman"/>
          <w:sz w:val="28"/>
          <w:szCs w:val="28"/>
        </w:rPr>
        <w:t xml:space="preserve"> Лукиан был уверен, что его адресат прекрасно понимает, о ком идет речь.</w:t>
      </w:r>
      <w:r w:rsidR="008F7428">
        <w:rPr>
          <w:rFonts w:ascii="Times New Roman" w:hAnsi="Times New Roman" w:cs="Times New Roman"/>
          <w:sz w:val="28"/>
          <w:szCs w:val="28"/>
        </w:rPr>
        <w:t xml:space="preserve"> </w:t>
      </w:r>
      <w:r w:rsidR="00A632D1">
        <w:rPr>
          <w:rFonts w:ascii="Times New Roman" w:hAnsi="Times New Roman" w:cs="Times New Roman"/>
          <w:sz w:val="28"/>
          <w:szCs w:val="28"/>
        </w:rPr>
        <w:t xml:space="preserve">До </w:t>
      </w:r>
      <w:r w:rsidR="00F028E2">
        <w:rPr>
          <w:rFonts w:ascii="Times New Roman" w:hAnsi="Times New Roman" w:cs="Times New Roman"/>
          <w:sz w:val="28"/>
          <w:szCs w:val="28"/>
          <w:lang w:val="en-US"/>
        </w:rPr>
        <w:t>IV</w:t>
      </w:r>
      <w:r w:rsidR="00F028E2" w:rsidRPr="00F028E2">
        <w:rPr>
          <w:rFonts w:ascii="Times New Roman" w:hAnsi="Times New Roman" w:cs="Times New Roman"/>
          <w:sz w:val="28"/>
          <w:szCs w:val="28"/>
        </w:rPr>
        <w:t xml:space="preserve"> </w:t>
      </w:r>
      <w:r w:rsidR="00F028E2">
        <w:rPr>
          <w:rFonts w:ascii="Times New Roman" w:hAnsi="Times New Roman" w:cs="Times New Roman"/>
          <w:sz w:val="28"/>
          <w:szCs w:val="28"/>
        </w:rPr>
        <w:t>Вселенского</w:t>
      </w:r>
      <w:r w:rsidR="00A632D1">
        <w:rPr>
          <w:rFonts w:ascii="Times New Roman" w:hAnsi="Times New Roman" w:cs="Times New Roman"/>
          <w:sz w:val="28"/>
          <w:szCs w:val="28"/>
        </w:rPr>
        <w:t xml:space="preserve"> Собора процесс фор</w:t>
      </w:r>
      <w:r w:rsidR="00F028E2">
        <w:rPr>
          <w:rFonts w:ascii="Times New Roman" w:hAnsi="Times New Roman" w:cs="Times New Roman"/>
          <w:sz w:val="28"/>
          <w:szCs w:val="28"/>
        </w:rPr>
        <w:t>мирования древних Патриархатов находился в стадии развития. Халкидонский С</w:t>
      </w:r>
      <w:r w:rsidR="009D3C90">
        <w:rPr>
          <w:rFonts w:ascii="Times New Roman" w:hAnsi="Times New Roman" w:cs="Times New Roman"/>
          <w:sz w:val="28"/>
          <w:szCs w:val="28"/>
        </w:rPr>
        <w:t xml:space="preserve">обор стал решающим этапом в этом вопросе. Хотя в дальнейшем </w:t>
      </w:r>
      <w:r w:rsidR="008D0725">
        <w:rPr>
          <w:rFonts w:ascii="Times New Roman" w:hAnsi="Times New Roman" w:cs="Times New Roman"/>
          <w:sz w:val="28"/>
          <w:szCs w:val="28"/>
        </w:rPr>
        <w:t xml:space="preserve">споры еще </w:t>
      </w:r>
      <w:r w:rsidR="009D3C90">
        <w:rPr>
          <w:rFonts w:ascii="Times New Roman" w:hAnsi="Times New Roman" w:cs="Times New Roman"/>
          <w:sz w:val="28"/>
          <w:szCs w:val="28"/>
        </w:rPr>
        <w:t>продолжаются, но они более касаются взаимных границ</w:t>
      </w:r>
      <w:r w:rsidR="00F82FE5">
        <w:rPr>
          <w:rFonts w:ascii="Times New Roman" w:hAnsi="Times New Roman" w:cs="Times New Roman"/>
          <w:sz w:val="28"/>
          <w:szCs w:val="28"/>
        </w:rPr>
        <w:t>,</w:t>
      </w:r>
      <w:r w:rsidR="00807D7D">
        <w:rPr>
          <w:rFonts w:ascii="Times New Roman" w:hAnsi="Times New Roman" w:cs="Times New Roman"/>
          <w:sz w:val="28"/>
          <w:szCs w:val="28"/>
        </w:rPr>
        <w:t xml:space="preserve"> </w:t>
      </w:r>
      <w:r w:rsidR="009D3C90">
        <w:rPr>
          <w:rFonts w:ascii="Times New Roman" w:hAnsi="Times New Roman" w:cs="Times New Roman"/>
          <w:sz w:val="28"/>
          <w:szCs w:val="28"/>
        </w:rPr>
        <w:t xml:space="preserve">претензий </w:t>
      </w:r>
      <w:r w:rsidR="008D0725">
        <w:rPr>
          <w:rFonts w:ascii="Times New Roman" w:hAnsi="Times New Roman" w:cs="Times New Roman"/>
          <w:sz w:val="28"/>
          <w:szCs w:val="28"/>
        </w:rPr>
        <w:t>Римской Церкви на высшую власть</w:t>
      </w:r>
      <w:r w:rsidR="00F82FE5">
        <w:rPr>
          <w:rFonts w:ascii="Times New Roman" w:hAnsi="Times New Roman" w:cs="Times New Roman"/>
          <w:sz w:val="28"/>
          <w:szCs w:val="28"/>
        </w:rPr>
        <w:t>, законности второго места Константинопольской Церкви в диптихе</w:t>
      </w:r>
      <w:r w:rsidR="009D3C90">
        <w:rPr>
          <w:rFonts w:ascii="Times New Roman" w:hAnsi="Times New Roman" w:cs="Times New Roman"/>
          <w:sz w:val="28"/>
          <w:szCs w:val="28"/>
        </w:rPr>
        <w:t>.</w:t>
      </w:r>
    </w:p>
    <w:p w:rsidR="00A632D1" w:rsidRDefault="00807D7D" w:rsidP="00E8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F420ED">
        <w:rPr>
          <w:rFonts w:ascii="Times New Roman" w:hAnsi="Times New Roman" w:cs="Times New Roman"/>
          <w:sz w:val="28"/>
          <w:szCs w:val="28"/>
        </w:rPr>
        <w:t xml:space="preserve">дело Афанасия и Савиниана состоит вкратце в следующем. </w:t>
      </w:r>
      <w:r w:rsidR="00B135B7">
        <w:rPr>
          <w:rFonts w:ascii="Times New Roman" w:hAnsi="Times New Roman" w:cs="Times New Roman"/>
          <w:sz w:val="28"/>
          <w:szCs w:val="28"/>
        </w:rPr>
        <w:br/>
        <w:t>Е</w:t>
      </w:r>
      <w:r>
        <w:rPr>
          <w:rFonts w:ascii="Times New Roman" w:hAnsi="Times New Roman" w:cs="Times New Roman"/>
          <w:sz w:val="28"/>
          <w:szCs w:val="28"/>
        </w:rPr>
        <w:t xml:space="preserve">пископ </w:t>
      </w:r>
      <w:r w:rsidR="00A632D1">
        <w:rPr>
          <w:rFonts w:ascii="Times New Roman" w:hAnsi="Times New Roman" w:cs="Times New Roman"/>
          <w:sz w:val="28"/>
          <w:szCs w:val="28"/>
        </w:rPr>
        <w:t xml:space="preserve">Афанасий </w:t>
      </w:r>
      <w:r w:rsidR="00B135B7">
        <w:rPr>
          <w:rFonts w:ascii="Times New Roman" w:hAnsi="Times New Roman" w:cs="Times New Roman"/>
          <w:sz w:val="28"/>
          <w:szCs w:val="28"/>
        </w:rPr>
        <w:t xml:space="preserve">в начале 440-х гг. был отстранен от занимаемой им </w:t>
      </w:r>
      <w:proofErr w:type="spellStart"/>
      <w:r w:rsidR="00B135B7">
        <w:rPr>
          <w:rFonts w:ascii="Times New Roman" w:hAnsi="Times New Roman" w:cs="Times New Roman"/>
          <w:sz w:val="28"/>
          <w:szCs w:val="28"/>
        </w:rPr>
        <w:t>Перрской</w:t>
      </w:r>
      <w:proofErr w:type="spellEnd"/>
      <w:r w:rsidR="00B135B7">
        <w:rPr>
          <w:rFonts w:ascii="Times New Roman" w:hAnsi="Times New Roman" w:cs="Times New Roman"/>
          <w:sz w:val="28"/>
          <w:szCs w:val="28"/>
        </w:rPr>
        <w:t xml:space="preserve"> кафедры судом своего провинциального митрополита. Вначале </w:t>
      </w:r>
      <w:r w:rsidR="00B135B7">
        <w:rPr>
          <w:rFonts w:ascii="Times New Roman" w:hAnsi="Times New Roman" w:cs="Times New Roman"/>
          <w:sz w:val="28"/>
          <w:szCs w:val="28"/>
        </w:rPr>
        <w:lastRenderedPageBreak/>
        <w:t xml:space="preserve">Афанасий подчинился, но в какой-то момент вернулся в </w:t>
      </w:r>
      <w:proofErr w:type="spellStart"/>
      <w:r w:rsidR="00B135B7">
        <w:rPr>
          <w:rFonts w:ascii="Times New Roman" w:hAnsi="Times New Roman" w:cs="Times New Roman"/>
          <w:sz w:val="28"/>
          <w:szCs w:val="28"/>
        </w:rPr>
        <w:t>Перру</w:t>
      </w:r>
      <w:proofErr w:type="spellEnd"/>
      <w:r w:rsidR="00B135B7">
        <w:rPr>
          <w:rFonts w:ascii="Times New Roman" w:hAnsi="Times New Roman" w:cs="Times New Roman"/>
          <w:sz w:val="28"/>
          <w:szCs w:val="28"/>
        </w:rPr>
        <w:t xml:space="preserve"> и совершил там посвящения. Афанасий обратился с жалобой и просьбой о заступничестве к</w:t>
      </w:r>
      <w:r w:rsidR="00A632D1">
        <w:rPr>
          <w:rFonts w:ascii="Times New Roman" w:hAnsi="Times New Roman" w:cs="Times New Roman"/>
          <w:sz w:val="28"/>
          <w:szCs w:val="28"/>
        </w:rPr>
        <w:t xml:space="preserve"> </w:t>
      </w:r>
      <w:r w:rsidR="00B91EC5">
        <w:rPr>
          <w:rFonts w:ascii="Times New Roman" w:hAnsi="Times New Roman" w:cs="Times New Roman"/>
          <w:sz w:val="28"/>
          <w:szCs w:val="28"/>
        </w:rPr>
        <w:t>епископам Константинополя и Александрии святым Проклу и Кириллу</w:t>
      </w:r>
      <w:r w:rsidR="00B135B7">
        <w:rPr>
          <w:rFonts w:ascii="Times New Roman" w:hAnsi="Times New Roman" w:cs="Times New Roman"/>
          <w:sz w:val="28"/>
          <w:szCs w:val="28"/>
        </w:rPr>
        <w:t>, ссылаясь</w:t>
      </w:r>
      <w:r w:rsidR="00B91EC5" w:rsidRPr="00F70B3B">
        <w:rPr>
          <w:rFonts w:ascii="Times New Roman" w:hAnsi="Times New Roman" w:cs="Times New Roman"/>
          <w:sz w:val="28"/>
          <w:szCs w:val="28"/>
        </w:rPr>
        <w:t xml:space="preserve"> </w:t>
      </w:r>
      <w:r w:rsidR="00F70B3B" w:rsidRPr="00F70B3B">
        <w:rPr>
          <w:rFonts w:ascii="Times New Roman" w:hAnsi="Times New Roman" w:cs="Times New Roman"/>
          <w:sz w:val="28"/>
          <w:szCs w:val="28"/>
        </w:rPr>
        <w:t xml:space="preserve">на незаконность своего </w:t>
      </w:r>
      <w:r w:rsidR="00B91EC5">
        <w:rPr>
          <w:rFonts w:ascii="Times New Roman" w:hAnsi="Times New Roman" w:cs="Times New Roman"/>
          <w:sz w:val="28"/>
          <w:szCs w:val="28"/>
        </w:rPr>
        <w:t>отстранения</w:t>
      </w:r>
      <w:r w:rsidR="00F70B3B">
        <w:rPr>
          <w:rFonts w:ascii="Times New Roman" w:hAnsi="Times New Roman" w:cs="Times New Roman"/>
          <w:sz w:val="28"/>
          <w:szCs w:val="28"/>
        </w:rPr>
        <w:t>.</w:t>
      </w:r>
      <w:r w:rsidR="00B85524">
        <w:rPr>
          <w:rFonts w:ascii="Times New Roman" w:hAnsi="Times New Roman" w:cs="Times New Roman"/>
          <w:sz w:val="28"/>
          <w:szCs w:val="28"/>
        </w:rPr>
        <w:t xml:space="preserve"> </w:t>
      </w:r>
      <w:r w:rsidR="00AB3F37">
        <w:rPr>
          <w:rFonts w:ascii="Times New Roman" w:hAnsi="Times New Roman" w:cs="Times New Roman"/>
          <w:sz w:val="28"/>
          <w:szCs w:val="28"/>
        </w:rPr>
        <w:t>Однако э</w:t>
      </w:r>
      <w:r w:rsidR="00BE4CC8">
        <w:rPr>
          <w:rFonts w:ascii="Times New Roman" w:hAnsi="Times New Roman" w:cs="Times New Roman"/>
          <w:sz w:val="28"/>
          <w:szCs w:val="28"/>
        </w:rPr>
        <w:t>то отстранение было подтверждено</w:t>
      </w:r>
      <w:r w:rsidR="00F9347A">
        <w:rPr>
          <w:rFonts w:ascii="Times New Roman" w:hAnsi="Times New Roman" w:cs="Times New Roman"/>
          <w:sz w:val="28"/>
          <w:szCs w:val="28"/>
        </w:rPr>
        <w:t xml:space="preserve"> в 445 г. местным Собором</w:t>
      </w:r>
      <w:r w:rsidR="00BE4CC8">
        <w:rPr>
          <w:rFonts w:ascii="Times New Roman" w:hAnsi="Times New Roman" w:cs="Times New Roman"/>
          <w:sz w:val="28"/>
          <w:szCs w:val="28"/>
        </w:rPr>
        <w:t xml:space="preserve"> </w:t>
      </w:r>
      <w:r w:rsidR="00F9347A">
        <w:rPr>
          <w:rFonts w:ascii="Times New Roman" w:hAnsi="Times New Roman" w:cs="Times New Roman"/>
          <w:sz w:val="28"/>
          <w:szCs w:val="28"/>
        </w:rPr>
        <w:t xml:space="preserve">во главе с бывшим на тот момент предстоятелем Антиохийской Церкви епископом Домном. Вместо Афанасия на кафедру Перры был посвящен Савиниан. </w:t>
      </w:r>
      <w:r w:rsidR="00AB3F37">
        <w:rPr>
          <w:rFonts w:ascii="Times New Roman" w:hAnsi="Times New Roman" w:cs="Times New Roman"/>
          <w:sz w:val="28"/>
          <w:szCs w:val="28"/>
        </w:rPr>
        <w:t>Н</w:t>
      </w:r>
      <w:r w:rsidR="00F9347A">
        <w:rPr>
          <w:rFonts w:ascii="Times New Roman" w:hAnsi="Times New Roman" w:cs="Times New Roman"/>
          <w:sz w:val="28"/>
          <w:szCs w:val="28"/>
        </w:rPr>
        <w:t>а Разбойничьем Эфесском соборе в 449 г. Диоскор Александрийский вернул к</w:t>
      </w:r>
      <w:r w:rsidR="00B85524">
        <w:rPr>
          <w:rFonts w:ascii="Times New Roman" w:hAnsi="Times New Roman" w:cs="Times New Roman"/>
          <w:sz w:val="28"/>
          <w:szCs w:val="28"/>
        </w:rPr>
        <w:t xml:space="preserve">афедру </w:t>
      </w:r>
      <w:r w:rsidR="00B91EC5">
        <w:rPr>
          <w:rFonts w:ascii="Times New Roman" w:hAnsi="Times New Roman" w:cs="Times New Roman"/>
          <w:sz w:val="28"/>
          <w:szCs w:val="28"/>
        </w:rPr>
        <w:t>Афанасию</w:t>
      </w:r>
      <w:r w:rsidR="00FC61CE">
        <w:rPr>
          <w:rFonts w:ascii="Times New Roman" w:hAnsi="Times New Roman" w:cs="Times New Roman"/>
          <w:sz w:val="28"/>
          <w:szCs w:val="28"/>
        </w:rPr>
        <w:t>.</w:t>
      </w:r>
      <w:r w:rsidR="00346D51">
        <w:rPr>
          <w:rFonts w:ascii="Times New Roman" w:hAnsi="Times New Roman" w:cs="Times New Roman"/>
          <w:sz w:val="28"/>
          <w:szCs w:val="28"/>
        </w:rPr>
        <w:t xml:space="preserve"> </w:t>
      </w:r>
      <w:r w:rsidR="00FC61CE">
        <w:rPr>
          <w:rFonts w:ascii="Times New Roman" w:hAnsi="Times New Roman" w:cs="Times New Roman"/>
          <w:sz w:val="28"/>
          <w:szCs w:val="28"/>
        </w:rPr>
        <w:t>П</w:t>
      </w:r>
      <w:r w:rsidR="00346D51">
        <w:rPr>
          <w:rFonts w:ascii="Times New Roman" w:hAnsi="Times New Roman" w:cs="Times New Roman"/>
          <w:sz w:val="28"/>
          <w:szCs w:val="28"/>
        </w:rPr>
        <w:t xml:space="preserve">ричем конкурент Афанасия </w:t>
      </w:r>
      <w:r w:rsidR="009534D2">
        <w:rPr>
          <w:rFonts w:ascii="Times New Roman" w:hAnsi="Times New Roman" w:cs="Times New Roman"/>
          <w:sz w:val="28"/>
          <w:szCs w:val="28"/>
        </w:rPr>
        <w:t xml:space="preserve">Савиниан </w:t>
      </w:r>
      <w:r w:rsidR="004A0AA1">
        <w:rPr>
          <w:rFonts w:ascii="Times New Roman" w:hAnsi="Times New Roman" w:cs="Times New Roman"/>
          <w:sz w:val="28"/>
          <w:szCs w:val="28"/>
        </w:rPr>
        <w:t xml:space="preserve">прямо </w:t>
      </w:r>
      <w:r w:rsidR="009534D2">
        <w:rPr>
          <w:rFonts w:ascii="Times New Roman" w:hAnsi="Times New Roman" w:cs="Times New Roman"/>
          <w:sz w:val="28"/>
          <w:szCs w:val="28"/>
        </w:rPr>
        <w:t xml:space="preserve">характеризует это </w:t>
      </w:r>
      <w:r w:rsidR="00F9347A">
        <w:rPr>
          <w:rFonts w:ascii="Times New Roman" w:hAnsi="Times New Roman" w:cs="Times New Roman"/>
          <w:sz w:val="28"/>
          <w:szCs w:val="28"/>
        </w:rPr>
        <w:t xml:space="preserve">в одном документе </w:t>
      </w:r>
      <w:r w:rsidR="009534D2">
        <w:rPr>
          <w:rFonts w:ascii="Times New Roman" w:hAnsi="Times New Roman" w:cs="Times New Roman"/>
          <w:sz w:val="28"/>
          <w:szCs w:val="28"/>
        </w:rPr>
        <w:t xml:space="preserve">не как решение </w:t>
      </w:r>
      <w:r w:rsidR="000E6F34">
        <w:rPr>
          <w:rFonts w:ascii="Times New Roman" w:hAnsi="Times New Roman" w:cs="Times New Roman"/>
          <w:sz w:val="28"/>
          <w:szCs w:val="28"/>
        </w:rPr>
        <w:t xml:space="preserve">самого </w:t>
      </w:r>
      <w:r w:rsidR="009534D2">
        <w:rPr>
          <w:rFonts w:ascii="Times New Roman" w:hAnsi="Times New Roman" w:cs="Times New Roman"/>
          <w:sz w:val="28"/>
          <w:szCs w:val="28"/>
        </w:rPr>
        <w:t>собора, а как «самовластие и жестокость» Диоскора</w:t>
      </w:r>
      <w:r w:rsidR="00936FEB">
        <w:rPr>
          <w:rFonts w:ascii="Times New Roman" w:hAnsi="Times New Roman" w:cs="Times New Roman"/>
          <w:sz w:val="28"/>
          <w:szCs w:val="28"/>
        </w:rPr>
        <w:t>,</w:t>
      </w:r>
      <w:r w:rsidR="009534D2">
        <w:rPr>
          <w:rStyle w:val="a5"/>
          <w:rFonts w:ascii="Times New Roman" w:hAnsi="Times New Roman" w:cs="Times New Roman"/>
          <w:sz w:val="28"/>
          <w:szCs w:val="28"/>
        </w:rPr>
        <w:footnoteReference w:id="5"/>
      </w:r>
      <w:r w:rsidR="000E3B62">
        <w:rPr>
          <w:rFonts w:ascii="Times New Roman" w:hAnsi="Times New Roman" w:cs="Times New Roman"/>
          <w:sz w:val="28"/>
          <w:szCs w:val="28"/>
        </w:rPr>
        <w:t xml:space="preserve"> </w:t>
      </w:r>
      <w:r w:rsidR="00936FEB">
        <w:rPr>
          <w:rFonts w:ascii="Times New Roman" w:hAnsi="Times New Roman" w:cs="Times New Roman"/>
          <w:sz w:val="28"/>
          <w:szCs w:val="28"/>
        </w:rPr>
        <w:t>и в другом также особо подчеркивает, что</w:t>
      </w:r>
      <w:r w:rsidR="00FC61CE">
        <w:rPr>
          <w:rFonts w:ascii="Times New Roman" w:hAnsi="Times New Roman" w:cs="Times New Roman"/>
          <w:sz w:val="28"/>
          <w:szCs w:val="28"/>
        </w:rPr>
        <w:t xml:space="preserve"> Афанасий занял его место «по распоряжению александрийского предстоятеля».</w:t>
      </w:r>
      <w:r w:rsidR="00FC61CE">
        <w:rPr>
          <w:rStyle w:val="a5"/>
          <w:rFonts w:ascii="Times New Roman" w:hAnsi="Times New Roman" w:cs="Times New Roman"/>
          <w:sz w:val="28"/>
          <w:szCs w:val="28"/>
        </w:rPr>
        <w:footnoteReference w:id="6"/>
      </w:r>
      <w:r w:rsidR="00380AD4">
        <w:rPr>
          <w:rFonts w:ascii="Times New Roman" w:hAnsi="Times New Roman" w:cs="Times New Roman"/>
          <w:sz w:val="28"/>
          <w:szCs w:val="28"/>
        </w:rPr>
        <w:t xml:space="preserve"> </w:t>
      </w:r>
      <w:r w:rsidR="000E6BEB">
        <w:rPr>
          <w:rFonts w:ascii="Times New Roman" w:hAnsi="Times New Roman" w:cs="Times New Roman"/>
          <w:sz w:val="28"/>
          <w:szCs w:val="28"/>
        </w:rPr>
        <w:t>Савиниан обратился с жалобой к императорам и Халкидонскому Собору</w:t>
      </w:r>
      <w:r w:rsidR="00EB00B9">
        <w:rPr>
          <w:rFonts w:ascii="Times New Roman" w:hAnsi="Times New Roman" w:cs="Times New Roman"/>
          <w:sz w:val="28"/>
          <w:szCs w:val="28"/>
        </w:rPr>
        <w:t xml:space="preserve">. </w:t>
      </w:r>
      <w:r w:rsidR="00F9347A">
        <w:rPr>
          <w:rFonts w:ascii="Times New Roman" w:hAnsi="Times New Roman" w:cs="Times New Roman"/>
          <w:sz w:val="28"/>
          <w:szCs w:val="28"/>
        </w:rPr>
        <w:t xml:space="preserve">На ранних сессиях Халкидона </w:t>
      </w:r>
      <w:proofErr w:type="spellStart"/>
      <w:r w:rsidR="00F9347A">
        <w:rPr>
          <w:rFonts w:ascii="Times New Roman" w:hAnsi="Times New Roman" w:cs="Times New Roman"/>
          <w:sz w:val="28"/>
          <w:szCs w:val="28"/>
        </w:rPr>
        <w:t>Перрскую</w:t>
      </w:r>
      <w:proofErr w:type="spellEnd"/>
      <w:r w:rsidR="00F9347A">
        <w:rPr>
          <w:rFonts w:ascii="Times New Roman" w:hAnsi="Times New Roman" w:cs="Times New Roman"/>
          <w:sz w:val="28"/>
          <w:szCs w:val="28"/>
        </w:rPr>
        <w:t xml:space="preserve"> кафедру представлял Афанасий. </w:t>
      </w:r>
      <w:r w:rsidR="00EB00B9">
        <w:rPr>
          <w:rFonts w:ascii="Times New Roman" w:hAnsi="Times New Roman" w:cs="Times New Roman"/>
          <w:sz w:val="28"/>
          <w:szCs w:val="28"/>
        </w:rPr>
        <w:t>В результате разбора тяжбы</w:t>
      </w:r>
      <w:r w:rsidR="000E6BEB">
        <w:rPr>
          <w:rFonts w:ascii="Times New Roman" w:hAnsi="Times New Roman" w:cs="Times New Roman"/>
          <w:sz w:val="28"/>
          <w:szCs w:val="28"/>
        </w:rPr>
        <w:t xml:space="preserve"> </w:t>
      </w:r>
      <w:r w:rsidR="00EB00B9">
        <w:rPr>
          <w:rFonts w:ascii="Times New Roman" w:hAnsi="Times New Roman" w:cs="Times New Roman"/>
          <w:sz w:val="28"/>
          <w:szCs w:val="28"/>
        </w:rPr>
        <w:t>Вселенский Собор, по совету императорских сановников, решил отправить дело на пересмотр собору Антиохийской Церкви во главе с новым ее главой Максимом.</w:t>
      </w:r>
    </w:p>
    <w:p w:rsidR="00550CFF" w:rsidRDefault="00134681" w:rsidP="00E821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чем же здесь видят осуществление права Константинопольского престола на прием апелляций из других Поместных Церквей?</w:t>
      </w:r>
      <w:r w:rsidR="00FA4EDB">
        <w:rPr>
          <w:rFonts w:ascii="Times New Roman" w:hAnsi="Times New Roman" w:cs="Times New Roman"/>
          <w:sz w:val="28"/>
          <w:szCs w:val="28"/>
        </w:rPr>
        <w:t xml:space="preserve"> А. В. Карташев в работе с красноречивым названием «Практика апелляционного права Константинопольских Патриархов</w:t>
      </w:r>
      <w:r w:rsidR="008E3B35">
        <w:rPr>
          <w:rFonts w:ascii="Times New Roman" w:hAnsi="Times New Roman" w:cs="Times New Roman"/>
          <w:sz w:val="28"/>
          <w:szCs w:val="28"/>
        </w:rPr>
        <w:t>»</w:t>
      </w:r>
      <w:r w:rsidR="00FA4EDB">
        <w:rPr>
          <w:rFonts w:ascii="Times New Roman" w:hAnsi="Times New Roman" w:cs="Times New Roman"/>
          <w:sz w:val="28"/>
          <w:szCs w:val="28"/>
        </w:rPr>
        <w:t xml:space="preserve"> пишет: «</w:t>
      </w:r>
      <w:r w:rsidR="00FA4EDB" w:rsidRPr="00FA4EDB">
        <w:rPr>
          <w:rFonts w:ascii="Times New Roman" w:hAnsi="Times New Roman" w:cs="Times New Roman"/>
          <w:sz w:val="28"/>
          <w:szCs w:val="28"/>
        </w:rPr>
        <w:t xml:space="preserve">К Проклу обратился с апелляцией из Антиохийского округа Епископ Перрский Афанасий. Дело его было разобрано на Константинопольском </w:t>
      </w:r>
      <w:proofErr w:type="spellStart"/>
      <w:r w:rsidR="00FA4EDB" w:rsidRPr="00FA4EDB">
        <w:rPr>
          <w:rFonts w:ascii="Times New Roman" w:hAnsi="Times New Roman" w:cs="Times New Roman"/>
          <w:sz w:val="28"/>
          <w:szCs w:val="28"/>
        </w:rPr>
        <w:t>σύνοδος</w:t>
      </w:r>
      <w:proofErr w:type="spellEnd"/>
      <w:r w:rsidR="00FA4EDB" w:rsidRPr="00FA4EDB">
        <w:rPr>
          <w:rFonts w:ascii="Times New Roman" w:hAnsi="Times New Roman" w:cs="Times New Roman"/>
          <w:sz w:val="28"/>
          <w:szCs w:val="28"/>
        </w:rPr>
        <w:t xml:space="preserve"> </w:t>
      </w:r>
      <w:proofErr w:type="spellStart"/>
      <w:r w:rsidR="00FA4EDB" w:rsidRPr="00FA4EDB">
        <w:rPr>
          <w:rFonts w:ascii="Times New Roman" w:hAnsi="Times New Roman" w:cs="Times New Roman"/>
          <w:sz w:val="28"/>
          <w:szCs w:val="28"/>
        </w:rPr>
        <w:t>ἐνδημοῦσ</w:t>
      </w:r>
      <w:proofErr w:type="spellEnd"/>
      <w:r w:rsidR="00FA4EDB" w:rsidRPr="00FA4EDB">
        <w:rPr>
          <w:rFonts w:ascii="Times New Roman" w:hAnsi="Times New Roman" w:cs="Times New Roman"/>
          <w:sz w:val="28"/>
          <w:szCs w:val="28"/>
        </w:rPr>
        <w:t>α,</w:t>
      </w:r>
      <w:r w:rsidR="00F179EE">
        <w:rPr>
          <w:rStyle w:val="a5"/>
          <w:rFonts w:ascii="Times New Roman" w:hAnsi="Times New Roman" w:cs="Times New Roman"/>
          <w:sz w:val="28"/>
          <w:szCs w:val="28"/>
        </w:rPr>
        <w:footnoteReference w:id="7"/>
      </w:r>
      <w:r w:rsidR="00FA4EDB" w:rsidRPr="00FA4EDB">
        <w:rPr>
          <w:rFonts w:ascii="Times New Roman" w:hAnsi="Times New Roman" w:cs="Times New Roman"/>
          <w:sz w:val="28"/>
          <w:szCs w:val="28"/>
        </w:rPr>
        <w:t xml:space="preserve"> и решение было сообщено Домну Антиохийскому (444 г.) с просьбой пересмотреть дело Афанасия</w:t>
      </w:r>
      <w:r w:rsidR="00FA4EDB">
        <w:rPr>
          <w:rFonts w:ascii="Times New Roman" w:hAnsi="Times New Roman" w:cs="Times New Roman"/>
          <w:sz w:val="28"/>
          <w:szCs w:val="28"/>
        </w:rPr>
        <w:t>».</w:t>
      </w:r>
      <w:r w:rsidR="00FA4EDB">
        <w:rPr>
          <w:rStyle w:val="a5"/>
          <w:rFonts w:ascii="Times New Roman" w:hAnsi="Times New Roman" w:cs="Times New Roman"/>
          <w:sz w:val="28"/>
          <w:szCs w:val="28"/>
        </w:rPr>
        <w:footnoteReference w:id="8"/>
      </w:r>
      <w:r w:rsidR="002A6600">
        <w:rPr>
          <w:rFonts w:ascii="Times New Roman" w:hAnsi="Times New Roman" w:cs="Times New Roman"/>
          <w:sz w:val="28"/>
          <w:szCs w:val="28"/>
        </w:rPr>
        <w:t xml:space="preserve"> Современный апологет восточного папизма Дмитрий Шабанов пишет: «</w:t>
      </w:r>
      <w:r w:rsidR="002A6600" w:rsidRPr="002A6600">
        <w:rPr>
          <w:rFonts w:ascii="Times New Roman" w:hAnsi="Times New Roman" w:cs="Times New Roman"/>
          <w:sz w:val="28"/>
          <w:szCs w:val="28"/>
        </w:rPr>
        <w:t>Во время архиепископства св. Прокла (434-446) Константинопольский Синод дважды</w:t>
      </w:r>
      <w:r w:rsidR="00637B68">
        <w:rPr>
          <w:rFonts w:ascii="Times New Roman" w:hAnsi="Times New Roman" w:cs="Times New Roman"/>
          <w:sz w:val="28"/>
          <w:szCs w:val="28"/>
        </w:rPr>
        <w:t xml:space="preserve"> (почему дважды? – А.Н.)</w:t>
      </w:r>
      <w:r w:rsidR="002A6600" w:rsidRPr="002A6600">
        <w:rPr>
          <w:rFonts w:ascii="Times New Roman" w:hAnsi="Times New Roman" w:cs="Times New Roman"/>
          <w:sz w:val="28"/>
          <w:szCs w:val="28"/>
        </w:rPr>
        <w:t xml:space="preserve"> рассматривал дело Афанасия, еп. </w:t>
      </w:r>
      <w:proofErr w:type="spellStart"/>
      <w:r w:rsidR="002A6600" w:rsidRPr="002A6600">
        <w:rPr>
          <w:rFonts w:ascii="Times New Roman" w:hAnsi="Times New Roman" w:cs="Times New Roman"/>
          <w:sz w:val="28"/>
          <w:szCs w:val="28"/>
        </w:rPr>
        <w:t>Пирейского</w:t>
      </w:r>
      <w:proofErr w:type="spellEnd"/>
      <w:r w:rsidR="002A6600" w:rsidRPr="002A6600">
        <w:rPr>
          <w:rFonts w:ascii="Times New Roman" w:hAnsi="Times New Roman" w:cs="Times New Roman"/>
          <w:sz w:val="28"/>
          <w:szCs w:val="28"/>
        </w:rPr>
        <w:t>, находившегося в юрисдикции Антиохийского Патриархата</w:t>
      </w:r>
      <w:r w:rsidR="002A6600">
        <w:rPr>
          <w:rFonts w:ascii="Times New Roman" w:hAnsi="Times New Roman" w:cs="Times New Roman"/>
          <w:sz w:val="28"/>
          <w:szCs w:val="28"/>
        </w:rPr>
        <w:t>»</w:t>
      </w:r>
      <w:r w:rsidR="002A6600" w:rsidRPr="002A6600">
        <w:rPr>
          <w:rFonts w:ascii="Times New Roman" w:hAnsi="Times New Roman" w:cs="Times New Roman"/>
          <w:sz w:val="28"/>
          <w:szCs w:val="28"/>
        </w:rPr>
        <w:t>.</w:t>
      </w:r>
      <w:r w:rsidR="002A6600">
        <w:rPr>
          <w:rStyle w:val="a5"/>
          <w:rFonts w:ascii="Times New Roman" w:hAnsi="Times New Roman" w:cs="Times New Roman"/>
          <w:sz w:val="28"/>
          <w:szCs w:val="28"/>
        </w:rPr>
        <w:footnoteReference w:id="9"/>
      </w:r>
    </w:p>
    <w:p w:rsidR="00065DB3" w:rsidRDefault="00637B68" w:rsidP="002E0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Упоминаемый Карташевым </w:t>
      </w:r>
      <w:proofErr w:type="spellStart"/>
      <w:r w:rsidR="00506A18" w:rsidRPr="00FA4EDB">
        <w:rPr>
          <w:rFonts w:ascii="Times New Roman" w:hAnsi="Times New Roman" w:cs="Times New Roman"/>
          <w:sz w:val="28"/>
          <w:szCs w:val="28"/>
        </w:rPr>
        <w:t>σύνοδος</w:t>
      </w:r>
      <w:proofErr w:type="spellEnd"/>
      <w:r w:rsidR="00506A18" w:rsidRPr="00FA4EDB">
        <w:rPr>
          <w:rFonts w:ascii="Times New Roman" w:hAnsi="Times New Roman" w:cs="Times New Roman"/>
          <w:sz w:val="28"/>
          <w:szCs w:val="28"/>
        </w:rPr>
        <w:t xml:space="preserve"> </w:t>
      </w:r>
      <w:proofErr w:type="spellStart"/>
      <w:r w:rsidR="00506A18" w:rsidRPr="00FA4EDB">
        <w:rPr>
          <w:rFonts w:ascii="Times New Roman" w:hAnsi="Times New Roman" w:cs="Times New Roman"/>
          <w:sz w:val="28"/>
          <w:szCs w:val="28"/>
        </w:rPr>
        <w:t>ἐνδημοῦσ</w:t>
      </w:r>
      <w:proofErr w:type="spellEnd"/>
      <w:r w:rsidR="00506A18" w:rsidRPr="00FA4EDB">
        <w:rPr>
          <w:rFonts w:ascii="Times New Roman" w:hAnsi="Times New Roman" w:cs="Times New Roman"/>
          <w:sz w:val="28"/>
          <w:szCs w:val="28"/>
        </w:rPr>
        <w:t>α</w:t>
      </w:r>
      <w:r>
        <w:rPr>
          <w:rFonts w:ascii="Times New Roman" w:hAnsi="Times New Roman" w:cs="Times New Roman"/>
          <w:sz w:val="28"/>
          <w:szCs w:val="28"/>
        </w:rPr>
        <w:t xml:space="preserve"> </w:t>
      </w:r>
      <w:r w:rsidR="00206623">
        <w:rPr>
          <w:rFonts w:ascii="Times New Roman" w:hAnsi="Times New Roman" w:cs="Times New Roman"/>
          <w:sz w:val="28"/>
          <w:szCs w:val="28"/>
        </w:rPr>
        <w:t xml:space="preserve">(синод эндимуса) </w:t>
      </w:r>
      <w:r>
        <w:rPr>
          <w:rFonts w:ascii="Times New Roman" w:hAnsi="Times New Roman" w:cs="Times New Roman"/>
          <w:sz w:val="28"/>
          <w:szCs w:val="28"/>
        </w:rPr>
        <w:t xml:space="preserve">– это </w:t>
      </w:r>
      <w:r w:rsidR="00A9761F">
        <w:rPr>
          <w:rFonts w:ascii="Times New Roman" w:hAnsi="Times New Roman" w:cs="Times New Roman"/>
          <w:sz w:val="28"/>
          <w:szCs w:val="28"/>
        </w:rPr>
        <w:t>так называемый</w:t>
      </w:r>
      <w:r w:rsidR="00AD441F">
        <w:rPr>
          <w:rFonts w:ascii="Times New Roman" w:hAnsi="Times New Roman" w:cs="Times New Roman"/>
          <w:sz w:val="28"/>
          <w:szCs w:val="28"/>
        </w:rPr>
        <w:t xml:space="preserve"> </w:t>
      </w:r>
      <w:r w:rsidR="004A4867">
        <w:rPr>
          <w:rFonts w:ascii="Times New Roman" w:hAnsi="Times New Roman" w:cs="Times New Roman"/>
          <w:sz w:val="28"/>
          <w:szCs w:val="28"/>
        </w:rPr>
        <w:t xml:space="preserve">постоянный или </w:t>
      </w:r>
      <w:r w:rsidR="00AD441F">
        <w:rPr>
          <w:rFonts w:ascii="Times New Roman" w:hAnsi="Times New Roman" w:cs="Times New Roman"/>
          <w:sz w:val="28"/>
          <w:szCs w:val="28"/>
        </w:rPr>
        <w:t xml:space="preserve">домашний </w:t>
      </w:r>
      <w:r w:rsidR="0012212F">
        <w:rPr>
          <w:rFonts w:ascii="Times New Roman" w:hAnsi="Times New Roman" w:cs="Times New Roman"/>
          <w:sz w:val="28"/>
          <w:szCs w:val="28"/>
        </w:rPr>
        <w:t>собор</w:t>
      </w:r>
      <w:r w:rsidR="004A4867">
        <w:rPr>
          <w:rFonts w:ascii="Times New Roman" w:hAnsi="Times New Roman" w:cs="Times New Roman"/>
          <w:sz w:val="28"/>
          <w:szCs w:val="28"/>
        </w:rPr>
        <w:t xml:space="preserve"> (далее – домашний собор)</w:t>
      </w:r>
      <w:r w:rsidR="00AD441F">
        <w:rPr>
          <w:rFonts w:ascii="Times New Roman" w:hAnsi="Times New Roman" w:cs="Times New Roman"/>
          <w:sz w:val="28"/>
          <w:szCs w:val="28"/>
        </w:rPr>
        <w:t xml:space="preserve">, </w:t>
      </w:r>
      <w:r w:rsidR="003E7A2A">
        <w:rPr>
          <w:rFonts w:ascii="Times New Roman" w:hAnsi="Times New Roman" w:cs="Times New Roman"/>
          <w:sz w:val="28"/>
          <w:szCs w:val="28"/>
        </w:rPr>
        <w:t>собиравшийся под председательством</w:t>
      </w:r>
      <w:r w:rsidR="00AD441F">
        <w:rPr>
          <w:rFonts w:ascii="Times New Roman" w:hAnsi="Times New Roman" w:cs="Times New Roman"/>
          <w:sz w:val="28"/>
          <w:szCs w:val="28"/>
        </w:rPr>
        <w:t xml:space="preserve"> Константинопольск</w:t>
      </w:r>
      <w:r w:rsidR="003E7A2A">
        <w:rPr>
          <w:rFonts w:ascii="Times New Roman" w:hAnsi="Times New Roman" w:cs="Times New Roman"/>
          <w:sz w:val="28"/>
          <w:szCs w:val="28"/>
        </w:rPr>
        <w:t>ого</w:t>
      </w:r>
      <w:r w:rsidR="00AD441F">
        <w:rPr>
          <w:rFonts w:ascii="Times New Roman" w:hAnsi="Times New Roman" w:cs="Times New Roman"/>
          <w:sz w:val="28"/>
          <w:szCs w:val="28"/>
        </w:rPr>
        <w:t xml:space="preserve"> епископ</w:t>
      </w:r>
      <w:r w:rsidR="003E7A2A">
        <w:rPr>
          <w:rFonts w:ascii="Times New Roman" w:hAnsi="Times New Roman" w:cs="Times New Roman"/>
          <w:sz w:val="28"/>
          <w:szCs w:val="28"/>
        </w:rPr>
        <w:t>а</w:t>
      </w:r>
      <w:r w:rsidR="00AD441F">
        <w:rPr>
          <w:rFonts w:ascii="Times New Roman" w:hAnsi="Times New Roman" w:cs="Times New Roman"/>
          <w:sz w:val="28"/>
          <w:szCs w:val="28"/>
        </w:rPr>
        <w:t>, а затем патриарх</w:t>
      </w:r>
      <w:r w:rsidR="003E7A2A">
        <w:rPr>
          <w:rFonts w:ascii="Times New Roman" w:hAnsi="Times New Roman" w:cs="Times New Roman"/>
          <w:sz w:val="28"/>
          <w:szCs w:val="28"/>
        </w:rPr>
        <w:t>а</w:t>
      </w:r>
      <w:r w:rsidR="008F75C0">
        <w:rPr>
          <w:rFonts w:ascii="Times New Roman" w:hAnsi="Times New Roman" w:cs="Times New Roman"/>
          <w:sz w:val="28"/>
          <w:szCs w:val="28"/>
        </w:rPr>
        <w:t>,</w:t>
      </w:r>
      <w:r w:rsidR="003E7A2A">
        <w:rPr>
          <w:rFonts w:ascii="Times New Roman" w:hAnsi="Times New Roman" w:cs="Times New Roman"/>
          <w:sz w:val="28"/>
          <w:szCs w:val="28"/>
        </w:rPr>
        <w:t xml:space="preserve"> и состоявший</w:t>
      </w:r>
      <w:r w:rsidR="00AD441F">
        <w:rPr>
          <w:rFonts w:ascii="Times New Roman" w:hAnsi="Times New Roman" w:cs="Times New Roman"/>
          <w:sz w:val="28"/>
          <w:szCs w:val="28"/>
        </w:rPr>
        <w:t xml:space="preserve"> из самых разнообразных архиере</w:t>
      </w:r>
      <w:r w:rsidR="00D46334">
        <w:rPr>
          <w:rFonts w:ascii="Times New Roman" w:hAnsi="Times New Roman" w:cs="Times New Roman"/>
          <w:sz w:val="28"/>
          <w:szCs w:val="28"/>
        </w:rPr>
        <w:t xml:space="preserve">ев, регулярно </w:t>
      </w:r>
      <w:r w:rsidR="00CE564E">
        <w:rPr>
          <w:rFonts w:ascii="Times New Roman" w:hAnsi="Times New Roman" w:cs="Times New Roman"/>
          <w:sz w:val="28"/>
          <w:szCs w:val="28"/>
        </w:rPr>
        <w:t xml:space="preserve">прибывавших </w:t>
      </w:r>
      <w:r w:rsidR="00D46334">
        <w:rPr>
          <w:rFonts w:ascii="Times New Roman" w:hAnsi="Times New Roman" w:cs="Times New Roman"/>
          <w:sz w:val="28"/>
          <w:szCs w:val="28"/>
        </w:rPr>
        <w:t xml:space="preserve">для решения своих </w:t>
      </w:r>
      <w:r w:rsidR="00AD441F">
        <w:rPr>
          <w:rFonts w:ascii="Times New Roman" w:hAnsi="Times New Roman" w:cs="Times New Roman"/>
          <w:sz w:val="28"/>
          <w:szCs w:val="28"/>
        </w:rPr>
        <w:t xml:space="preserve">дел в столицу Восточной империи и </w:t>
      </w:r>
      <w:r w:rsidR="00B26C5A">
        <w:rPr>
          <w:rFonts w:ascii="Times New Roman" w:hAnsi="Times New Roman" w:cs="Times New Roman"/>
          <w:sz w:val="28"/>
          <w:szCs w:val="28"/>
        </w:rPr>
        <w:t>находившихся</w:t>
      </w:r>
      <w:r w:rsidR="00AD441F">
        <w:rPr>
          <w:rFonts w:ascii="Times New Roman" w:hAnsi="Times New Roman" w:cs="Times New Roman"/>
          <w:sz w:val="28"/>
          <w:szCs w:val="28"/>
        </w:rPr>
        <w:t xml:space="preserve"> в ней иногда подолгу. Канонический авторитет </w:t>
      </w:r>
      <w:r w:rsidR="004C5151">
        <w:rPr>
          <w:rFonts w:ascii="Times New Roman" w:hAnsi="Times New Roman" w:cs="Times New Roman"/>
          <w:sz w:val="28"/>
          <w:szCs w:val="28"/>
        </w:rPr>
        <w:t xml:space="preserve">домашнего </w:t>
      </w:r>
      <w:r w:rsidR="00440B39">
        <w:rPr>
          <w:rFonts w:ascii="Times New Roman" w:hAnsi="Times New Roman" w:cs="Times New Roman"/>
          <w:sz w:val="28"/>
          <w:szCs w:val="28"/>
        </w:rPr>
        <w:t>собора</w:t>
      </w:r>
      <w:r w:rsidR="00AD441F">
        <w:rPr>
          <w:rFonts w:ascii="Times New Roman" w:hAnsi="Times New Roman" w:cs="Times New Roman"/>
          <w:sz w:val="28"/>
          <w:szCs w:val="28"/>
        </w:rPr>
        <w:t xml:space="preserve"> зависел от состава участвовавших в нем епископов: </w:t>
      </w:r>
      <w:r w:rsidR="00F75BEA">
        <w:rPr>
          <w:rFonts w:ascii="Times New Roman" w:hAnsi="Times New Roman" w:cs="Times New Roman"/>
          <w:sz w:val="28"/>
          <w:szCs w:val="28"/>
        </w:rPr>
        <w:t>иногда это был фактически Поместный собор Константинопольской Церкви</w:t>
      </w:r>
      <w:r w:rsidR="00440B39">
        <w:rPr>
          <w:rFonts w:ascii="Times New Roman" w:hAnsi="Times New Roman" w:cs="Times New Roman"/>
          <w:sz w:val="28"/>
          <w:szCs w:val="28"/>
        </w:rPr>
        <w:t>;</w:t>
      </w:r>
      <w:r w:rsidR="00F75BEA">
        <w:rPr>
          <w:rFonts w:ascii="Times New Roman" w:hAnsi="Times New Roman" w:cs="Times New Roman"/>
          <w:sz w:val="28"/>
          <w:szCs w:val="28"/>
        </w:rPr>
        <w:t xml:space="preserve"> иногда, если в </w:t>
      </w:r>
      <w:r w:rsidR="00B42DF4">
        <w:rPr>
          <w:rFonts w:ascii="Times New Roman" w:hAnsi="Times New Roman" w:cs="Times New Roman"/>
          <w:sz w:val="28"/>
          <w:szCs w:val="28"/>
        </w:rPr>
        <w:lastRenderedPageBreak/>
        <w:t>соборе</w:t>
      </w:r>
      <w:r w:rsidR="00F75BEA">
        <w:rPr>
          <w:rFonts w:ascii="Times New Roman" w:hAnsi="Times New Roman" w:cs="Times New Roman"/>
          <w:sz w:val="28"/>
          <w:szCs w:val="28"/>
        </w:rPr>
        <w:t xml:space="preserve"> участвовали предстоятели иных Поместных Церквей</w:t>
      </w:r>
      <w:r w:rsidR="005B546A">
        <w:rPr>
          <w:rFonts w:ascii="Times New Roman" w:hAnsi="Times New Roman" w:cs="Times New Roman"/>
          <w:sz w:val="28"/>
          <w:szCs w:val="28"/>
        </w:rPr>
        <w:t xml:space="preserve"> или их представители</w:t>
      </w:r>
      <w:r w:rsidR="00F75BEA">
        <w:rPr>
          <w:rFonts w:ascii="Times New Roman" w:hAnsi="Times New Roman" w:cs="Times New Roman"/>
          <w:sz w:val="28"/>
          <w:szCs w:val="28"/>
        </w:rPr>
        <w:t xml:space="preserve"> – своего рода Межправославный собор</w:t>
      </w:r>
      <w:r w:rsidR="00BF3540">
        <w:rPr>
          <w:rFonts w:ascii="Times New Roman" w:hAnsi="Times New Roman" w:cs="Times New Roman"/>
          <w:sz w:val="28"/>
          <w:szCs w:val="28"/>
        </w:rPr>
        <w:t xml:space="preserve">. В своей докторской диссертации исследователь вопроса Джастин Мэтью </w:t>
      </w:r>
      <w:proofErr w:type="spellStart"/>
      <w:r w:rsidR="00BF3540">
        <w:rPr>
          <w:rFonts w:ascii="Times New Roman" w:hAnsi="Times New Roman" w:cs="Times New Roman"/>
          <w:sz w:val="28"/>
          <w:szCs w:val="28"/>
        </w:rPr>
        <w:t>Пиготт</w:t>
      </w:r>
      <w:proofErr w:type="spellEnd"/>
      <w:r w:rsidR="00BF3540">
        <w:rPr>
          <w:rFonts w:ascii="Times New Roman" w:hAnsi="Times New Roman" w:cs="Times New Roman"/>
          <w:sz w:val="28"/>
          <w:szCs w:val="28"/>
        </w:rPr>
        <w:t xml:space="preserve"> говорит о том, что на </w:t>
      </w:r>
      <w:r w:rsidR="0025244B">
        <w:rPr>
          <w:rFonts w:ascii="Times New Roman" w:hAnsi="Times New Roman" w:cs="Times New Roman"/>
          <w:sz w:val="28"/>
          <w:szCs w:val="28"/>
        </w:rPr>
        <w:t>домашних соборах</w:t>
      </w:r>
      <w:r w:rsidR="00BF3540">
        <w:rPr>
          <w:rFonts w:ascii="Times New Roman" w:hAnsi="Times New Roman" w:cs="Times New Roman"/>
          <w:sz w:val="28"/>
          <w:szCs w:val="28"/>
        </w:rPr>
        <w:t xml:space="preserve"> «часто совместно председательствовали епископы со всего востока, придавая </w:t>
      </w:r>
      <w:r w:rsidR="002774ED">
        <w:rPr>
          <w:rFonts w:ascii="Times New Roman" w:hAnsi="Times New Roman" w:cs="Times New Roman"/>
          <w:sz w:val="28"/>
          <w:szCs w:val="28"/>
        </w:rPr>
        <w:t xml:space="preserve">этим </w:t>
      </w:r>
      <w:r w:rsidR="00486492">
        <w:rPr>
          <w:rFonts w:ascii="Times New Roman" w:hAnsi="Times New Roman" w:cs="Times New Roman"/>
          <w:sz w:val="28"/>
          <w:szCs w:val="28"/>
        </w:rPr>
        <w:t>соборам</w:t>
      </w:r>
      <w:r w:rsidR="00BF3540">
        <w:rPr>
          <w:rFonts w:ascii="Times New Roman" w:hAnsi="Times New Roman" w:cs="Times New Roman"/>
          <w:sz w:val="28"/>
          <w:szCs w:val="28"/>
        </w:rPr>
        <w:t xml:space="preserve"> </w:t>
      </w:r>
      <w:r w:rsidR="00351594">
        <w:rPr>
          <w:rFonts w:ascii="Times New Roman" w:hAnsi="Times New Roman" w:cs="Times New Roman"/>
          <w:sz w:val="28"/>
          <w:szCs w:val="28"/>
        </w:rPr>
        <w:t>своего рода</w:t>
      </w:r>
      <w:r w:rsidR="00BF3540">
        <w:rPr>
          <w:rFonts w:ascii="Times New Roman" w:hAnsi="Times New Roman" w:cs="Times New Roman"/>
          <w:sz w:val="28"/>
          <w:szCs w:val="28"/>
        </w:rPr>
        <w:t xml:space="preserve"> меж-</w:t>
      </w:r>
      <w:proofErr w:type="spellStart"/>
      <w:r w:rsidR="00BF3540">
        <w:rPr>
          <w:rFonts w:ascii="Times New Roman" w:hAnsi="Times New Roman" w:cs="Times New Roman"/>
          <w:sz w:val="28"/>
          <w:szCs w:val="28"/>
        </w:rPr>
        <w:t>митрополитанск</w:t>
      </w:r>
      <w:r w:rsidR="00351594">
        <w:rPr>
          <w:rFonts w:ascii="Times New Roman" w:hAnsi="Times New Roman" w:cs="Times New Roman"/>
          <w:sz w:val="28"/>
          <w:szCs w:val="28"/>
        </w:rPr>
        <w:t>ий</w:t>
      </w:r>
      <w:proofErr w:type="spellEnd"/>
      <w:r w:rsidR="00BF3540">
        <w:rPr>
          <w:rFonts w:ascii="Times New Roman" w:hAnsi="Times New Roman" w:cs="Times New Roman"/>
          <w:sz w:val="28"/>
          <w:szCs w:val="28"/>
        </w:rPr>
        <w:t xml:space="preserve"> </w:t>
      </w:r>
      <w:r w:rsidR="00351594">
        <w:rPr>
          <w:rFonts w:ascii="Times New Roman" w:hAnsi="Times New Roman" w:cs="Times New Roman"/>
          <w:sz w:val="28"/>
          <w:szCs w:val="28"/>
        </w:rPr>
        <w:t>авторитет</w:t>
      </w:r>
      <w:r w:rsidR="00BF3540">
        <w:rPr>
          <w:rFonts w:ascii="Times New Roman" w:hAnsi="Times New Roman" w:cs="Times New Roman"/>
          <w:sz w:val="28"/>
          <w:szCs w:val="28"/>
        </w:rPr>
        <w:t>».</w:t>
      </w:r>
      <w:r w:rsidR="001B6B79">
        <w:rPr>
          <w:rStyle w:val="a5"/>
          <w:rFonts w:ascii="Times New Roman" w:hAnsi="Times New Roman" w:cs="Times New Roman"/>
          <w:sz w:val="28"/>
          <w:szCs w:val="28"/>
        </w:rPr>
        <w:footnoteReference w:id="10"/>
      </w:r>
      <w:r w:rsidR="00BF3540">
        <w:rPr>
          <w:rFonts w:ascii="Times New Roman" w:hAnsi="Times New Roman" w:cs="Times New Roman"/>
          <w:sz w:val="28"/>
          <w:szCs w:val="28"/>
        </w:rPr>
        <w:t xml:space="preserve"> </w:t>
      </w:r>
      <w:r w:rsidR="003260E8">
        <w:rPr>
          <w:rFonts w:ascii="Times New Roman" w:hAnsi="Times New Roman" w:cs="Times New Roman"/>
          <w:sz w:val="28"/>
          <w:szCs w:val="28"/>
        </w:rPr>
        <w:t>Показательный</w:t>
      </w:r>
      <w:r w:rsidR="00E52707">
        <w:rPr>
          <w:rFonts w:ascii="Times New Roman" w:hAnsi="Times New Roman" w:cs="Times New Roman"/>
          <w:sz w:val="28"/>
          <w:szCs w:val="28"/>
        </w:rPr>
        <w:t xml:space="preserve"> пример – Константинопольский </w:t>
      </w:r>
      <w:r w:rsidR="006F2DC6">
        <w:rPr>
          <w:rFonts w:ascii="Times New Roman" w:hAnsi="Times New Roman" w:cs="Times New Roman"/>
          <w:sz w:val="28"/>
          <w:szCs w:val="28"/>
        </w:rPr>
        <w:t>собор</w:t>
      </w:r>
      <w:r w:rsidR="00E52707">
        <w:rPr>
          <w:rFonts w:ascii="Times New Roman" w:hAnsi="Times New Roman" w:cs="Times New Roman"/>
          <w:sz w:val="28"/>
          <w:szCs w:val="28"/>
        </w:rPr>
        <w:t xml:space="preserve"> 394 г. по делу епископов</w:t>
      </w:r>
      <w:r w:rsidR="00CD4B4B">
        <w:rPr>
          <w:rFonts w:ascii="Times New Roman" w:hAnsi="Times New Roman" w:cs="Times New Roman"/>
          <w:sz w:val="28"/>
          <w:szCs w:val="28"/>
        </w:rPr>
        <w:t xml:space="preserve"> </w:t>
      </w:r>
      <w:proofErr w:type="spellStart"/>
      <w:r w:rsidR="00CD4B4B">
        <w:rPr>
          <w:rFonts w:ascii="Times New Roman" w:hAnsi="Times New Roman" w:cs="Times New Roman"/>
          <w:sz w:val="28"/>
          <w:szCs w:val="28"/>
        </w:rPr>
        <w:t>Агапия</w:t>
      </w:r>
      <w:proofErr w:type="spellEnd"/>
      <w:r w:rsidR="00CD4B4B">
        <w:rPr>
          <w:rFonts w:ascii="Times New Roman" w:hAnsi="Times New Roman" w:cs="Times New Roman"/>
          <w:sz w:val="28"/>
          <w:szCs w:val="28"/>
        </w:rPr>
        <w:t xml:space="preserve"> и </w:t>
      </w:r>
      <w:proofErr w:type="spellStart"/>
      <w:r w:rsidR="00CD4B4B">
        <w:rPr>
          <w:rFonts w:ascii="Times New Roman" w:hAnsi="Times New Roman" w:cs="Times New Roman"/>
          <w:sz w:val="28"/>
          <w:szCs w:val="28"/>
        </w:rPr>
        <w:t>Бадагия</w:t>
      </w:r>
      <w:proofErr w:type="spellEnd"/>
      <w:r w:rsidR="00E52707">
        <w:rPr>
          <w:rFonts w:ascii="Times New Roman" w:hAnsi="Times New Roman" w:cs="Times New Roman"/>
          <w:sz w:val="28"/>
          <w:szCs w:val="28"/>
        </w:rPr>
        <w:t>, оспаривавших кафедру</w:t>
      </w:r>
      <w:r w:rsidR="00CD4B4B">
        <w:rPr>
          <w:rFonts w:ascii="Times New Roman" w:hAnsi="Times New Roman" w:cs="Times New Roman"/>
          <w:sz w:val="28"/>
          <w:szCs w:val="28"/>
        </w:rPr>
        <w:t xml:space="preserve"> </w:t>
      </w:r>
      <w:proofErr w:type="spellStart"/>
      <w:r w:rsidR="00CD4B4B">
        <w:rPr>
          <w:rFonts w:ascii="Times New Roman" w:hAnsi="Times New Roman" w:cs="Times New Roman"/>
          <w:sz w:val="28"/>
          <w:szCs w:val="28"/>
        </w:rPr>
        <w:t>Босры</w:t>
      </w:r>
      <w:proofErr w:type="spellEnd"/>
      <w:r w:rsidR="00CD4B4B">
        <w:rPr>
          <w:rFonts w:ascii="Times New Roman" w:hAnsi="Times New Roman" w:cs="Times New Roman"/>
          <w:sz w:val="28"/>
          <w:szCs w:val="28"/>
        </w:rPr>
        <w:t xml:space="preserve">. На </w:t>
      </w:r>
      <w:r w:rsidR="00BD644E">
        <w:rPr>
          <w:rFonts w:ascii="Times New Roman" w:hAnsi="Times New Roman" w:cs="Times New Roman"/>
          <w:sz w:val="28"/>
          <w:szCs w:val="28"/>
        </w:rPr>
        <w:t>нем</w:t>
      </w:r>
      <w:r w:rsidR="00CD4B4B">
        <w:rPr>
          <w:rFonts w:ascii="Times New Roman" w:hAnsi="Times New Roman" w:cs="Times New Roman"/>
          <w:sz w:val="28"/>
          <w:szCs w:val="28"/>
        </w:rPr>
        <w:t xml:space="preserve"> со-председательствовали свт. Нектарий Константинопольский, Феофил Александрийский и </w:t>
      </w:r>
      <w:r w:rsidR="003260E8">
        <w:rPr>
          <w:rFonts w:ascii="Times New Roman" w:hAnsi="Times New Roman" w:cs="Times New Roman"/>
          <w:sz w:val="28"/>
          <w:szCs w:val="28"/>
        </w:rPr>
        <w:t xml:space="preserve">свт. </w:t>
      </w:r>
      <w:r w:rsidR="00CD4B4B">
        <w:rPr>
          <w:rFonts w:ascii="Times New Roman" w:hAnsi="Times New Roman" w:cs="Times New Roman"/>
          <w:sz w:val="28"/>
          <w:szCs w:val="28"/>
        </w:rPr>
        <w:t>Флавиан Антиохийский.</w:t>
      </w:r>
      <w:r w:rsidR="003A64DD">
        <w:rPr>
          <w:rStyle w:val="a5"/>
          <w:rFonts w:ascii="Times New Roman" w:hAnsi="Times New Roman" w:cs="Times New Roman"/>
          <w:sz w:val="28"/>
          <w:szCs w:val="28"/>
        </w:rPr>
        <w:footnoteReference w:id="11"/>
      </w:r>
      <w:r w:rsidR="00E835E8">
        <w:rPr>
          <w:rFonts w:ascii="Times New Roman" w:hAnsi="Times New Roman" w:cs="Times New Roman"/>
          <w:sz w:val="28"/>
          <w:szCs w:val="28"/>
        </w:rPr>
        <w:t xml:space="preserve"> Любопытная деталь: в описании диакон</w:t>
      </w:r>
      <w:r w:rsidR="00D67AB4">
        <w:rPr>
          <w:rFonts w:ascii="Times New Roman" w:hAnsi="Times New Roman" w:cs="Times New Roman"/>
          <w:sz w:val="28"/>
          <w:szCs w:val="28"/>
        </w:rPr>
        <w:t>а</w:t>
      </w:r>
      <w:r w:rsidR="00E835E8">
        <w:rPr>
          <w:rFonts w:ascii="Times New Roman" w:hAnsi="Times New Roman" w:cs="Times New Roman"/>
          <w:sz w:val="28"/>
          <w:szCs w:val="28"/>
        </w:rPr>
        <w:t xml:space="preserve"> и будущ</w:t>
      </w:r>
      <w:r w:rsidR="00D67AB4">
        <w:rPr>
          <w:rFonts w:ascii="Times New Roman" w:hAnsi="Times New Roman" w:cs="Times New Roman"/>
          <w:sz w:val="28"/>
          <w:szCs w:val="28"/>
        </w:rPr>
        <w:t>его</w:t>
      </w:r>
      <w:r w:rsidR="00E835E8">
        <w:rPr>
          <w:rFonts w:ascii="Times New Roman" w:hAnsi="Times New Roman" w:cs="Times New Roman"/>
          <w:sz w:val="28"/>
          <w:szCs w:val="28"/>
        </w:rPr>
        <w:t xml:space="preserve"> пап</w:t>
      </w:r>
      <w:r w:rsidR="00D67AB4">
        <w:rPr>
          <w:rFonts w:ascii="Times New Roman" w:hAnsi="Times New Roman" w:cs="Times New Roman"/>
          <w:sz w:val="28"/>
          <w:szCs w:val="28"/>
        </w:rPr>
        <w:t>ы</w:t>
      </w:r>
      <w:r w:rsidR="00E835E8">
        <w:rPr>
          <w:rFonts w:ascii="Times New Roman" w:hAnsi="Times New Roman" w:cs="Times New Roman"/>
          <w:sz w:val="28"/>
          <w:szCs w:val="28"/>
        </w:rPr>
        <w:t xml:space="preserve"> Пелаги</w:t>
      </w:r>
      <w:r w:rsidR="00D67AB4">
        <w:rPr>
          <w:rFonts w:ascii="Times New Roman" w:hAnsi="Times New Roman" w:cs="Times New Roman"/>
          <w:sz w:val="28"/>
          <w:szCs w:val="28"/>
        </w:rPr>
        <w:t>я</w:t>
      </w:r>
      <w:r w:rsidR="00E835E8">
        <w:rPr>
          <w:rFonts w:ascii="Times New Roman" w:hAnsi="Times New Roman" w:cs="Times New Roman"/>
          <w:sz w:val="28"/>
          <w:szCs w:val="28"/>
        </w:rPr>
        <w:t xml:space="preserve"> Римск</w:t>
      </w:r>
      <w:r w:rsidR="00D67AB4">
        <w:rPr>
          <w:rFonts w:ascii="Times New Roman" w:hAnsi="Times New Roman" w:cs="Times New Roman"/>
          <w:sz w:val="28"/>
          <w:szCs w:val="28"/>
        </w:rPr>
        <w:t>ого</w:t>
      </w:r>
      <w:r w:rsidR="00E835E8">
        <w:rPr>
          <w:rFonts w:ascii="Times New Roman" w:hAnsi="Times New Roman" w:cs="Times New Roman"/>
          <w:sz w:val="28"/>
          <w:szCs w:val="28"/>
        </w:rPr>
        <w:t xml:space="preserve"> </w:t>
      </w:r>
      <w:r w:rsidR="00FC25C8">
        <w:rPr>
          <w:rFonts w:ascii="Times New Roman" w:hAnsi="Times New Roman" w:cs="Times New Roman"/>
          <w:sz w:val="28"/>
          <w:szCs w:val="28"/>
        </w:rPr>
        <w:t xml:space="preserve">первенство на </w:t>
      </w:r>
      <w:r w:rsidR="00926833">
        <w:rPr>
          <w:rFonts w:ascii="Times New Roman" w:hAnsi="Times New Roman" w:cs="Times New Roman"/>
          <w:sz w:val="28"/>
          <w:szCs w:val="28"/>
        </w:rPr>
        <w:t>соборе</w:t>
      </w:r>
      <w:r w:rsidR="00FC25C8">
        <w:rPr>
          <w:rFonts w:ascii="Times New Roman" w:hAnsi="Times New Roman" w:cs="Times New Roman"/>
          <w:sz w:val="28"/>
          <w:szCs w:val="28"/>
        </w:rPr>
        <w:t xml:space="preserve"> принадлежит «святому» Феофилу Антиохийскому. Именно он </w:t>
      </w:r>
      <w:r w:rsidR="00D67AB4">
        <w:rPr>
          <w:rFonts w:ascii="Times New Roman" w:hAnsi="Times New Roman" w:cs="Times New Roman"/>
          <w:sz w:val="28"/>
          <w:szCs w:val="28"/>
        </w:rPr>
        <w:t>«пров</w:t>
      </w:r>
      <w:r w:rsidR="00102D7E">
        <w:rPr>
          <w:rFonts w:ascii="Times New Roman" w:hAnsi="Times New Roman" w:cs="Times New Roman"/>
          <w:sz w:val="28"/>
          <w:szCs w:val="28"/>
        </w:rPr>
        <w:t>ел</w:t>
      </w:r>
      <w:r w:rsidR="00D67AB4">
        <w:rPr>
          <w:rFonts w:ascii="Times New Roman" w:hAnsi="Times New Roman" w:cs="Times New Roman"/>
          <w:sz w:val="28"/>
          <w:szCs w:val="28"/>
        </w:rPr>
        <w:t xml:space="preserve"> </w:t>
      </w:r>
      <w:r w:rsidR="00BD644E">
        <w:rPr>
          <w:rFonts w:ascii="Times New Roman" w:hAnsi="Times New Roman" w:cs="Times New Roman"/>
          <w:sz w:val="28"/>
          <w:szCs w:val="28"/>
        </w:rPr>
        <w:t>собор</w:t>
      </w:r>
      <w:r w:rsidR="00D67AB4">
        <w:rPr>
          <w:rFonts w:ascii="Times New Roman" w:hAnsi="Times New Roman" w:cs="Times New Roman"/>
          <w:sz w:val="28"/>
          <w:szCs w:val="28"/>
        </w:rPr>
        <w:t>»</w:t>
      </w:r>
      <w:r w:rsidR="00E835E8">
        <w:rPr>
          <w:rFonts w:ascii="Times New Roman" w:hAnsi="Times New Roman" w:cs="Times New Roman"/>
          <w:sz w:val="28"/>
          <w:szCs w:val="28"/>
        </w:rPr>
        <w:t xml:space="preserve"> </w:t>
      </w:r>
      <w:r w:rsidR="00665EB1">
        <w:rPr>
          <w:rFonts w:ascii="Times New Roman" w:hAnsi="Times New Roman" w:cs="Times New Roman"/>
          <w:sz w:val="28"/>
          <w:szCs w:val="28"/>
        </w:rPr>
        <w:t xml:space="preserve">совместно </w:t>
      </w:r>
      <w:r w:rsidR="00D67AB4">
        <w:rPr>
          <w:rFonts w:ascii="Times New Roman" w:hAnsi="Times New Roman" w:cs="Times New Roman"/>
          <w:sz w:val="28"/>
          <w:szCs w:val="28"/>
        </w:rPr>
        <w:t xml:space="preserve">«со святой памяти епископами Нектарием Константинопольским и </w:t>
      </w:r>
      <w:proofErr w:type="spellStart"/>
      <w:r w:rsidR="00D67AB4">
        <w:rPr>
          <w:rFonts w:ascii="Times New Roman" w:hAnsi="Times New Roman" w:cs="Times New Roman"/>
          <w:sz w:val="28"/>
          <w:szCs w:val="28"/>
        </w:rPr>
        <w:t>Флавианом</w:t>
      </w:r>
      <w:proofErr w:type="spellEnd"/>
      <w:r w:rsidR="00D67AB4">
        <w:rPr>
          <w:rFonts w:ascii="Times New Roman" w:hAnsi="Times New Roman" w:cs="Times New Roman"/>
          <w:sz w:val="28"/>
          <w:szCs w:val="28"/>
        </w:rPr>
        <w:t xml:space="preserve"> Антиохийским».</w:t>
      </w:r>
      <w:r w:rsidR="009D794C">
        <w:rPr>
          <w:rStyle w:val="a5"/>
          <w:rFonts w:ascii="Times New Roman" w:hAnsi="Times New Roman" w:cs="Times New Roman"/>
          <w:sz w:val="28"/>
          <w:szCs w:val="28"/>
        </w:rPr>
        <w:footnoteReference w:id="12"/>
      </w:r>
      <w:r w:rsidR="00D67AB4">
        <w:rPr>
          <w:rFonts w:ascii="Times New Roman" w:hAnsi="Times New Roman" w:cs="Times New Roman"/>
          <w:sz w:val="28"/>
          <w:szCs w:val="28"/>
        </w:rPr>
        <w:t xml:space="preserve"> </w:t>
      </w:r>
      <w:r w:rsidR="00D810DE">
        <w:rPr>
          <w:rFonts w:ascii="Times New Roman" w:hAnsi="Times New Roman" w:cs="Times New Roman"/>
          <w:sz w:val="28"/>
          <w:szCs w:val="28"/>
        </w:rPr>
        <w:t xml:space="preserve">Статус и авторитет </w:t>
      </w:r>
      <w:r w:rsidR="00762C30">
        <w:rPr>
          <w:rFonts w:ascii="Times New Roman" w:hAnsi="Times New Roman" w:cs="Times New Roman"/>
          <w:sz w:val="28"/>
          <w:szCs w:val="28"/>
        </w:rPr>
        <w:t>собора</w:t>
      </w:r>
      <w:r w:rsidR="00D810DE">
        <w:rPr>
          <w:rFonts w:ascii="Times New Roman" w:hAnsi="Times New Roman" w:cs="Times New Roman"/>
          <w:sz w:val="28"/>
          <w:szCs w:val="28"/>
        </w:rPr>
        <w:t xml:space="preserve"> здесь совершенно отрываются от статуса и авторитета Константинопольского престола, который оказывает</w:t>
      </w:r>
      <w:r w:rsidR="000774B0" w:rsidRPr="000774B0">
        <w:rPr>
          <w:rFonts w:ascii="Times New Roman" w:hAnsi="Times New Roman" w:cs="Times New Roman"/>
          <w:sz w:val="28"/>
          <w:szCs w:val="28"/>
        </w:rPr>
        <w:t>ся</w:t>
      </w:r>
      <w:r w:rsidR="00D810DE">
        <w:rPr>
          <w:rFonts w:ascii="Times New Roman" w:hAnsi="Times New Roman" w:cs="Times New Roman"/>
          <w:sz w:val="28"/>
          <w:szCs w:val="28"/>
        </w:rPr>
        <w:t xml:space="preserve"> в собственном кафедральном городе на позиции младшего со-председателя.</w:t>
      </w:r>
    </w:p>
    <w:p w:rsidR="005B546A" w:rsidRDefault="00A30E50" w:rsidP="002E0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E1068B">
        <w:rPr>
          <w:rFonts w:ascii="Times New Roman" w:hAnsi="Times New Roman" w:cs="Times New Roman"/>
          <w:sz w:val="28"/>
          <w:szCs w:val="28"/>
        </w:rPr>
        <w:t xml:space="preserve"> вс</w:t>
      </w:r>
      <w:r w:rsidR="00450216">
        <w:rPr>
          <w:rFonts w:ascii="Times New Roman" w:hAnsi="Times New Roman" w:cs="Times New Roman"/>
          <w:sz w:val="28"/>
          <w:szCs w:val="28"/>
        </w:rPr>
        <w:t>ё</w:t>
      </w:r>
      <w:r w:rsidR="00E1068B">
        <w:rPr>
          <w:rFonts w:ascii="Times New Roman" w:hAnsi="Times New Roman" w:cs="Times New Roman"/>
          <w:sz w:val="28"/>
          <w:szCs w:val="28"/>
        </w:rPr>
        <w:t xml:space="preserve"> зависело от каждого конкретного собрания, а не от статуса </w:t>
      </w:r>
      <w:r w:rsidR="00146D58">
        <w:rPr>
          <w:rFonts w:ascii="Times New Roman" w:hAnsi="Times New Roman" w:cs="Times New Roman"/>
          <w:sz w:val="28"/>
          <w:szCs w:val="28"/>
        </w:rPr>
        <w:t>домашнего собора</w:t>
      </w:r>
      <w:r w:rsidR="00E1068B">
        <w:rPr>
          <w:rFonts w:ascii="Times New Roman" w:hAnsi="Times New Roman" w:cs="Times New Roman"/>
          <w:sz w:val="28"/>
          <w:szCs w:val="28"/>
        </w:rPr>
        <w:t xml:space="preserve"> самого по себе, как некоей высшей церковной инстанции для всех Поместных Церквей.</w:t>
      </w:r>
      <w:r w:rsidR="007C3022">
        <w:rPr>
          <w:rFonts w:ascii="Times New Roman" w:hAnsi="Times New Roman" w:cs="Times New Roman"/>
          <w:sz w:val="28"/>
          <w:szCs w:val="28"/>
        </w:rPr>
        <w:t xml:space="preserve"> Изначально же</w:t>
      </w:r>
      <w:r w:rsidR="00B966A3">
        <w:rPr>
          <w:rFonts w:ascii="Times New Roman" w:hAnsi="Times New Roman" w:cs="Times New Roman"/>
          <w:sz w:val="28"/>
          <w:szCs w:val="28"/>
        </w:rPr>
        <w:t xml:space="preserve"> </w:t>
      </w:r>
      <w:r w:rsidR="007C3022">
        <w:rPr>
          <w:rFonts w:ascii="Times New Roman" w:hAnsi="Times New Roman" w:cs="Times New Roman"/>
          <w:sz w:val="28"/>
          <w:szCs w:val="28"/>
        </w:rPr>
        <w:t xml:space="preserve">такая своеобразная форма </w:t>
      </w:r>
      <w:r w:rsidR="002E01BC">
        <w:rPr>
          <w:rFonts w:ascii="Times New Roman" w:hAnsi="Times New Roman" w:cs="Times New Roman"/>
          <w:sz w:val="28"/>
          <w:szCs w:val="28"/>
        </w:rPr>
        <w:t xml:space="preserve">церковного управления </w:t>
      </w:r>
      <w:r w:rsidR="007C3022">
        <w:rPr>
          <w:rFonts w:ascii="Times New Roman" w:hAnsi="Times New Roman" w:cs="Times New Roman"/>
          <w:sz w:val="28"/>
          <w:szCs w:val="28"/>
        </w:rPr>
        <w:t>родилась в период формирования юрисдикции Константинопольско</w:t>
      </w:r>
      <w:r w:rsidR="00065DB3" w:rsidRPr="00065DB3">
        <w:rPr>
          <w:rFonts w:ascii="Times New Roman" w:hAnsi="Times New Roman" w:cs="Times New Roman"/>
          <w:sz w:val="28"/>
          <w:szCs w:val="28"/>
        </w:rPr>
        <w:t>го</w:t>
      </w:r>
      <w:r w:rsidR="007C3022">
        <w:rPr>
          <w:rFonts w:ascii="Times New Roman" w:hAnsi="Times New Roman" w:cs="Times New Roman"/>
          <w:sz w:val="28"/>
          <w:szCs w:val="28"/>
        </w:rPr>
        <w:t xml:space="preserve"> </w:t>
      </w:r>
      <w:r w:rsidR="00065DB3">
        <w:rPr>
          <w:rFonts w:ascii="Times New Roman" w:hAnsi="Times New Roman" w:cs="Times New Roman"/>
          <w:sz w:val="28"/>
          <w:szCs w:val="28"/>
        </w:rPr>
        <w:t>престола</w:t>
      </w:r>
      <w:r w:rsidR="007C3022">
        <w:rPr>
          <w:rFonts w:ascii="Times New Roman" w:hAnsi="Times New Roman" w:cs="Times New Roman"/>
          <w:sz w:val="28"/>
          <w:szCs w:val="28"/>
        </w:rPr>
        <w:t>, когда реальное положение столичного епископа</w:t>
      </w:r>
      <w:r w:rsidR="002E01BC">
        <w:rPr>
          <w:rFonts w:ascii="Times New Roman" w:hAnsi="Times New Roman" w:cs="Times New Roman"/>
          <w:sz w:val="28"/>
          <w:szCs w:val="28"/>
        </w:rPr>
        <w:t xml:space="preserve"> не соответствовал</w:t>
      </w:r>
      <w:r>
        <w:rPr>
          <w:rFonts w:ascii="Times New Roman" w:hAnsi="Times New Roman" w:cs="Times New Roman"/>
          <w:sz w:val="28"/>
          <w:szCs w:val="28"/>
        </w:rPr>
        <w:t>о</w:t>
      </w:r>
      <w:r w:rsidR="002E01BC">
        <w:rPr>
          <w:rFonts w:ascii="Times New Roman" w:hAnsi="Times New Roman" w:cs="Times New Roman"/>
          <w:sz w:val="28"/>
          <w:szCs w:val="28"/>
        </w:rPr>
        <w:t xml:space="preserve"> его церковно-юридическому статусу</w:t>
      </w:r>
      <w:r w:rsidR="00B966A3">
        <w:rPr>
          <w:rFonts w:ascii="Times New Roman" w:hAnsi="Times New Roman" w:cs="Times New Roman"/>
          <w:sz w:val="28"/>
          <w:szCs w:val="28"/>
        </w:rPr>
        <w:t xml:space="preserve"> – в подчинении Константинопол</w:t>
      </w:r>
      <w:r w:rsidR="00065DB3">
        <w:rPr>
          <w:rFonts w:ascii="Times New Roman" w:hAnsi="Times New Roman" w:cs="Times New Roman"/>
          <w:sz w:val="28"/>
          <w:szCs w:val="28"/>
        </w:rPr>
        <w:t>я</w:t>
      </w:r>
      <w:r w:rsidR="00B966A3">
        <w:rPr>
          <w:rFonts w:ascii="Times New Roman" w:hAnsi="Times New Roman" w:cs="Times New Roman"/>
          <w:sz w:val="28"/>
          <w:szCs w:val="28"/>
        </w:rPr>
        <w:t xml:space="preserve"> </w:t>
      </w:r>
      <w:r w:rsidR="007F59A8">
        <w:rPr>
          <w:rFonts w:ascii="Times New Roman" w:hAnsi="Times New Roman" w:cs="Times New Roman"/>
          <w:sz w:val="28"/>
          <w:szCs w:val="28"/>
        </w:rPr>
        <w:t xml:space="preserve">официально </w:t>
      </w:r>
      <w:r w:rsidR="00B966A3">
        <w:rPr>
          <w:rFonts w:ascii="Times New Roman" w:hAnsi="Times New Roman" w:cs="Times New Roman"/>
          <w:sz w:val="28"/>
          <w:szCs w:val="28"/>
        </w:rPr>
        <w:t>не было ни одной кафедры</w:t>
      </w:r>
      <w:r w:rsidR="002E01BC" w:rsidRPr="002E01BC">
        <w:rPr>
          <w:rFonts w:ascii="Times New Roman" w:hAnsi="Times New Roman" w:cs="Times New Roman"/>
          <w:sz w:val="28"/>
          <w:szCs w:val="28"/>
        </w:rPr>
        <w:t xml:space="preserve">. </w:t>
      </w:r>
      <w:r w:rsidR="003E7A2A">
        <w:rPr>
          <w:rFonts w:ascii="Times New Roman" w:hAnsi="Times New Roman" w:cs="Times New Roman"/>
          <w:sz w:val="28"/>
          <w:szCs w:val="28"/>
        </w:rPr>
        <w:t xml:space="preserve">Как отмечает Джастин Мэтью </w:t>
      </w:r>
      <w:proofErr w:type="spellStart"/>
      <w:r w:rsidR="003E7A2A">
        <w:rPr>
          <w:rFonts w:ascii="Times New Roman" w:hAnsi="Times New Roman" w:cs="Times New Roman"/>
          <w:sz w:val="28"/>
          <w:szCs w:val="28"/>
        </w:rPr>
        <w:t>Пиготт</w:t>
      </w:r>
      <w:proofErr w:type="spellEnd"/>
      <w:r w:rsidR="003E7A2A">
        <w:rPr>
          <w:rFonts w:ascii="Times New Roman" w:hAnsi="Times New Roman" w:cs="Times New Roman"/>
          <w:sz w:val="28"/>
          <w:szCs w:val="28"/>
        </w:rPr>
        <w:t xml:space="preserve">, </w:t>
      </w:r>
      <w:r w:rsidR="007F2BB6">
        <w:rPr>
          <w:rFonts w:ascii="Times New Roman" w:hAnsi="Times New Roman" w:cs="Times New Roman"/>
          <w:sz w:val="28"/>
          <w:szCs w:val="28"/>
        </w:rPr>
        <w:t xml:space="preserve">по крайней мере, </w:t>
      </w:r>
      <w:r w:rsidR="003E7A2A">
        <w:rPr>
          <w:rFonts w:ascii="Times New Roman" w:hAnsi="Times New Roman" w:cs="Times New Roman"/>
          <w:sz w:val="28"/>
          <w:szCs w:val="28"/>
        </w:rPr>
        <w:t xml:space="preserve">до </w:t>
      </w:r>
      <w:proofErr w:type="spellStart"/>
      <w:r w:rsidR="00EC783C">
        <w:rPr>
          <w:rFonts w:ascii="Times New Roman" w:hAnsi="Times New Roman" w:cs="Times New Roman"/>
          <w:sz w:val="28"/>
          <w:szCs w:val="28"/>
        </w:rPr>
        <w:t>Хадкидона</w:t>
      </w:r>
      <w:proofErr w:type="spellEnd"/>
      <w:r w:rsidR="00BB2B7F">
        <w:rPr>
          <w:rFonts w:ascii="Times New Roman" w:hAnsi="Times New Roman" w:cs="Times New Roman"/>
          <w:sz w:val="28"/>
          <w:szCs w:val="28"/>
        </w:rPr>
        <w:t xml:space="preserve"> </w:t>
      </w:r>
      <w:r w:rsidR="00EC783C">
        <w:rPr>
          <w:rFonts w:ascii="Times New Roman" w:hAnsi="Times New Roman" w:cs="Times New Roman"/>
          <w:sz w:val="28"/>
          <w:szCs w:val="28"/>
        </w:rPr>
        <w:t>домашний собор</w:t>
      </w:r>
      <w:r w:rsidR="00BB2B7F">
        <w:rPr>
          <w:rFonts w:ascii="Times New Roman" w:hAnsi="Times New Roman" w:cs="Times New Roman"/>
          <w:sz w:val="28"/>
          <w:szCs w:val="28"/>
        </w:rPr>
        <w:t xml:space="preserve"> был институтом </w:t>
      </w:r>
      <w:r w:rsidR="00065DB3">
        <w:rPr>
          <w:rFonts w:ascii="Times New Roman" w:hAnsi="Times New Roman" w:cs="Times New Roman"/>
          <w:sz w:val="28"/>
          <w:szCs w:val="28"/>
        </w:rPr>
        <w:t xml:space="preserve">даже </w:t>
      </w:r>
      <w:r w:rsidR="00BB2B7F">
        <w:rPr>
          <w:rFonts w:ascii="Times New Roman" w:hAnsi="Times New Roman" w:cs="Times New Roman"/>
          <w:sz w:val="28"/>
          <w:szCs w:val="28"/>
        </w:rPr>
        <w:t>не</w:t>
      </w:r>
      <w:r w:rsidR="007F2BB6">
        <w:rPr>
          <w:rFonts w:ascii="Times New Roman" w:hAnsi="Times New Roman" w:cs="Times New Roman"/>
          <w:sz w:val="28"/>
          <w:szCs w:val="28"/>
        </w:rPr>
        <w:t xml:space="preserve"> при</w:t>
      </w:r>
      <w:r w:rsidR="009914D8">
        <w:rPr>
          <w:rFonts w:ascii="Times New Roman" w:hAnsi="Times New Roman" w:cs="Times New Roman"/>
          <w:sz w:val="28"/>
          <w:szCs w:val="28"/>
        </w:rPr>
        <w:t xml:space="preserve"> Константинопольской кафедре, а, скорее, </w:t>
      </w:r>
      <w:r w:rsidR="007F2BB6">
        <w:rPr>
          <w:rFonts w:ascii="Times New Roman" w:hAnsi="Times New Roman" w:cs="Times New Roman"/>
          <w:sz w:val="28"/>
          <w:szCs w:val="28"/>
        </w:rPr>
        <w:t xml:space="preserve">при императорском дворе. К императору поступали </w:t>
      </w:r>
      <w:r w:rsidR="009914D8">
        <w:rPr>
          <w:rFonts w:ascii="Times New Roman" w:hAnsi="Times New Roman" w:cs="Times New Roman"/>
          <w:sz w:val="28"/>
          <w:szCs w:val="28"/>
        </w:rPr>
        <w:t xml:space="preserve">различные </w:t>
      </w:r>
      <w:r w:rsidR="003015C7">
        <w:rPr>
          <w:rFonts w:ascii="Times New Roman" w:hAnsi="Times New Roman" w:cs="Times New Roman"/>
          <w:sz w:val="28"/>
          <w:szCs w:val="28"/>
        </w:rPr>
        <w:t xml:space="preserve">церковные </w:t>
      </w:r>
      <w:r w:rsidR="009914D8">
        <w:rPr>
          <w:rFonts w:ascii="Times New Roman" w:hAnsi="Times New Roman" w:cs="Times New Roman"/>
          <w:sz w:val="28"/>
          <w:szCs w:val="28"/>
        </w:rPr>
        <w:t>петиции</w:t>
      </w:r>
      <w:r w:rsidR="007F2BB6">
        <w:rPr>
          <w:rFonts w:ascii="Times New Roman" w:hAnsi="Times New Roman" w:cs="Times New Roman"/>
          <w:sz w:val="28"/>
          <w:szCs w:val="28"/>
        </w:rPr>
        <w:t xml:space="preserve">, и он, как правило, перенаправлял </w:t>
      </w:r>
      <w:r w:rsidR="009914D8">
        <w:rPr>
          <w:rFonts w:ascii="Times New Roman" w:hAnsi="Times New Roman" w:cs="Times New Roman"/>
          <w:sz w:val="28"/>
          <w:szCs w:val="28"/>
        </w:rPr>
        <w:t>эти петиции</w:t>
      </w:r>
      <w:r w:rsidR="007F2BB6">
        <w:rPr>
          <w:rFonts w:ascii="Times New Roman" w:hAnsi="Times New Roman" w:cs="Times New Roman"/>
          <w:sz w:val="28"/>
          <w:szCs w:val="28"/>
        </w:rPr>
        <w:t xml:space="preserve"> на рассмотрение наход</w:t>
      </w:r>
      <w:r w:rsidR="003015C7">
        <w:rPr>
          <w:rFonts w:ascii="Times New Roman" w:hAnsi="Times New Roman" w:cs="Times New Roman"/>
          <w:sz w:val="28"/>
          <w:szCs w:val="28"/>
        </w:rPr>
        <w:t>ившихся</w:t>
      </w:r>
      <w:r w:rsidR="007F2BB6">
        <w:rPr>
          <w:rFonts w:ascii="Times New Roman" w:hAnsi="Times New Roman" w:cs="Times New Roman"/>
          <w:sz w:val="28"/>
          <w:szCs w:val="28"/>
        </w:rPr>
        <w:t xml:space="preserve"> </w:t>
      </w:r>
      <w:r w:rsidR="009914D8">
        <w:rPr>
          <w:rFonts w:ascii="Times New Roman" w:hAnsi="Times New Roman" w:cs="Times New Roman"/>
          <w:sz w:val="28"/>
          <w:szCs w:val="28"/>
        </w:rPr>
        <w:t xml:space="preserve">по случаю </w:t>
      </w:r>
      <w:r w:rsidR="007F2BB6">
        <w:rPr>
          <w:rFonts w:ascii="Times New Roman" w:hAnsi="Times New Roman" w:cs="Times New Roman"/>
          <w:sz w:val="28"/>
          <w:szCs w:val="28"/>
        </w:rPr>
        <w:t xml:space="preserve">в </w:t>
      </w:r>
      <w:r w:rsidR="003015C7">
        <w:rPr>
          <w:rFonts w:ascii="Times New Roman" w:hAnsi="Times New Roman" w:cs="Times New Roman"/>
          <w:sz w:val="28"/>
          <w:szCs w:val="28"/>
        </w:rPr>
        <w:t>городе</w:t>
      </w:r>
      <w:r w:rsidR="007F2BB6">
        <w:rPr>
          <w:rFonts w:ascii="Times New Roman" w:hAnsi="Times New Roman" w:cs="Times New Roman"/>
          <w:sz w:val="28"/>
          <w:szCs w:val="28"/>
        </w:rPr>
        <w:t xml:space="preserve"> епископов. «</w:t>
      </w:r>
      <w:r w:rsidR="003015C7">
        <w:rPr>
          <w:rFonts w:ascii="Times New Roman" w:hAnsi="Times New Roman" w:cs="Times New Roman"/>
          <w:sz w:val="28"/>
          <w:szCs w:val="28"/>
        </w:rPr>
        <w:t>Вполне естественно, что в качестве председателя подобного собрания действовал епископ города</w:t>
      </w:r>
      <w:r w:rsidR="00605AF6">
        <w:rPr>
          <w:rFonts w:ascii="Times New Roman" w:hAnsi="Times New Roman" w:cs="Times New Roman"/>
          <w:sz w:val="28"/>
          <w:szCs w:val="28"/>
        </w:rPr>
        <w:t>».</w:t>
      </w:r>
      <w:r w:rsidR="009C74F9">
        <w:rPr>
          <w:rStyle w:val="a5"/>
          <w:rFonts w:ascii="Times New Roman" w:hAnsi="Times New Roman" w:cs="Times New Roman"/>
          <w:sz w:val="28"/>
          <w:szCs w:val="28"/>
        </w:rPr>
        <w:footnoteReference w:id="13"/>
      </w:r>
    </w:p>
    <w:p w:rsidR="004C69F6" w:rsidRDefault="00A75304" w:rsidP="002E0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Поместного собора для Константинопольской Церкви</w:t>
      </w:r>
      <w:r w:rsidR="00C243C1">
        <w:rPr>
          <w:rFonts w:ascii="Times New Roman" w:hAnsi="Times New Roman" w:cs="Times New Roman"/>
          <w:sz w:val="28"/>
          <w:szCs w:val="28"/>
        </w:rPr>
        <w:t xml:space="preserve"> </w:t>
      </w:r>
      <w:r w:rsidR="00237FCF">
        <w:rPr>
          <w:rFonts w:ascii="Times New Roman" w:hAnsi="Times New Roman" w:cs="Times New Roman"/>
          <w:sz w:val="28"/>
          <w:szCs w:val="28"/>
        </w:rPr>
        <w:t>домашний</w:t>
      </w:r>
      <w:r>
        <w:rPr>
          <w:rFonts w:ascii="Times New Roman" w:hAnsi="Times New Roman" w:cs="Times New Roman"/>
          <w:sz w:val="28"/>
          <w:szCs w:val="28"/>
        </w:rPr>
        <w:t xml:space="preserve"> </w:t>
      </w:r>
      <w:r w:rsidR="00B13917">
        <w:rPr>
          <w:rFonts w:ascii="Times New Roman" w:hAnsi="Times New Roman" w:cs="Times New Roman"/>
          <w:sz w:val="28"/>
          <w:szCs w:val="28"/>
        </w:rPr>
        <w:t xml:space="preserve">собор приобрёл </w:t>
      </w:r>
      <w:r>
        <w:rPr>
          <w:rFonts w:ascii="Times New Roman" w:hAnsi="Times New Roman" w:cs="Times New Roman"/>
          <w:sz w:val="28"/>
          <w:szCs w:val="28"/>
        </w:rPr>
        <w:t>в процессе формирования канонической территории Константинопольского Патриархата</w:t>
      </w:r>
      <w:r w:rsidR="000E41A0">
        <w:rPr>
          <w:rFonts w:ascii="Times New Roman" w:hAnsi="Times New Roman" w:cs="Times New Roman"/>
          <w:sz w:val="28"/>
          <w:szCs w:val="28"/>
        </w:rPr>
        <w:t xml:space="preserve"> из трех восточных диоцезов</w:t>
      </w:r>
      <w:r w:rsidR="009A2767">
        <w:rPr>
          <w:rFonts w:ascii="Times New Roman" w:hAnsi="Times New Roman" w:cs="Times New Roman"/>
          <w:sz w:val="28"/>
          <w:szCs w:val="28"/>
        </w:rPr>
        <w:t>,</w:t>
      </w:r>
      <w:r w:rsidR="00EF1442">
        <w:rPr>
          <w:rStyle w:val="a5"/>
          <w:rFonts w:ascii="Times New Roman" w:hAnsi="Times New Roman" w:cs="Times New Roman"/>
          <w:sz w:val="28"/>
          <w:szCs w:val="28"/>
        </w:rPr>
        <w:footnoteReference w:id="14"/>
      </w:r>
      <w:r w:rsidR="009A2767">
        <w:rPr>
          <w:rFonts w:ascii="Times New Roman" w:hAnsi="Times New Roman" w:cs="Times New Roman"/>
          <w:sz w:val="28"/>
          <w:szCs w:val="28"/>
        </w:rPr>
        <w:t xml:space="preserve"> каковые юридически были закреплены за </w:t>
      </w:r>
      <w:r w:rsidR="00B966A3">
        <w:rPr>
          <w:rFonts w:ascii="Times New Roman" w:hAnsi="Times New Roman" w:cs="Times New Roman"/>
          <w:sz w:val="28"/>
          <w:szCs w:val="28"/>
        </w:rPr>
        <w:t>Константинополем</w:t>
      </w:r>
      <w:r w:rsidR="009A2767">
        <w:rPr>
          <w:rFonts w:ascii="Times New Roman" w:hAnsi="Times New Roman" w:cs="Times New Roman"/>
          <w:sz w:val="28"/>
          <w:szCs w:val="28"/>
        </w:rPr>
        <w:t xml:space="preserve"> </w:t>
      </w:r>
      <w:r w:rsidR="009A2767">
        <w:rPr>
          <w:rFonts w:ascii="Times New Roman" w:hAnsi="Times New Roman" w:cs="Times New Roman"/>
          <w:sz w:val="28"/>
          <w:szCs w:val="28"/>
        </w:rPr>
        <w:lastRenderedPageBreak/>
        <w:t>Халкидонским Собором.</w:t>
      </w:r>
      <w:r w:rsidR="000E41A0">
        <w:rPr>
          <w:rFonts w:ascii="Times New Roman" w:hAnsi="Times New Roman" w:cs="Times New Roman"/>
          <w:sz w:val="28"/>
          <w:szCs w:val="28"/>
        </w:rPr>
        <w:t xml:space="preserve"> </w:t>
      </w:r>
      <w:r w:rsidR="005C654A">
        <w:rPr>
          <w:rFonts w:ascii="Times New Roman" w:hAnsi="Times New Roman" w:cs="Times New Roman"/>
          <w:sz w:val="28"/>
          <w:szCs w:val="28"/>
        </w:rPr>
        <w:t xml:space="preserve">Действительно, иногда </w:t>
      </w:r>
      <w:r w:rsidR="0035394B">
        <w:rPr>
          <w:rFonts w:ascii="Times New Roman" w:hAnsi="Times New Roman" w:cs="Times New Roman"/>
          <w:sz w:val="28"/>
          <w:szCs w:val="28"/>
        </w:rPr>
        <w:t>домашний собор</w:t>
      </w:r>
      <w:r w:rsidR="005C654A">
        <w:rPr>
          <w:rFonts w:ascii="Times New Roman" w:hAnsi="Times New Roman" w:cs="Times New Roman"/>
          <w:sz w:val="28"/>
          <w:szCs w:val="28"/>
        </w:rPr>
        <w:t xml:space="preserve"> вмешивался и в дела других Церквей, но мало ли было таких с</w:t>
      </w:r>
      <w:r w:rsidR="002F62F3">
        <w:rPr>
          <w:rFonts w:ascii="Times New Roman" w:hAnsi="Times New Roman" w:cs="Times New Roman"/>
          <w:sz w:val="28"/>
          <w:szCs w:val="28"/>
        </w:rPr>
        <w:t>оборов в истории Древней Церкви, когда еще только формировалось устройство ее поместного деления, тем более в период не прекращавшихся еретических движений и догматических споров?</w:t>
      </w:r>
      <w:r w:rsidR="000E0501">
        <w:rPr>
          <w:rStyle w:val="a5"/>
          <w:rFonts w:ascii="Times New Roman" w:hAnsi="Times New Roman" w:cs="Times New Roman"/>
          <w:sz w:val="28"/>
          <w:szCs w:val="28"/>
        </w:rPr>
        <w:footnoteReference w:id="15"/>
      </w:r>
      <w:r w:rsidR="002F62F3">
        <w:rPr>
          <w:rFonts w:ascii="Times New Roman" w:hAnsi="Times New Roman" w:cs="Times New Roman"/>
          <w:sz w:val="28"/>
          <w:szCs w:val="28"/>
        </w:rPr>
        <w:t xml:space="preserve"> «Д</w:t>
      </w:r>
      <w:r w:rsidR="002F62F3" w:rsidRPr="002F62F3">
        <w:rPr>
          <w:rFonts w:ascii="Times New Roman" w:hAnsi="Times New Roman" w:cs="Times New Roman"/>
          <w:sz w:val="28"/>
          <w:szCs w:val="28"/>
        </w:rPr>
        <w:t xml:space="preserve">остаточно было какой-либо личной неприятности, </w:t>
      </w:r>
      <w:r w:rsidR="002F62F3">
        <w:rPr>
          <w:rFonts w:ascii="Times New Roman" w:hAnsi="Times New Roman" w:cs="Times New Roman"/>
          <w:sz w:val="28"/>
          <w:szCs w:val="28"/>
        </w:rPr>
        <w:t xml:space="preserve">– передает атмосферу эпохи профессор Болотов, – </w:t>
      </w:r>
      <w:r w:rsidR="002F62F3" w:rsidRPr="002F62F3">
        <w:rPr>
          <w:rFonts w:ascii="Times New Roman" w:hAnsi="Times New Roman" w:cs="Times New Roman"/>
          <w:sz w:val="28"/>
          <w:szCs w:val="28"/>
        </w:rPr>
        <w:t>и какой</w:t>
      </w:r>
      <w:r w:rsidR="002F62F3">
        <w:rPr>
          <w:rFonts w:ascii="Times New Roman" w:hAnsi="Times New Roman" w:cs="Times New Roman"/>
          <w:sz w:val="28"/>
          <w:szCs w:val="28"/>
        </w:rPr>
        <w:t>-нибудь благоговейнейший клирик…</w:t>
      </w:r>
      <w:r w:rsidR="002F62F3" w:rsidRPr="002F62F3">
        <w:rPr>
          <w:rFonts w:ascii="Times New Roman" w:hAnsi="Times New Roman" w:cs="Times New Roman"/>
          <w:sz w:val="28"/>
          <w:szCs w:val="28"/>
        </w:rPr>
        <w:t xml:space="preserve"> отправлялся в Ко</w:t>
      </w:r>
      <w:r w:rsidR="002F62F3">
        <w:rPr>
          <w:rFonts w:ascii="Times New Roman" w:hAnsi="Times New Roman" w:cs="Times New Roman"/>
          <w:sz w:val="28"/>
          <w:szCs w:val="28"/>
        </w:rPr>
        <w:t xml:space="preserve">нстантинополь или Александрию – </w:t>
      </w:r>
      <w:r w:rsidR="002F62F3" w:rsidRPr="002F62F3">
        <w:rPr>
          <w:rFonts w:ascii="Times New Roman" w:hAnsi="Times New Roman" w:cs="Times New Roman"/>
          <w:sz w:val="28"/>
          <w:szCs w:val="28"/>
        </w:rPr>
        <w:t>стенать пред сильными мира и Церкви, что угнетено Православие на Востоке, что совсем не стало дерзновения благочестивым, что епископ такой-то и такой-то мудрствует не здраво. И такие жалобы без труда находили внимательных слушателей</w:t>
      </w:r>
      <w:r w:rsidR="002F62F3">
        <w:rPr>
          <w:rFonts w:ascii="Times New Roman" w:hAnsi="Times New Roman" w:cs="Times New Roman"/>
          <w:sz w:val="28"/>
          <w:szCs w:val="28"/>
        </w:rPr>
        <w:t>».</w:t>
      </w:r>
      <w:r w:rsidR="00D427B0">
        <w:rPr>
          <w:rStyle w:val="a5"/>
          <w:rFonts w:ascii="Times New Roman" w:hAnsi="Times New Roman" w:cs="Times New Roman"/>
          <w:sz w:val="28"/>
          <w:szCs w:val="28"/>
        </w:rPr>
        <w:footnoteReference w:id="16"/>
      </w:r>
      <w:r w:rsidR="00D427B0">
        <w:rPr>
          <w:rFonts w:ascii="Times New Roman" w:hAnsi="Times New Roman" w:cs="Times New Roman"/>
          <w:sz w:val="28"/>
          <w:szCs w:val="28"/>
        </w:rPr>
        <w:t xml:space="preserve"> </w:t>
      </w:r>
    </w:p>
    <w:p w:rsidR="0086644F" w:rsidRDefault="00D427B0" w:rsidP="002E0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себя добавим, что отправлялись жалобщики не только в Константинополь или Александрию, но и в Рим. </w:t>
      </w:r>
      <w:r w:rsidR="005C5D31">
        <w:rPr>
          <w:rFonts w:ascii="Times New Roman" w:hAnsi="Times New Roman" w:cs="Times New Roman"/>
          <w:sz w:val="28"/>
          <w:szCs w:val="28"/>
        </w:rPr>
        <w:t>Бывали также и случаи, когда авторитетные иерархи одного диоцеза решали на соборах дела другого диоцеза, даже подчинявшегося главнейшим престолам. Так, святитель Василий Великий в письме святителю Мелетию Антиохийскому</w:t>
      </w:r>
      <w:r w:rsidR="00CD0862">
        <w:rPr>
          <w:rFonts w:ascii="Times New Roman" w:hAnsi="Times New Roman" w:cs="Times New Roman"/>
          <w:sz w:val="28"/>
          <w:szCs w:val="28"/>
        </w:rPr>
        <w:t xml:space="preserve"> (</w:t>
      </w:r>
      <w:r w:rsidR="00135A4C">
        <w:rPr>
          <w:rFonts w:ascii="Times New Roman" w:hAnsi="Times New Roman" w:cs="Times New Roman"/>
          <w:sz w:val="28"/>
          <w:szCs w:val="28"/>
        </w:rPr>
        <w:t>№</w:t>
      </w:r>
      <w:r w:rsidR="00CD0862">
        <w:rPr>
          <w:rFonts w:ascii="Times New Roman" w:hAnsi="Times New Roman" w:cs="Times New Roman"/>
          <w:sz w:val="28"/>
          <w:szCs w:val="28"/>
        </w:rPr>
        <w:t xml:space="preserve"> 216)</w:t>
      </w:r>
      <w:r w:rsidR="005C5D31">
        <w:rPr>
          <w:rFonts w:ascii="Times New Roman" w:hAnsi="Times New Roman" w:cs="Times New Roman"/>
          <w:sz w:val="28"/>
          <w:szCs w:val="28"/>
        </w:rPr>
        <w:t xml:space="preserve"> пишет: «… доходил я до </w:t>
      </w:r>
      <w:proofErr w:type="spellStart"/>
      <w:r w:rsidR="005C5D31">
        <w:rPr>
          <w:rFonts w:ascii="Times New Roman" w:hAnsi="Times New Roman" w:cs="Times New Roman"/>
          <w:sz w:val="28"/>
          <w:szCs w:val="28"/>
        </w:rPr>
        <w:t>Писидии</w:t>
      </w:r>
      <w:proofErr w:type="spellEnd"/>
      <w:r w:rsidR="005C5D31">
        <w:rPr>
          <w:rFonts w:ascii="Times New Roman" w:hAnsi="Times New Roman" w:cs="Times New Roman"/>
          <w:sz w:val="28"/>
          <w:szCs w:val="28"/>
        </w:rPr>
        <w:t>, чтобы с тамошними епископами решить дела</w:t>
      </w:r>
      <w:r w:rsidR="00CD0862">
        <w:rPr>
          <w:rFonts w:ascii="Times New Roman" w:hAnsi="Times New Roman" w:cs="Times New Roman"/>
          <w:sz w:val="28"/>
          <w:szCs w:val="28"/>
        </w:rPr>
        <w:t xml:space="preserve">, касающиеся братий в </w:t>
      </w:r>
      <w:proofErr w:type="spellStart"/>
      <w:r w:rsidR="00CD0862">
        <w:rPr>
          <w:rFonts w:ascii="Times New Roman" w:hAnsi="Times New Roman" w:cs="Times New Roman"/>
          <w:sz w:val="28"/>
          <w:szCs w:val="28"/>
        </w:rPr>
        <w:t>Исаврии</w:t>
      </w:r>
      <w:proofErr w:type="spellEnd"/>
      <w:r w:rsidR="00CD0862">
        <w:rPr>
          <w:rFonts w:ascii="Times New Roman" w:hAnsi="Times New Roman" w:cs="Times New Roman"/>
          <w:sz w:val="28"/>
          <w:szCs w:val="28"/>
        </w:rPr>
        <w:t>».</w:t>
      </w:r>
      <w:r w:rsidR="00CD0862">
        <w:rPr>
          <w:rStyle w:val="a5"/>
          <w:rFonts w:ascii="Times New Roman" w:hAnsi="Times New Roman" w:cs="Times New Roman"/>
          <w:sz w:val="28"/>
          <w:szCs w:val="28"/>
        </w:rPr>
        <w:footnoteReference w:id="17"/>
      </w:r>
      <w:r w:rsidR="002D03BE">
        <w:rPr>
          <w:rFonts w:ascii="Times New Roman" w:hAnsi="Times New Roman" w:cs="Times New Roman"/>
          <w:sz w:val="28"/>
          <w:szCs w:val="28"/>
        </w:rPr>
        <w:t xml:space="preserve"> То есть епископ диоцеза Понт соб</w:t>
      </w:r>
      <w:r w:rsidR="00DD1C29">
        <w:rPr>
          <w:rFonts w:ascii="Times New Roman" w:hAnsi="Times New Roman" w:cs="Times New Roman"/>
          <w:sz w:val="28"/>
          <w:szCs w:val="28"/>
        </w:rPr>
        <w:t>и</w:t>
      </w:r>
      <w:r w:rsidR="002D03BE">
        <w:rPr>
          <w:rFonts w:ascii="Times New Roman" w:hAnsi="Times New Roman" w:cs="Times New Roman"/>
          <w:sz w:val="28"/>
          <w:szCs w:val="28"/>
        </w:rPr>
        <w:t xml:space="preserve">рал епископов диоцеза  Азии, чтобы </w:t>
      </w:r>
      <w:r w:rsidR="00486A41">
        <w:rPr>
          <w:rFonts w:ascii="Times New Roman" w:hAnsi="Times New Roman" w:cs="Times New Roman"/>
          <w:sz w:val="28"/>
          <w:szCs w:val="28"/>
        </w:rPr>
        <w:t xml:space="preserve">решать дела епископов провинции </w:t>
      </w:r>
      <w:proofErr w:type="spellStart"/>
      <w:r w:rsidR="00486A41">
        <w:rPr>
          <w:rFonts w:ascii="Times New Roman" w:hAnsi="Times New Roman" w:cs="Times New Roman"/>
          <w:sz w:val="28"/>
          <w:szCs w:val="28"/>
        </w:rPr>
        <w:t>Исаврия</w:t>
      </w:r>
      <w:proofErr w:type="spellEnd"/>
      <w:r w:rsidR="00486A41">
        <w:rPr>
          <w:rFonts w:ascii="Times New Roman" w:hAnsi="Times New Roman" w:cs="Times New Roman"/>
          <w:sz w:val="28"/>
          <w:szCs w:val="28"/>
        </w:rPr>
        <w:t xml:space="preserve">, входившей в диоцез Восток, в церковном отношении – в состав Антиохийской Церкви. Означает ли это власть кафедры Кесарии </w:t>
      </w:r>
      <w:r w:rsidR="00C32A6E">
        <w:rPr>
          <w:rFonts w:ascii="Times New Roman" w:hAnsi="Times New Roman" w:cs="Times New Roman"/>
          <w:sz w:val="28"/>
          <w:szCs w:val="28"/>
        </w:rPr>
        <w:t>Каппадоки</w:t>
      </w:r>
      <w:r w:rsidR="00486A41">
        <w:rPr>
          <w:rFonts w:ascii="Times New Roman" w:hAnsi="Times New Roman" w:cs="Times New Roman"/>
          <w:sz w:val="28"/>
          <w:szCs w:val="28"/>
        </w:rPr>
        <w:t>йской над архиереями этих диоцезов, или даже над самой Антиохийской кафедрой?</w:t>
      </w:r>
      <w:r w:rsidR="00BB33B4">
        <w:rPr>
          <w:rFonts w:ascii="Times New Roman" w:hAnsi="Times New Roman" w:cs="Times New Roman"/>
          <w:sz w:val="28"/>
          <w:szCs w:val="28"/>
        </w:rPr>
        <w:t xml:space="preserve"> </w:t>
      </w:r>
    </w:p>
    <w:p w:rsidR="00637B68" w:rsidRDefault="00900536" w:rsidP="002E0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B33B4">
        <w:rPr>
          <w:rFonts w:ascii="Times New Roman" w:hAnsi="Times New Roman" w:cs="Times New Roman"/>
          <w:sz w:val="28"/>
          <w:szCs w:val="28"/>
        </w:rPr>
        <w:t xml:space="preserve">рименяя прецедентный принцип, </w:t>
      </w:r>
      <w:r>
        <w:rPr>
          <w:rFonts w:ascii="Times New Roman" w:hAnsi="Times New Roman" w:cs="Times New Roman"/>
          <w:sz w:val="28"/>
          <w:szCs w:val="28"/>
        </w:rPr>
        <w:t xml:space="preserve">можно </w:t>
      </w:r>
      <w:r w:rsidR="00BB33B4">
        <w:rPr>
          <w:rFonts w:ascii="Times New Roman" w:hAnsi="Times New Roman" w:cs="Times New Roman"/>
          <w:sz w:val="28"/>
          <w:szCs w:val="28"/>
        </w:rPr>
        <w:t xml:space="preserve">вспомнить собор в Тире </w:t>
      </w:r>
      <w:r w:rsidR="00F718C5">
        <w:rPr>
          <w:rFonts w:ascii="Times New Roman" w:hAnsi="Times New Roman" w:cs="Times New Roman"/>
          <w:sz w:val="28"/>
          <w:szCs w:val="28"/>
        </w:rPr>
        <w:t>335 г.</w:t>
      </w:r>
      <w:r w:rsidR="00BB33B4">
        <w:rPr>
          <w:rFonts w:ascii="Times New Roman" w:hAnsi="Times New Roman" w:cs="Times New Roman"/>
          <w:sz w:val="28"/>
          <w:szCs w:val="28"/>
        </w:rPr>
        <w:t>, проходивший на территории Антиохийской Церкви</w:t>
      </w:r>
      <w:r w:rsidR="00D06C56">
        <w:rPr>
          <w:rFonts w:ascii="Times New Roman" w:hAnsi="Times New Roman" w:cs="Times New Roman"/>
          <w:sz w:val="28"/>
          <w:szCs w:val="28"/>
        </w:rPr>
        <w:t xml:space="preserve"> и, </w:t>
      </w:r>
      <w:r w:rsidR="00F718C5">
        <w:rPr>
          <w:rFonts w:ascii="Times New Roman" w:hAnsi="Times New Roman" w:cs="Times New Roman"/>
          <w:sz w:val="28"/>
          <w:szCs w:val="28"/>
        </w:rPr>
        <w:t>по авторитетному мнению</w:t>
      </w:r>
      <w:r w:rsidR="00D06C56">
        <w:rPr>
          <w:rFonts w:ascii="Times New Roman" w:hAnsi="Times New Roman" w:cs="Times New Roman"/>
          <w:sz w:val="28"/>
          <w:szCs w:val="28"/>
        </w:rPr>
        <w:t xml:space="preserve"> </w:t>
      </w:r>
      <w:r w:rsidR="00F718C5">
        <w:rPr>
          <w:rFonts w:ascii="Times New Roman" w:hAnsi="Times New Roman" w:cs="Times New Roman"/>
          <w:sz w:val="28"/>
          <w:szCs w:val="28"/>
        </w:rPr>
        <w:t xml:space="preserve">В. В. </w:t>
      </w:r>
      <w:r w:rsidR="00D06C56">
        <w:rPr>
          <w:rFonts w:ascii="Times New Roman" w:hAnsi="Times New Roman" w:cs="Times New Roman"/>
          <w:sz w:val="28"/>
          <w:szCs w:val="28"/>
        </w:rPr>
        <w:t xml:space="preserve">Болотова, возглавлявшийся </w:t>
      </w:r>
      <w:r>
        <w:rPr>
          <w:rFonts w:ascii="Times New Roman" w:hAnsi="Times New Roman" w:cs="Times New Roman"/>
          <w:sz w:val="28"/>
          <w:szCs w:val="28"/>
        </w:rPr>
        <w:t xml:space="preserve">епископом </w:t>
      </w:r>
      <w:proofErr w:type="spellStart"/>
      <w:r>
        <w:rPr>
          <w:rFonts w:ascii="Times New Roman" w:hAnsi="Times New Roman" w:cs="Times New Roman"/>
          <w:sz w:val="28"/>
          <w:szCs w:val="28"/>
        </w:rPr>
        <w:t>Флакиллом</w:t>
      </w:r>
      <w:proofErr w:type="spellEnd"/>
      <w:r>
        <w:rPr>
          <w:rFonts w:ascii="Times New Roman" w:hAnsi="Times New Roman" w:cs="Times New Roman"/>
          <w:sz w:val="28"/>
          <w:szCs w:val="28"/>
        </w:rPr>
        <w:t xml:space="preserve"> Антиохийским</w:t>
      </w:r>
      <w:r w:rsidR="00F718C5">
        <w:rPr>
          <w:rFonts w:ascii="Times New Roman" w:hAnsi="Times New Roman" w:cs="Times New Roman"/>
          <w:sz w:val="28"/>
          <w:szCs w:val="28"/>
        </w:rPr>
        <w:t>.</w:t>
      </w:r>
      <w:r w:rsidR="00F718C5">
        <w:rPr>
          <w:rStyle w:val="a5"/>
          <w:rFonts w:ascii="Times New Roman" w:hAnsi="Times New Roman" w:cs="Times New Roman"/>
          <w:sz w:val="28"/>
          <w:szCs w:val="28"/>
        </w:rPr>
        <w:footnoteReference w:id="18"/>
      </w:r>
      <w:r w:rsidR="00F718C5">
        <w:rPr>
          <w:rFonts w:ascii="Times New Roman" w:hAnsi="Times New Roman" w:cs="Times New Roman"/>
          <w:sz w:val="28"/>
          <w:szCs w:val="28"/>
        </w:rPr>
        <w:t xml:space="preserve"> На </w:t>
      </w:r>
      <w:r w:rsidR="00090E54">
        <w:rPr>
          <w:rFonts w:ascii="Times New Roman" w:hAnsi="Times New Roman" w:cs="Times New Roman"/>
          <w:sz w:val="28"/>
          <w:szCs w:val="28"/>
        </w:rPr>
        <w:t>этом соборе предстоятель Александрийской Церкви святитель Афанасий Великий присутствовал в качестве обвиняемого. Уже в его отсутствие он б</w:t>
      </w:r>
      <w:r w:rsidR="00DA5B4F">
        <w:rPr>
          <w:rFonts w:ascii="Times New Roman" w:hAnsi="Times New Roman" w:cs="Times New Roman"/>
          <w:sz w:val="28"/>
          <w:szCs w:val="28"/>
        </w:rPr>
        <w:t xml:space="preserve">ыл </w:t>
      </w:r>
      <w:r w:rsidR="00B84829">
        <w:rPr>
          <w:rFonts w:ascii="Times New Roman" w:hAnsi="Times New Roman" w:cs="Times New Roman"/>
          <w:sz w:val="28"/>
          <w:szCs w:val="28"/>
        </w:rPr>
        <w:t xml:space="preserve">Тирским собором </w:t>
      </w:r>
      <w:r w:rsidR="00DA5B4F">
        <w:rPr>
          <w:rFonts w:ascii="Times New Roman" w:hAnsi="Times New Roman" w:cs="Times New Roman"/>
          <w:sz w:val="28"/>
          <w:szCs w:val="28"/>
        </w:rPr>
        <w:t>осужден. Впоследствии, по возвращении святителя Афанасия в Александрию в 338 г</w:t>
      </w:r>
      <w:r w:rsidR="00CA75E8">
        <w:rPr>
          <w:rFonts w:ascii="Times New Roman" w:hAnsi="Times New Roman" w:cs="Times New Roman"/>
          <w:sz w:val="28"/>
          <w:szCs w:val="28"/>
        </w:rPr>
        <w:t>.</w:t>
      </w:r>
      <w:r w:rsidR="005B5485">
        <w:rPr>
          <w:rFonts w:ascii="Times New Roman" w:hAnsi="Times New Roman" w:cs="Times New Roman"/>
          <w:sz w:val="28"/>
          <w:szCs w:val="28"/>
        </w:rPr>
        <w:t>,</w:t>
      </w:r>
      <w:r w:rsidR="00DA5B4F">
        <w:rPr>
          <w:rFonts w:ascii="Times New Roman" w:hAnsi="Times New Roman" w:cs="Times New Roman"/>
          <w:sz w:val="28"/>
          <w:szCs w:val="28"/>
        </w:rPr>
        <w:t xml:space="preserve"> состоялся Александрийский </w:t>
      </w:r>
      <w:r w:rsidR="002808AA">
        <w:rPr>
          <w:rFonts w:ascii="Times New Roman" w:hAnsi="Times New Roman" w:cs="Times New Roman"/>
          <w:sz w:val="28"/>
          <w:szCs w:val="28"/>
        </w:rPr>
        <w:t>с</w:t>
      </w:r>
      <w:r w:rsidR="00DA5B4F">
        <w:rPr>
          <w:rFonts w:ascii="Times New Roman" w:hAnsi="Times New Roman" w:cs="Times New Roman"/>
          <w:sz w:val="28"/>
          <w:szCs w:val="28"/>
        </w:rPr>
        <w:t>обор более 100 епископов</w:t>
      </w:r>
      <w:r w:rsidR="004C69F6">
        <w:rPr>
          <w:rFonts w:ascii="Times New Roman" w:hAnsi="Times New Roman" w:cs="Times New Roman"/>
          <w:sz w:val="28"/>
          <w:szCs w:val="28"/>
        </w:rPr>
        <w:t xml:space="preserve">, </w:t>
      </w:r>
      <w:r w:rsidR="002B0ED9">
        <w:rPr>
          <w:rFonts w:ascii="Times New Roman" w:hAnsi="Times New Roman" w:cs="Times New Roman"/>
          <w:sz w:val="28"/>
          <w:szCs w:val="28"/>
        </w:rPr>
        <w:t>«</w:t>
      </w:r>
      <w:r w:rsidR="002B0ED9" w:rsidRPr="002B0ED9">
        <w:rPr>
          <w:rFonts w:ascii="Times New Roman" w:hAnsi="Times New Roman" w:cs="Times New Roman"/>
          <w:sz w:val="28"/>
          <w:szCs w:val="28"/>
        </w:rPr>
        <w:t>оправдавший А</w:t>
      </w:r>
      <w:r w:rsidR="002B0ED9">
        <w:rPr>
          <w:rFonts w:ascii="Times New Roman" w:hAnsi="Times New Roman" w:cs="Times New Roman"/>
          <w:sz w:val="28"/>
          <w:szCs w:val="28"/>
        </w:rPr>
        <w:t>фанасия</w:t>
      </w:r>
      <w:r w:rsidR="002B0ED9" w:rsidRPr="002B0ED9">
        <w:rPr>
          <w:rFonts w:ascii="Times New Roman" w:hAnsi="Times New Roman" w:cs="Times New Roman"/>
          <w:sz w:val="28"/>
          <w:szCs w:val="28"/>
        </w:rPr>
        <w:t xml:space="preserve"> В</w:t>
      </w:r>
      <w:r w:rsidR="002B0ED9">
        <w:rPr>
          <w:rFonts w:ascii="Times New Roman" w:hAnsi="Times New Roman" w:cs="Times New Roman"/>
          <w:sz w:val="28"/>
          <w:szCs w:val="28"/>
        </w:rPr>
        <w:t>еликого</w:t>
      </w:r>
      <w:r w:rsidR="002B0ED9" w:rsidRPr="002B0ED9">
        <w:rPr>
          <w:rFonts w:ascii="Times New Roman" w:hAnsi="Times New Roman" w:cs="Times New Roman"/>
          <w:sz w:val="28"/>
          <w:szCs w:val="28"/>
        </w:rPr>
        <w:t xml:space="preserve"> по всем пунктам обвинений, выдвинутых на Соборе в Тире</w:t>
      </w:r>
      <w:r w:rsidR="002B0ED9">
        <w:rPr>
          <w:rFonts w:ascii="Times New Roman" w:hAnsi="Times New Roman" w:cs="Times New Roman"/>
          <w:sz w:val="28"/>
          <w:szCs w:val="28"/>
        </w:rPr>
        <w:t>».</w:t>
      </w:r>
      <w:r w:rsidR="002B0ED9">
        <w:rPr>
          <w:rStyle w:val="a5"/>
          <w:rFonts w:ascii="Times New Roman" w:hAnsi="Times New Roman" w:cs="Times New Roman"/>
          <w:sz w:val="28"/>
          <w:szCs w:val="28"/>
        </w:rPr>
        <w:footnoteReference w:id="19"/>
      </w:r>
      <w:r w:rsidR="00D474D3">
        <w:rPr>
          <w:rFonts w:ascii="Times New Roman" w:hAnsi="Times New Roman" w:cs="Times New Roman"/>
          <w:sz w:val="28"/>
          <w:szCs w:val="28"/>
        </w:rPr>
        <w:t xml:space="preserve"> В конце 338 г. против свт. Афанасия собирается Антиохийский собор, поставивший на Александрийскую кафедру Григория </w:t>
      </w:r>
      <w:proofErr w:type="spellStart"/>
      <w:r w:rsidR="00D474D3">
        <w:rPr>
          <w:rFonts w:ascii="Times New Roman" w:hAnsi="Times New Roman" w:cs="Times New Roman"/>
          <w:sz w:val="28"/>
          <w:szCs w:val="28"/>
        </w:rPr>
        <w:t>Каппадокийца</w:t>
      </w:r>
      <w:proofErr w:type="spellEnd"/>
      <w:r w:rsidR="00D474D3">
        <w:rPr>
          <w:rFonts w:ascii="Times New Roman" w:hAnsi="Times New Roman" w:cs="Times New Roman"/>
          <w:sz w:val="28"/>
          <w:szCs w:val="28"/>
        </w:rPr>
        <w:t xml:space="preserve">. </w:t>
      </w:r>
      <w:r w:rsidR="00CA75E8">
        <w:rPr>
          <w:rFonts w:ascii="Times New Roman" w:hAnsi="Times New Roman" w:cs="Times New Roman"/>
          <w:sz w:val="28"/>
          <w:szCs w:val="28"/>
        </w:rPr>
        <w:t xml:space="preserve">Следуя логике защитников восточного папства, необходимо сделать вывод, что Антиохийская Церковь мнила себя обладающей церковно-судебной властью над Александрийской и что </w:t>
      </w:r>
      <w:r w:rsidR="005B5D88">
        <w:rPr>
          <w:rFonts w:ascii="Times New Roman" w:hAnsi="Times New Roman" w:cs="Times New Roman"/>
          <w:sz w:val="28"/>
          <w:szCs w:val="28"/>
        </w:rPr>
        <w:t>такие ее права</w:t>
      </w:r>
      <w:r w:rsidR="00CA75E8">
        <w:rPr>
          <w:rFonts w:ascii="Times New Roman" w:hAnsi="Times New Roman" w:cs="Times New Roman"/>
          <w:sz w:val="28"/>
          <w:szCs w:val="28"/>
        </w:rPr>
        <w:t xml:space="preserve"> признавала и сама Александрийская Церковь, так как отцы </w:t>
      </w:r>
      <w:r w:rsidR="00346191">
        <w:rPr>
          <w:rFonts w:ascii="Times New Roman" w:hAnsi="Times New Roman" w:cs="Times New Roman"/>
          <w:sz w:val="28"/>
          <w:szCs w:val="28"/>
        </w:rPr>
        <w:t>Александрийского</w:t>
      </w:r>
      <w:r w:rsidR="00CA75E8">
        <w:rPr>
          <w:rFonts w:ascii="Times New Roman" w:hAnsi="Times New Roman" w:cs="Times New Roman"/>
          <w:sz w:val="28"/>
          <w:szCs w:val="28"/>
        </w:rPr>
        <w:t xml:space="preserve"> </w:t>
      </w:r>
      <w:r w:rsidR="002808AA">
        <w:rPr>
          <w:rFonts w:ascii="Times New Roman" w:hAnsi="Times New Roman" w:cs="Times New Roman"/>
          <w:sz w:val="28"/>
          <w:szCs w:val="28"/>
        </w:rPr>
        <w:t>с</w:t>
      </w:r>
      <w:r w:rsidR="00CA75E8">
        <w:rPr>
          <w:rFonts w:ascii="Times New Roman" w:hAnsi="Times New Roman" w:cs="Times New Roman"/>
          <w:sz w:val="28"/>
          <w:szCs w:val="28"/>
        </w:rPr>
        <w:t>обора 338 г.</w:t>
      </w:r>
      <w:r w:rsidR="005B5D88">
        <w:rPr>
          <w:rFonts w:ascii="Times New Roman" w:hAnsi="Times New Roman" w:cs="Times New Roman"/>
          <w:sz w:val="28"/>
          <w:szCs w:val="28"/>
        </w:rPr>
        <w:t xml:space="preserve"> опровергали </w:t>
      </w:r>
      <w:r w:rsidR="00AB4D9C">
        <w:rPr>
          <w:rFonts w:ascii="Times New Roman" w:hAnsi="Times New Roman" w:cs="Times New Roman"/>
          <w:sz w:val="28"/>
          <w:szCs w:val="28"/>
        </w:rPr>
        <w:t xml:space="preserve">не </w:t>
      </w:r>
      <w:r w:rsidR="00CB23A0" w:rsidRPr="00CB23A0">
        <w:rPr>
          <w:rFonts w:ascii="Times New Roman" w:hAnsi="Times New Roman" w:cs="Times New Roman"/>
          <w:sz w:val="28"/>
          <w:szCs w:val="28"/>
        </w:rPr>
        <w:lastRenderedPageBreak/>
        <w:t>территориальную</w:t>
      </w:r>
      <w:r w:rsidR="00AB4D9C">
        <w:rPr>
          <w:rFonts w:ascii="Times New Roman" w:hAnsi="Times New Roman" w:cs="Times New Roman"/>
          <w:sz w:val="28"/>
          <w:szCs w:val="28"/>
        </w:rPr>
        <w:t xml:space="preserve"> юрисдикцию Тирского собора, а </w:t>
      </w:r>
      <w:r w:rsidR="005B5D88">
        <w:rPr>
          <w:rFonts w:ascii="Times New Roman" w:hAnsi="Times New Roman" w:cs="Times New Roman"/>
          <w:sz w:val="28"/>
          <w:szCs w:val="28"/>
        </w:rPr>
        <w:t xml:space="preserve">обвинения </w:t>
      </w:r>
      <w:r w:rsidR="00AB4D9C">
        <w:rPr>
          <w:rFonts w:ascii="Times New Roman" w:hAnsi="Times New Roman" w:cs="Times New Roman"/>
          <w:sz w:val="28"/>
          <w:szCs w:val="28"/>
        </w:rPr>
        <w:t>этого</w:t>
      </w:r>
      <w:r w:rsidR="005B5D88">
        <w:rPr>
          <w:rFonts w:ascii="Times New Roman" w:hAnsi="Times New Roman" w:cs="Times New Roman"/>
          <w:sz w:val="28"/>
          <w:szCs w:val="28"/>
        </w:rPr>
        <w:t xml:space="preserve"> собора против</w:t>
      </w:r>
      <w:r w:rsidR="00AB4D9C">
        <w:rPr>
          <w:rFonts w:ascii="Times New Roman" w:hAnsi="Times New Roman" w:cs="Times New Roman"/>
          <w:sz w:val="28"/>
          <w:szCs w:val="28"/>
        </w:rPr>
        <w:t xml:space="preserve"> свт. Афанасия по существу</w:t>
      </w:r>
      <w:r w:rsidR="005B5D88">
        <w:rPr>
          <w:rFonts w:ascii="Times New Roman" w:hAnsi="Times New Roman" w:cs="Times New Roman"/>
          <w:sz w:val="28"/>
          <w:szCs w:val="28"/>
        </w:rPr>
        <w:t>.</w:t>
      </w:r>
      <w:r w:rsidR="008D4426">
        <w:rPr>
          <w:rStyle w:val="a5"/>
          <w:rFonts w:ascii="Times New Roman" w:hAnsi="Times New Roman" w:cs="Times New Roman"/>
          <w:sz w:val="28"/>
          <w:szCs w:val="28"/>
        </w:rPr>
        <w:footnoteReference w:id="20"/>
      </w:r>
    </w:p>
    <w:p w:rsidR="00E034A3" w:rsidRDefault="00EA6B65" w:rsidP="002E0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даже из этого небольшого обзора можно убедиться, что апелляция к историческим прецедентам в церковной истории </w:t>
      </w:r>
      <w:r w:rsidR="003B2617">
        <w:rPr>
          <w:rFonts w:ascii="Times New Roman" w:hAnsi="Times New Roman" w:cs="Times New Roman"/>
          <w:sz w:val="28"/>
          <w:szCs w:val="28"/>
        </w:rPr>
        <w:t xml:space="preserve">может </w:t>
      </w:r>
      <w:r>
        <w:rPr>
          <w:rFonts w:ascii="Times New Roman" w:hAnsi="Times New Roman" w:cs="Times New Roman"/>
          <w:sz w:val="28"/>
          <w:szCs w:val="28"/>
        </w:rPr>
        <w:t>легко прив</w:t>
      </w:r>
      <w:r w:rsidR="003B2617">
        <w:rPr>
          <w:rFonts w:ascii="Times New Roman" w:hAnsi="Times New Roman" w:cs="Times New Roman"/>
          <w:sz w:val="28"/>
          <w:szCs w:val="28"/>
        </w:rPr>
        <w:t>ести</w:t>
      </w:r>
      <w:r>
        <w:rPr>
          <w:rFonts w:ascii="Times New Roman" w:hAnsi="Times New Roman" w:cs="Times New Roman"/>
          <w:sz w:val="28"/>
          <w:szCs w:val="28"/>
        </w:rPr>
        <w:t xml:space="preserve"> к канонически абсурдному выводу о праве власти в Церкви всех над всеми.</w:t>
      </w:r>
      <w:r w:rsidR="00096DA3">
        <w:rPr>
          <w:rFonts w:ascii="Times New Roman" w:hAnsi="Times New Roman" w:cs="Times New Roman"/>
          <w:sz w:val="28"/>
          <w:szCs w:val="28"/>
        </w:rPr>
        <w:t xml:space="preserve"> Особенно необходимо быть осторожным в отношении периода Древней Церкви, когда только формировалось ее каноническое устройство в масштабах Поместных Церквей, когда легко нарушались границы</w:t>
      </w:r>
      <w:r w:rsidR="00B46594">
        <w:rPr>
          <w:rFonts w:ascii="Times New Roman" w:hAnsi="Times New Roman" w:cs="Times New Roman"/>
          <w:sz w:val="28"/>
          <w:szCs w:val="28"/>
        </w:rPr>
        <w:t>, если дело касалось чистоты веры, защиты подлинных и</w:t>
      </w:r>
      <w:r w:rsidR="00DD7213">
        <w:rPr>
          <w:rFonts w:ascii="Times New Roman" w:hAnsi="Times New Roman" w:cs="Times New Roman"/>
          <w:sz w:val="28"/>
          <w:szCs w:val="28"/>
        </w:rPr>
        <w:t>ли</w:t>
      </w:r>
      <w:r w:rsidR="00B46594">
        <w:rPr>
          <w:rFonts w:ascii="Times New Roman" w:hAnsi="Times New Roman" w:cs="Times New Roman"/>
          <w:sz w:val="28"/>
          <w:szCs w:val="28"/>
        </w:rPr>
        <w:t xml:space="preserve"> мнимых страдальцев и обиженных</w:t>
      </w:r>
      <w:r w:rsidR="00805294">
        <w:rPr>
          <w:rFonts w:ascii="Times New Roman" w:hAnsi="Times New Roman" w:cs="Times New Roman"/>
          <w:sz w:val="28"/>
          <w:szCs w:val="28"/>
        </w:rPr>
        <w:t>, тем более</w:t>
      </w:r>
      <w:r w:rsidR="00787DE6">
        <w:rPr>
          <w:rFonts w:ascii="Times New Roman" w:hAnsi="Times New Roman" w:cs="Times New Roman"/>
          <w:sz w:val="28"/>
          <w:szCs w:val="28"/>
        </w:rPr>
        <w:t>,</w:t>
      </w:r>
      <w:r w:rsidR="00805294">
        <w:rPr>
          <w:rFonts w:ascii="Times New Roman" w:hAnsi="Times New Roman" w:cs="Times New Roman"/>
          <w:sz w:val="28"/>
          <w:szCs w:val="28"/>
        </w:rPr>
        <w:t xml:space="preserve"> во время общецерковных догматических движений, отодвигавших юрисдикционные вопросы на второй план.</w:t>
      </w:r>
    </w:p>
    <w:p w:rsidR="0038383E" w:rsidRDefault="00F211EB" w:rsidP="002E0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Дело епископа Афанасия Перрского</w:t>
      </w:r>
      <w:r w:rsidR="000D436C">
        <w:rPr>
          <w:rFonts w:ascii="Times New Roman" w:hAnsi="Times New Roman" w:cs="Times New Roman"/>
          <w:sz w:val="28"/>
          <w:szCs w:val="28"/>
        </w:rPr>
        <w:t xml:space="preserve"> является свидетельством обратной тенденции. Переписка и соборные решения по нему</w:t>
      </w:r>
      <w:r w:rsidR="0088416C">
        <w:rPr>
          <w:rFonts w:ascii="Times New Roman" w:hAnsi="Times New Roman" w:cs="Times New Roman"/>
          <w:sz w:val="28"/>
          <w:szCs w:val="28"/>
        </w:rPr>
        <w:t xml:space="preserve"> показывают, </w:t>
      </w:r>
      <w:r w:rsidR="008248A8">
        <w:rPr>
          <w:rFonts w:ascii="Times New Roman" w:hAnsi="Times New Roman" w:cs="Times New Roman"/>
          <w:sz w:val="28"/>
          <w:szCs w:val="28"/>
        </w:rPr>
        <w:t>что</w:t>
      </w:r>
      <w:r w:rsidR="0088416C">
        <w:rPr>
          <w:rFonts w:ascii="Times New Roman" w:hAnsi="Times New Roman" w:cs="Times New Roman"/>
          <w:sz w:val="28"/>
          <w:szCs w:val="28"/>
        </w:rPr>
        <w:t xml:space="preserve"> вовлеченные спорщиками стороны </w:t>
      </w:r>
      <w:r w:rsidR="008248A8">
        <w:rPr>
          <w:rFonts w:ascii="Times New Roman" w:hAnsi="Times New Roman" w:cs="Times New Roman"/>
          <w:sz w:val="28"/>
          <w:szCs w:val="28"/>
        </w:rPr>
        <w:t xml:space="preserve">имеют четкое представление о канонической юрисдикции Антиохийского престола, </w:t>
      </w:r>
      <w:r w:rsidR="0088416C">
        <w:rPr>
          <w:rFonts w:ascii="Times New Roman" w:hAnsi="Times New Roman" w:cs="Times New Roman"/>
          <w:sz w:val="28"/>
          <w:szCs w:val="28"/>
        </w:rPr>
        <w:t xml:space="preserve">стремятся подчеркнуть свое уважение </w:t>
      </w:r>
      <w:r w:rsidR="00DD7213">
        <w:rPr>
          <w:rFonts w:ascii="Times New Roman" w:hAnsi="Times New Roman" w:cs="Times New Roman"/>
          <w:sz w:val="28"/>
          <w:szCs w:val="28"/>
        </w:rPr>
        <w:t xml:space="preserve">к </w:t>
      </w:r>
      <w:r w:rsidR="008248A8">
        <w:rPr>
          <w:rFonts w:ascii="Times New Roman" w:hAnsi="Times New Roman" w:cs="Times New Roman"/>
          <w:sz w:val="28"/>
          <w:szCs w:val="28"/>
        </w:rPr>
        <w:t>ней и осознают пределы, которых нельзя переходить</w:t>
      </w:r>
      <w:r w:rsidR="0088416C">
        <w:rPr>
          <w:rFonts w:ascii="Times New Roman" w:hAnsi="Times New Roman" w:cs="Times New Roman"/>
          <w:sz w:val="28"/>
          <w:szCs w:val="28"/>
        </w:rPr>
        <w:t>. Представляется странным, что это дело вообще использовано в качестве аргумента сторонниками первенства власти Константинопольского престола – разве что, расч</w:t>
      </w:r>
      <w:r w:rsidR="002F3170">
        <w:rPr>
          <w:rFonts w:ascii="Times New Roman" w:hAnsi="Times New Roman" w:cs="Times New Roman"/>
          <w:sz w:val="28"/>
          <w:szCs w:val="28"/>
        </w:rPr>
        <w:t>ё</w:t>
      </w:r>
      <w:r w:rsidR="0088416C">
        <w:rPr>
          <w:rFonts w:ascii="Times New Roman" w:hAnsi="Times New Roman" w:cs="Times New Roman"/>
          <w:sz w:val="28"/>
          <w:szCs w:val="28"/>
        </w:rPr>
        <w:t xml:space="preserve">т был на то, что </w:t>
      </w:r>
      <w:r w:rsidR="00D67D9C">
        <w:rPr>
          <w:rFonts w:ascii="Times New Roman" w:hAnsi="Times New Roman" w:cs="Times New Roman"/>
          <w:sz w:val="28"/>
          <w:szCs w:val="28"/>
        </w:rPr>
        <w:t xml:space="preserve">никто не станет проверять по </w:t>
      </w:r>
      <w:r w:rsidR="007C2BD4">
        <w:rPr>
          <w:rFonts w:ascii="Times New Roman" w:hAnsi="Times New Roman" w:cs="Times New Roman"/>
          <w:sz w:val="28"/>
          <w:szCs w:val="28"/>
        </w:rPr>
        <w:t>первоисточнику, по актам</w:t>
      </w:r>
      <w:r w:rsidR="00D67D9C">
        <w:rPr>
          <w:rFonts w:ascii="Times New Roman" w:hAnsi="Times New Roman" w:cs="Times New Roman"/>
          <w:sz w:val="28"/>
          <w:szCs w:val="28"/>
        </w:rPr>
        <w:t xml:space="preserve"> Халкидонского Собора.</w:t>
      </w:r>
    </w:p>
    <w:p w:rsidR="00864B93" w:rsidRDefault="00DC641E" w:rsidP="00864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Обращени</w:t>
      </w:r>
      <w:r w:rsidR="008F601A">
        <w:rPr>
          <w:rFonts w:ascii="Times New Roman" w:hAnsi="Times New Roman" w:cs="Times New Roman"/>
          <w:sz w:val="28"/>
          <w:szCs w:val="28"/>
        </w:rPr>
        <w:t>е</w:t>
      </w:r>
      <w:r>
        <w:rPr>
          <w:rFonts w:ascii="Times New Roman" w:hAnsi="Times New Roman" w:cs="Times New Roman"/>
          <w:sz w:val="28"/>
          <w:szCs w:val="28"/>
        </w:rPr>
        <w:t xml:space="preserve"> Афанасия Перрского </w:t>
      </w:r>
      <w:r w:rsidR="001E671D">
        <w:rPr>
          <w:rFonts w:ascii="Times New Roman" w:hAnsi="Times New Roman" w:cs="Times New Roman"/>
          <w:sz w:val="28"/>
          <w:szCs w:val="28"/>
        </w:rPr>
        <w:t xml:space="preserve">к </w:t>
      </w:r>
      <w:r w:rsidR="006A0CE6">
        <w:rPr>
          <w:rFonts w:ascii="Times New Roman" w:hAnsi="Times New Roman" w:cs="Times New Roman"/>
          <w:sz w:val="28"/>
          <w:szCs w:val="28"/>
        </w:rPr>
        <w:t>святым Прокл</w:t>
      </w:r>
      <w:r w:rsidR="001E671D">
        <w:rPr>
          <w:rFonts w:ascii="Times New Roman" w:hAnsi="Times New Roman" w:cs="Times New Roman"/>
          <w:sz w:val="28"/>
          <w:szCs w:val="28"/>
        </w:rPr>
        <w:t>у</w:t>
      </w:r>
      <w:r w:rsidR="006A0CE6">
        <w:rPr>
          <w:rFonts w:ascii="Times New Roman" w:hAnsi="Times New Roman" w:cs="Times New Roman"/>
          <w:sz w:val="28"/>
          <w:szCs w:val="28"/>
        </w:rPr>
        <w:t xml:space="preserve"> Константинопольск</w:t>
      </w:r>
      <w:r w:rsidR="001E671D">
        <w:rPr>
          <w:rFonts w:ascii="Times New Roman" w:hAnsi="Times New Roman" w:cs="Times New Roman"/>
          <w:sz w:val="28"/>
          <w:szCs w:val="28"/>
        </w:rPr>
        <w:t>ому</w:t>
      </w:r>
      <w:r w:rsidR="006A0CE6">
        <w:rPr>
          <w:rFonts w:ascii="Times New Roman" w:hAnsi="Times New Roman" w:cs="Times New Roman"/>
          <w:sz w:val="28"/>
          <w:szCs w:val="28"/>
        </w:rPr>
        <w:t xml:space="preserve"> и Кирилл</w:t>
      </w:r>
      <w:r w:rsidR="001E671D">
        <w:rPr>
          <w:rFonts w:ascii="Times New Roman" w:hAnsi="Times New Roman" w:cs="Times New Roman"/>
          <w:sz w:val="28"/>
          <w:szCs w:val="28"/>
        </w:rPr>
        <w:t>у</w:t>
      </w:r>
      <w:r w:rsidR="006A0CE6">
        <w:rPr>
          <w:rFonts w:ascii="Times New Roman" w:hAnsi="Times New Roman" w:cs="Times New Roman"/>
          <w:sz w:val="28"/>
          <w:szCs w:val="28"/>
        </w:rPr>
        <w:t xml:space="preserve"> Александрийск</w:t>
      </w:r>
      <w:r w:rsidR="001E671D">
        <w:rPr>
          <w:rFonts w:ascii="Times New Roman" w:hAnsi="Times New Roman" w:cs="Times New Roman"/>
          <w:sz w:val="28"/>
          <w:szCs w:val="28"/>
        </w:rPr>
        <w:t>о</w:t>
      </w:r>
      <w:r w:rsidR="006A0CE6">
        <w:rPr>
          <w:rFonts w:ascii="Times New Roman" w:hAnsi="Times New Roman" w:cs="Times New Roman"/>
          <w:sz w:val="28"/>
          <w:szCs w:val="28"/>
        </w:rPr>
        <w:t>м</w:t>
      </w:r>
      <w:r w:rsidR="001E671D">
        <w:rPr>
          <w:rFonts w:ascii="Times New Roman" w:hAnsi="Times New Roman" w:cs="Times New Roman"/>
          <w:sz w:val="28"/>
          <w:szCs w:val="28"/>
        </w:rPr>
        <w:t>у</w:t>
      </w:r>
      <w:r w:rsidR="00B2776D">
        <w:rPr>
          <w:rFonts w:ascii="Times New Roman" w:hAnsi="Times New Roman" w:cs="Times New Roman"/>
          <w:sz w:val="28"/>
          <w:szCs w:val="28"/>
        </w:rPr>
        <w:t xml:space="preserve"> было ими рассмотрено</w:t>
      </w:r>
      <w:r>
        <w:rPr>
          <w:rFonts w:ascii="Times New Roman" w:hAnsi="Times New Roman" w:cs="Times New Roman"/>
          <w:sz w:val="28"/>
          <w:szCs w:val="28"/>
        </w:rPr>
        <w:t>. Об</w:t>
      </w:r>
      <w:r w:rsidR="008F601A">
        <w:rPr>
          <w:rFonts w:ascii="Times New Roman" w:hAnsi="Times New Roman" w:cs="Times New Roman"/>
          <w:sz w:val="28"/>
          <w:szCs w:val="28"/>
        </w:rPr>
        <w:t>а</w:t>
      </w:r>
      <w:r>
        <w:rPr>
          <w:rFonts w:ascii="Times New Roman" w:hAnsi="Times New Roman" w:cs="Times New Roman"/>
          <w:sz w:val="28"/>
          <w:szCs w:val="28"/>
        </w:rPr>
        <w:t xml:space="preserve"> </w:t>
      </w:r>
      <w:r w:rsidR="008F601A">
        <w:rPr>
          <w:rFonts w:ascii="Times New Roman" w:hAnsi="Times New Roman" w:cs="Times New Roman"/>
          <w:sz w:val="28"/>
          <w:szCs w:val="28"/>
        </w:rPr>
        <w:t>архиепископа</w:t>
      </w:r>
      <w:r>
        <w:rPr>
          <w:rFonts w:ascii="Times New Roman" w:hAnsi="Times New Roman" w:cs="Times New Roman"/>
          <w:sz w:val="28"/>
          <w:szCs w:val="28"/>
        </w:rPr>
        <w:t xml:space="preserve"> с сочувствием отнеслись к делу</w:t>
      </w:r>
      <w:r w:rsidR="008F601A">
        <w:rPr>
          <w:rFonts w:ascii="Times New Roman" w:hAnsi="Times New Roman" w:cs="Times New Roman"/>
          <w:sz w:val="28"/>
          <w:szCs w:val="28"/>
        </w:rPr>
        <w:t xml:space="preserve"> Афанасия</w:t>
      </w:r>
      <w:r>
        <w:rPr>
          <w:rFonts w:ascii="Times New Roman" w:hAnsi="Times New Roman" w:cs="Times New Roman"/>
          <w:sz w:val="28"/>
          <w:szCs w:val="28"/>
        </w:rPr>
        <w:t xml:space="preserve"> и обратились </w:t>
      </w:r>
      <w:r w:rsidR="00DB0A2D">
        <w:rPr>
          <w:rFonts w:ascii="Times New Roman" w:hAnsi="Times New Roman" w:cs="Times New Roman"/>
          <w:sz w:val="28"/>
          <w:szCs w:val="28"/>
        </w:rPr>
        <w:t xml:space="preserve">с ходатайством за него </w:t>
      </w:r>
      <w:r>
        <w:rPr>
          <w:rFonts w:ascii="Times New Roman" w:hAnsi="Times New Roman" w:cs="Times New Roman"/>
          <w:sz w:val="28"/>
          <w:szCs w:val="28"/>
        </w:rPr>
        <w:t xml:space="preserve">к Домну Антиохийскому. Сам факт </w:t>
      </w:r>
      <w:r w:rsidR="00DA2116">
        <w:rPr>
          <w:rFonts w:ascii="Times New Roman" w:hAnsi="Times New Roman" w:cs="Times New Roman"/>
          <w:sz w:val="28"/>
          <w:szCs w:val="28"/>
        </w:rPr>
        <w:t xml:space="preserve">направления </w:t>
      </w:r>
      <w:r>
        <w:rPr>
          <w:rFonts w:ascii="Times New Roman" w:hAnsi="Times New Roman" w:cs="Times New Roman"/>
          <w:sz w:val="28"/>
          <w:szCs w:val="28"/>
        </w:rPr>
        <w:t xml:space="preserve">подобных </w:t>
      </w:r>
      <w:r w:rsidR="00DA2116">
        <w:rPr>
          <w:rFonts w:ascii="Times New Roman" w:hAnsi="Times New Roman" w:cs="Times New Roman"/>
          <w:sz w:val="28"/>
          <w:szCs w:val="28"/>
        </w:rPr>
        <w:t>«рекомендательных писем»</w:t>
      </w:r>
      <w:r>
        <w:rPr>
          <w:rFonts w:ascii="Times New Roman" w:hAnsi="Times New Roman" w:cs="Times New Roman"/>
          <w:sz w:val="28"/>
          <w:szCs w:val="28"/>
        </w:rPr>
        <w:t xml:space="preserve">, по замечанию профессора Болотова, </w:t>
      </w:r>
      <w:r w:rsidR="00F04B96">
        <w:rPr>
          <w:rFonts w:ascii="Times New Roman" w:hAnsi="Times New Roman" w:cs="Times New Roman"/>
          <w:sz w:val="28"/>
          <w:szCs w:val="28"/>
        </w:rPr>
        <w:t>отзывался</w:t>
      </w:r>
      <w:r w:rsidR="00DA2116" w:rsidRPr="00DA2116">
        <w:rPr>
          <w:rFonts w:ascii="Times New Roman" w:hAnsi="Times New Roman" w:cs="Times New Roman"/>
          <w:sz w:val="28"/>
          <w:szCs w:val="28"/>
        </w:rPr>
        <w:t xml:space="preserve"> </w:t>
      </w:r>
      <w:r w:rsidR="00F04B96">
        <w:rPr>
          <w:rFonts w:ascii="Times New Roman" w:hAnsi="Times New Roman" w:cs="Times New Roman"/>
          <w:sz w:val="28"/>
          <w:szCs w:val="28"/>
        </w:rPr>
        <w:t>«</w:t>
      </w:r>
      <w:r w:rsidR="00DA2116" w:rsidRPr="00DA2116">
        <w:rPr>
          <w:rFonts w:ascii="Times New Roman" w:hAnsi="Times New Roman" w:cs="Times New Roman"/>
          <w:sz w:val="28"/>
          <w:szCs w:val="28"/>
        </w:rPr>
        <w:t xml:space="preserve">несколько вмешательством во внутреннее </w:t>
      </w:r>
      <w:proofErr w:type="spellStart"/>
      <w:r w:rsidR="00DA2116" w:rsidRPr="00DA2116">
        <w:rPr>
          <w:rFonts w:ascii="Times New Roman" w:hAnsi="Times New Roman" w:cs="Times New Roman"/>
          <w:sz w:val="28"/>
          <w:szCs w:val="28"/>
        </w:rPr>
        <w:t>диоцезальное</w:t>
      </w:r>
      <w:proofErr w:type="spellEnd"/>
      <w:r w:rsidR="00DA2116" w:rsidRPr="00DA2116">
        <w:rPr>
          <w:rFonts w:ascii="Times New Roman" w:hAnsi="Times New Roman" w:cs="Times New Roman"/>
          <w:sz w:val="28"/>
          <w:szCs w:val="28"/>
        </w:rPr>
        <w:t xml:space="preserve"> управление епископа антиохийского</w:t>
      </w:r>
      <w:r w:rsidR="00DA2116">
        <w:rPr>
          <w:rFonts w:ascii="Times New Roman" w:hAnsi="Times New Roman" w:cs="Times New Roman"/>
          <w:sz w:val="28"/>
          <w:szCs w:val="28"/>
        </w:rPr>
        <w:t>».</w:t>
      </w:r>
      <w:r w:rsidR="00DA2116">
        <w:rPr>
          <w:rStyle w:val="a5"/>
          <w:rFonts w:ascii="Times New Roman" w:hAnsi="Times New Roman" w:cs="Times New Roman"/>
          <w:sz w:val="28"/>
          <w:szCs w:val="28"/>
        </w:rPr>
        <w:footnoteReference w:id="21"/>
      </w:r>
      <w:r w:rsidR="00BC1373">
        <w:rPr>
          <w:rFonts w:ascii="Times New Roman" w:hAnsi="Times New Roman" w:cs="Times New Roman"/>
          <w:sz w:val="28"/>
          <w:szCs w:val="28"/>
        </w:rPr>
        <w:t xml:space="preserve"> Однако не случайно Болотов употребляет здесь термин «рекомендательные письма». Да, святые Прокл и Кирилл допустили рассмотрение жалобы Афанасия Перрского на </w:t>
      </w:r>
      <w:r w:rsidR="00974214">
        <w:rPr>
          <w:rFonts w:ascii="Times New Roman" w:hAnsi="Times New Roman" w:cs="Times New Roman"/>
          <w:sz w:val="28"/>
          <w:szCs w:val="28"/>
        </w:rPr>
        <w:t>своем соборе</w:t>
      </w:r>
      <w:r w:rsidR="00864B93">
        <w:rPr>
          <w:rFonts w:ascii="Times New Roman" w:hAnsi="Times New Roman" w:cs="Times New Roman"/>
          <w:sz w:val="28"/>
          <w:szCs w:val="28"/>
        </w:rPr>
        <w:t>, да, они направили письма Антиохийскому епископу по этому делу. Но это были не судебные решения, не пересмотр приговор</w:t>
      </w:r>
      <w:r w:rsidR="002F3170">
        <w:rPr>
          <w:rFonts w:ascii="Times New Roman" w:hAnsi="Times New Roman" w:cs="Times New Roman"/>
          <w:sz w:val="28"/>
          <w:szCs w:val="28"/>
        </w:rPr>
        <w:t>а</w:t>
      </w:r>
      <w:r w:rsidR="00864B93">
        <w:rPr>
          <w:rFonts w:ascii="Times New Roman" w:hAnsi="Times New Roman" w:cs="Times New Roman"/>
          <w:sz w:val="28"/>
          <w:szCs w:val="28"/>
        </w:rPr>
        <w:t xml:space="preserve"> Антиохийской кафедры или собора </w:t>
      </w:r>
      <w:r w:rsidR="002A5C02">
        <w:rPr>
          <w:rFonts w:ascii="Times New Roman" w:hAnsi="Times New Roman" w:cs="Times New Roman"/>
          <w:sz w:val="28"/>
          <w:szCs w:val="28"/>
        </w:rPr>
        <w:t>епископов Востока</w:t>
      </w:r>
      <w:r w:rsidR="00C85C6C">
        <w:rPr>
          <w:rFonts w:ascii="Times New Roman" w:hAnsi="Times New Roman" w:cs="Times New Roman"/>
          <w:sz w:val="28"/>
          <w:szCs w:val="28"/>
        </w:rPr>
        <w:t>, а именно рекомендации, советы, просьбы</w:t>
      </w:r>
      <w:r w:rsidR="002A5C02">
        <w:rPr>
          <w:rFonts w:ascii="Times New Roman" w:hAnsi="Times New Roman" w:cs="Times New Roman"/>
          <w:sz w:val="28"/>
          <w:szCs w:val="28"/>
        </w:rPr>
        <w:t xml:space="preserve">. </w:t>
      </w:r>
      <w:r w:rsidR="00024825">
        <w:rPr>
          <w:rFonts w:ascii="Times New Roman" w:hAnsi="Times New Roman" w:cs="Times New Roman"/>
          <w:sz w:val="28"/>
          <w:szCs w:val="28"/>
        </w:rPr>
        <w:t>Показательно</w:t>
      </w:r>
      <w:r w:rsidR="00C85C6C">
        <w:rPr>
          <w:rFonts w:ascii="Times New Roman" w:hAnsi="Times New Roman" w:cs="Times New Roman"/>
          <w:sz w:val="28"/>
          <w:szCs w:val="28"/>
        </w:rPr>
        <w:t>, что</w:t>
      </w:r>
      <w:r w:rsidR="00024825">
        <w:rPr>
          <w:rFonts w:ascii="Times New Roman" w:hAnsi="Times New Roman" w:cs="Times New Roman"/>
          <w:sz w:val="28"/>
          <w:szCs w:val="28"/>
        </w:rPr>
        <w:t xml:space="preserve"> п</w:t>
      </w:r>
      <w:r w:rsidR="002A5C02">
        <w:rPr>
          <w:rFonts w:ascii="Times New Roman" w:hAnsi="Times New Roman" w:cs="Times New Roman"/>
          <w:sz w:val="28"/>
          <w:szCs w:val="28"/>
        </w:rPr>
        <w:t xml:space="preserve">рофессор П. В. Гидулянов, </w:t>
      </w:r>
      <w:r w:rsidR="00024825">
        <w:rPr>
          <w:rFonts w:ascii="Times New Roman" w:hAnsi="Times New Roman" w:cs="Times New Roman"/>
          <w:sz w:val="28"/>
          <w:szCs w:val="28"/>
        </w:rPr>
        <w:t xml:space="preserve">используя дело </w:t>
      </w:r>
      <w:r w:rsidR="00024825">
        <w:rPr>
          <w:rFonts w:ascii="Times New Roman" w:hAnsi="Times New Roman" w:cs="Times New Roman"/>
          <w:sz w:val="28"/>
          <w:szCs w:val="28"/>
        </w:rPr>
        <w:lastRenderedPageBreak/>
        <w:t>Афанасия Перрского в качестве «примера» вмешательства Константинопольской кафедры в дела Антиохийской Церкви (с целью доказать распространение влияния первой за пределы Малой Азии «далеко на восток»)</w:t>
      </w:r>
      <w:r w:rsidR="000F2ED1">
        <w:rPr>
          <w:rFonts w:ascii="Times New Roman" w:hAnsi="Times New Roman" w:cs="Times New Roman"/>
          <w:sz w:val="28"/>
          <w:szCs w:val="28"/>
        </w:rPr>
        <w:t>, тем не менее, был вынужден признать – послание свт. Прокла Константинопольского Домну Антиохийскому является лишь «просьбой пересмотреть дело»</w:t>
      </w:r>
      <w:r w:rsidR="00673F68">
        <w:rPr>
          <w:rFonts w:ascii="Times New Roman" w:hAnsi="Times New Roman" w:cs="Times New Roman"/>
          <w:sz w:val="28"/>
          <w:szCs w:val="28"/>
        </w:rPr>
        <w:t>,</w:t>
      </w:r>
      <w:r w:rsidR="00DA71BD">
        <w:rPr>
          <w:rStyle w:val="a5"/>
          <w:rFonts w:ascii="Times New Roman" w:hAnsi="Times New Roman" w:cs="Times New Roman"/>
          <w:sz w:val="28"/>
          <w:szCs w:val="28"/>
        </w:rPr>
        <w:footnoteReference w:id="22"/>
      </w:r>
      <w:r w:rsidR="00673F68">
        <w:rPr>
          <w:rFonts w:ascii="Times New Roman" w:hAnsi="Times New Roman" w:cs="Times New Roman"/>
          <w:sz w:val="28"/>
          <w:szCs w:val="28"/>
        </w:rPr>
        <w:t xml:space="preserve"> а не решением по этому делу, чего следовало ожидать в случае, если бы св. Прокл мнил </w:t>
      </w:r>
      <w:r w:rsidR="00074DDD">
        <w:rPr>
          <w:rFonts w:ascii="Times New Roman" w:hAnsi="Times New Roman" w:cs="Times New Roman"/>
          <w:sz w:val="28"/>
          <w:szCs w:val="28"/>
        </w:rPr>
        <w:t>домашний собор</w:t>
      </w:r>
      <w:r w:rsidR="00673F68">
        <w:rPr>
          <w:rFonts w:ascii="Times New Roman" w:hAnsi="Times New Roman" w:cs="Times New Roman"/>
          <w:sz w:val="28"/>
          <w:szCs w:val="28"/>
        </w:rPr>
        <w:t xml:space="preserve"> правомочной судебной инстанцией, </w:t>
      </w:r>
      <w:r w:rsidR="00E242C7">
        <w:rPr>
          <w:rFonts w:ascii="Times New Roman" w:hAnsi="Times New Roman" w:cs="Times New Roman"/>
          <w:sz w:val="28"/>
          <w:szCs w:val="28"/>
        </w:rPr>
        <w:t>обладающей</w:t>
      </w:r>
      <w:r w:rsidR="00441D67">
        <w:rPr>
          <w:rFonts w:ascii="Times New Roman" w:hAnsi="Times New Roman" w:cs="Times New Roman"/>
          <w:sz w:val="28"/>
          <w:szCs w:val="28"/>
        </w:rPr>
        <w:t xml:space="preserve"> юрисдикц</w:t>
      </w:r>
      <w:r w:rsidR="00E242C7">
        <w:rPr>
          <w:rFonts w:ascii="Times New Roman" w:hAnsi="Times New Roman" w:cs="Times New Roman"/>
          <w:sz w:val="28"/>
          <w:szCs w:val="28"/>
        </w:rPr>
        <w:t>ией</w:t>
      </w:r>
      <w:r w:rsidR="00441D67">
        <w:rPr>
          <w:rFonts w:ascii="Times New Roman" w:hAnsi="Times New Roman" w:cs="Times New Roman"/>
          <w:sz w:val="28"/>
          <w:szCs w:val="28"/>
        </w:rPr>
        <w:t xml:space="preserve"> на</w:t>
      </w:r>
      <w:r w:rsidR="00E242C7">
        <w:rPr>
          <w:rFonts w:ascii="Times New Roman" w:hAnsi="Times New Roman" w:cs="Times New Roman"/>
          <w:sz w:val="28"/>
          <w:szCs w:val="28"/>
        </w:rPr>
        <w:t>д</w:t>
      </w:r>
      <w:r w:rsidR="00441D67">
        <w:rPr>
          <w:rFonts w:ascii="Times New Roman" w:hAnsi="Times New Roman" w:cs="Times New Roman"/>
          <w:sz w:val="28"/>
          <w:szCs w:val="28"/>
        </w:rPr>
        <w:t xml:space="preserve"> антиохийски</w:t>
      </w:r>
      <w:r w:rsidR="00E242C7">
        <w:rPr>
          <w:rFonts w:ascii="Times New Roman" w:hAnsi="Times New Roman" w:cs="Times New Roman"/>
          <w:sz w:val="28"/>
          <w:szCs w:val="28"/>
        </w:rPr>
        <w:t>м</w:t>
      </w:r>
      <w:r w:rsidR="00441D67">
        <w:rPr>
          <w:rFonts w:ascii="Times New Roman" w:hAnsi="Times New Roman" w:cs="Times New Roman"/>
          <w:sz w:val="28"/>
          <w:szCs w:val="28"/>
        </w:rPr>
        <w:t xml:space="preserve"> епископат</w:t>
      </w:r>
      <w:r w:rsidR="00E242C7">
        <w:rPr>
          <w:rFonts w:ascii="Times New Roman" w:hAnsi="Times New Roman" w:cs="Times New Roman"/>
          <w:sz w:val="28"/>
          <w:szCs w:val="28"/>
        </w:rPr>
        <w:t>ом</w:t>
      </w:r>
      <w:r w:rsidR="00B63246">
        <w:rPr>
          <w:rFonts w:ascii="Times New Roman" w:hAnsi="Times New Roman" w:cs="Times New Roman"/>
          <w:sz w:val="28"/>
          <w:szCs w:val="28"/>
        </w:rPr>
        <w:t xml:space="preserve"> и </w:t>
      </w:r>
      <w:r w:rsidR="00AA5B65">
        <w:rPr>
          <w:rFonts w:ascii="Times New Roman" w:hAnsi="Times New Roman" w:cs="Times New Roman"/>
          <w:sz w:val="28"/>
          <w:szCs w:val="28"/>
        </w:rPr>
        <w:t>правом пересмотра судебных решений местных митрополитов</w:t>
      </w:r>
      <w:r w:rsidR="00441D67">
        <w:rPr>
          <w:rFonts w:ascii="Times New Roman" w:hAnsi="Times New Roman" w:cs="Times New Roman"/>
          <w:sz w:val="28"/>
          <w:szCs w:val="28"/>
        </w:rPr>
        <w:t>.</w:t>
      </w:r>
    </w:p>
    <w:p w:rsidR="00D427A7" w:rsidRDefault="00B8006C" w:rsidP="00864B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427A7">
        <w:rPr>
          <w:rFonts w:ascii="Times New Roman" w:hAnsi="Times New Roman" w:cs="Times New Roman"/>
          <w:sz w:val="28"/>
          <w:szCs w:val="28"/>
        </w:rPr>
        <w:t xml:space="preserve"> послании Домну Антиохийскому </w:t>
      </w:r>
      <w:r w:rsidR="00A104B7">
        <w:rPr>
          <w:rFonts w:ascii="Times New Roman" w:hAnsi="Times New Roman" w:cs="Times New Roman"/>
          <w:sz w:val="28"/>
          <w:szCs w:val="28"/>
        </w:rPr>
        <w:t>по делу епископа Афанасия Перрского</w:t>
      </w:r>
      <w:r>
        <w:rPr>
          <w:rFonts w:ascii="Times New Roman" w:hAnsi="Times New Roman" w:cs="Times New Roman"/>
          <w:sz w:val="28"/>
          <w:szCs w:val="28"/>
        </w:rPr>
        <w:t xml:space="preserve"> свт. Прокл Константинопольский, в частности, пишет</w:t>
      </w:r>
      <w:r w:rsidR="00D427A7">
        <w:rPr>
          <w:rFonts w:ascii="Times New Roman" w:hAnsi="Times New Roman" w:cs="Times New Roman"/>
          <w:sz w:val="28"/>
          <w:szCs w:val="28"/>
        </w:rPr>
        <w:t>: «</w:t>
      </w:r>
      <w:r w:rsidR="00497FE3">
        <w:rPr>
          <w:rFonts w:ascii="Times New Roman" w:hAnsi="Times New Roman" w:cs="Times New Roman"/>
          <w:sz w:val="28"/>
          <w:szCs w:val="28"/>
        </w:rPr>
        <w:t>Т</w:t>
      </w:r>
      <w:r w:rsidR="007275FC" w:rsidRPr="007275FC">
        <w:rPr>
          <w:rFonts w:ascii="Times New Roman" w:hAnsi="Times New Roman" w:cs="Times New Roman"/>
          <w:sz w:val="28"/>
          <w:szCs w:val="28"/>
        </w:rPr>
        <w:t>ы сам, боголюбезнейший, благоволи, по нашей просьбе, – ибо ты можешь, – сочувственн</w:t>
      </w:r>
      <w:r w:rsidR="007275FC">
        <w:rPr>
          <w:rFonts w:ascii="Times New Roman" w:hAnsi="Times New Roman" w:cs="Times New Roman"/>
          <w:sz w:val="28"/>
          <w:szCs w:val="28"/>
        </w:rPr>
        <w:t xml:space="preserve">о отнестись к слабостям </w:t>
      </w:r>
      <w:proofErr w:type="spellStart"/>
      <w:r w:rsidR="007275FC">
        <w:rPr>
          <w:rFonts w:ascii="Times New Roman" w:hAnsi="Times New Roman" w:cs="Times New Roman"/>
          <w:sz w:val="28"/>
          <w:szCs w:val="28"/>
        </w:rPr>
        <w:t>соиерея</w:t>
      </w:r>
      <w:proofErr w:type="spellEnd"/>
      <w:r w:rsidR="007275FC">
        <w:rPr>
          <w:rFonts w:ascii="Times New Roman" w:hAnsi="Times New Roman" w:cs="Times New Roman"/>
          <w:sz w:val="28"/>
          <w:szCs w:val="28"/>
        </w:rPr>
        <w:t xml:space="preserve">… </w:t>
      </w:r>
      <w:r w:rsidR="007350EF" w:rsidRPr="007350EF">
        <w:rPr>
          <w:rFonts w:ascii="Times New Roman" w:hAnsi="Times New Roman" w:cs="Times New Roman"/>
          <w:sz w:val="28"/>
          <w:szCs w:val="28"/>
        </w:rPr>
        <w:t>отправь кого-либо из соседних и нелицеприятных боголюбезнейших епископов исследовать это дело</w:t>
      </w:r>
      <w:r w:rsidR="007350EF">
        <w:rPr>
          <w:rFonts w:ascii="Times New Roman" w:hAnsi="Times New Roman" w:cs="Times New Roman"/>
          <w:sz w:val="28"/>
          <w:szCs w:val="28"/>
        </w:rPr>
        <w:t xml:space="preserve">… </w:t>
      </w:r>
      <w:r w:rsidR="007617E6" w:rsidRPr="007617E6">
        <w:rPr>
          <w:rFonts w:ascii="Times New Roman" w:hAnsi="Times New Roman" w:cs="Times New Roman"/>
          <w:sz w:val="28"/>
          <w:szCs w:val="28"/>
        </w:rPr>
        <w:t xml:space="preserve">Да не подумает твое благочестие, что упомянутый боголюбезнейший епископ прибег сюда для оскорбления престола великого города Антиохии; </w:t>
      </w:r>
      <w:r w:rsidR="00214993">
        <w:rPr>
          <w:rFonts w:ascii="Times New Roman" w:hAnsi="Times New Roman" w:cs="Times New Roman"/>
          <w:sz w:val="28"/>
          <w:szCs w:val="28"/>
        </w:rPr>
        <w:t xml:space="preserve">… </w:t>
      </w:r>
      <w:r w:rsidR="007617E6" w:rsidRPr="007617E6">
        <w:rPr>
          <w:rFonts w:ascii="Times New Roman" w:hAnsi="Times New Roman" w:cs="Times New Roman"/>
          <w:sz w:val="28"/>
          <w:szCs w:val="28"/>
        </w:rPr>
        <w:t xml:space="preserve">не для обвинения, – да не будет сего, – но для того, чтобы испросить себе честного посредничества. Посему мы, я и святейший епископ и сослужитель наш Кирилл, снабдив его настоящими грамотами, подали надежду, что ты, из уважения к писавшим за любовь, питаемую нами, всячески </w:t>
      </w:r>
      <w:r w:rsidR="00214993">
        <w:rPr>
          <w:rFonts w:ascii="Times New Roman" w:hAnsi="Times New Roman" w:cs="Times New Roman"/>
          <w:sz w:val="28"/>
          <w:szCs w:val="28"/>
        </w:rPr>
        <w:t>поможешь подателю (этих грамот)</w:t>
      </w:r>
      <w:r w:rsidR="007617E6">
        <w:rPr>
          <w:rFonts w:ascii="Times New Roman" w:hAnsi="Times New Roman" w:cs="Times New Roman"/>
          <w:sz w:val="28"/>
          <w:szCs w:val="28"/>
        </w:rPr>
        <w:t>».</w:t>
      </w:r>
      <w:r w:rsidR="007617E6">
        <w:rPr>
          <w:rStyle w:val="a5"/>
          <w:rFonts w:ascii="Times New Roman" w:hAnsi="Times New Roman" w:cs="Times New Roman"/>
          <w:sz w:val="28"/>
          <w:szCs w:val="28"/>
        </w:rPr>
        <w:footnoteReference w:id="23"/>
      </w:r>
      <w:r w:rsidR="003C6ACE">
        <w:rPr>
          <w:rFonts w:ascii="Times New Roman" w:hAnsi="Times New Roman" w:cs="Times New Roman"/>
          <w:sz w:val="28"/>
          <w:szCs w:val="28"/>
        </w:rPr>
        <w:t xml:space="preserve"> Где же здесь видимое Карташевым «сообщение решения» Константинопольского собора Антиохийскому епископу, </w:t>
      </w:r>
      <w:r w:rsidR="00B2497D">
        <w:rPr>
          <w:rFonts w:ascii="Times New Roman" w:hAnsi="Times New Roman" w:cs="Times New Roman"/>
          <w:sz w:val="28"/>
          <w:szCs w:val="28"/>
        </w:rPr>
        <w:t xml:space="preserve">где распространение влияния Константинопольского престола на Антиохийскую Церковь? Св. Прокл </w:t>
      </w:r>
      <w:r w:rsidR="0092734C">
        <w:rPr>
          <w:rFonts w:ascii="Times New Roman" w:hAnsi="Times New Roman" w:cs="Times New Roman"/>
          <w:sz w:val="28"/>
          <w:szCs w:val="28"/>
        </w:rPr>
        <w:t>не выносит никакого решения. Он лишь ходатайствует, выступает просителем и заступником за Афанасия, но признает за Домном право решения вопроса – именно во власти последнего «помочь подателю»</w:t>
      </w:r>
      <w:r w:rsidR="007350EF">
        <w:rPr>
          <w:rFonts w:ascii="Times New Roman" w:hAnsi="Times New Roman" w:cs="Times New Roman"/>
          <w:sz w:val="28"/>
          <w:szCs w:val="28"/>
        </w:rPr>
        <w:t xml:space="preserve"> по собственной воле («ты сам благоволи», «ты можешь»)</w:t>
      </w:r>
      <w:r w:rsidR="0092734C">
        <w:rPr>
          <w:rFonts w:ascii="Times New Roman" w:hAnsi="Times New Roman" w:cs="Times New Roman"/>
          <w:sz w:val="28"/>
          <w:szCs w:val="28"/>
        </w:rPr>
        <w:t xml:space="preserve">. И даже в этом случае св. Прокл делает оговорку – не подумай, пишет он Антиохийскому архиепископу, что обращение Афанасия является попранием прав престола Антиохии, </w:t>
      </w:r>
      <w:r w:rsidR="00DD5540">
        <w:rPr>
          <w:rFonts w:ascii="Times New Roman" w:hAnsi="Times New Roman" w:cs="Times New Roman"/>
          <w:sz w:val="28"/>
          <w:szCs w:val="28"/>
        </w:rPr>
        <w:t>Афанасий</w:t>
      </w:r>
      <w:r w:rsidR="0092734C">
        <w:rPr>
          <w:rFonts w:ascii="Times New Roman" w:hAnsi="Times New Roman" w:cs="Times New Roman"/>
          <w:sz w:val="28"/>
          <w:szCs w:val="28"/>
        </w:rPr>
        <w:t xml:space="preserve"> не обвиняет (т.е. не подает апелляцию), он только просит замолвить за него словечко. </w:t>
      </w:r>
    </w:p>
    <w:p w:rsidR="00F67AC7" w:rsidRDefault="00F67AC7" w:rsidP="00702C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вот слова из послания свт. Кирилла Александрийского тому же Домну Антиохийскому: «</w:t>
      </w:r>
      <w:r w:rsidR="00702CAB">
        <w:rPr>
          <w:rFonts w:ascii="Times New Roman" w:hAnsi="Times New Roman" w:cs="Times New Roman"/>
          <w:sz w:val="28"/>
          <w:szCs w:val="28"/>
        </w:rPr>
        <w:t>Д</w:t>
      </w:r>
      <w:r w:rsidR="00702CAB" w:rsidRPr="00702CAB">
        <w:rPr>
          <w:rFonts w:ascii="Times New Roman" w:hAnsi="Times New Roman" w:cs="Times New Roman"/>
          <w:sz w:val="28"/>
          <w:szCs w:val="28"/>
        </w:rPr>
        <w:t>а благословит твоя святость</w:t>
      </w:r>
      <w:r w:rsidR="003561A3">
        <w:rPr>
          <w:rFonts w:ascii="Times New Roman" w:hAnsi="Times New Roman" w:cs="Times New Roman"/>
          <w:sz w:val="28"/>
          <w:szCs w:val="28"/>
        </w:rPr>
        <w:t xml:space="preserve">… </w:t>
      </w:r>
      <w:r w:rsidR="00702CAB" w:rsidRPr="00702CAB">
        <w:rPr>
          <w:rFonts w:ascii="Times New Roman" w:hAnsi="Times New Roman" w:cs="Times New Roman"/>
          <w:sz w:val="28"/>
          <w:szCs w:val="28"/>
        </w:rPr>
        <w:t>поручить кому-либо исследование своими грамотами, чтобы подвергшиеся обвинению, будучи вызваны, могли защищаться, и</w:t>
      </w:r>
      <w:r w:rsidR="003561A3">
        <w:rPr>
          <w:rFonts w:ascii="Times New Roman" w:hAnsi="Times New Roman" w:cs="Times New Roman"/>
          <w:sz w:val="28"/>
          <w:szCs w:val="28"/>
        </w:rPr>
        <w:t>,</w:t>
      </w:r>
      <w:r w:rsidR="00702CAB" w:rsidRPr="00702CAB">
        <w:rPr>
          <w:rFonts w:ascii="Times New Roman" w:hAnsi="Times New Roman" w:cs="Times New Roman"/>
          <w:sz w:val="28"/>
          <w:szCs w:val="28"/>
        </w:rPr>
        <w:t xml:space="preserve"> если окажутся виновными в обвинениях, были бы отрешены от священнослужения</w:t>
      </w:r>
      <w:r w:rsidR="00C760D2">
        <w:rPr>
          <w:rFonts w:ascii="Times New Roman" w:hAnsi="Times New Roman" w:cs="Times New Roman"/>
          <w:sz w:val="28"/>
          <w:szCs w:val="28"/>
        </w:rPr>
        <w:t xml:space="preserve">… </w:t>
      </w:r>
      <w:r w:rsidR="00C760D2" w:rsidRPr="00C760D2">
        <w:rPr>
          <w:rFonts w:ascii="Times New Roman" w:hAnsi="Times New Roman" w:cs="Times New Roman"/>
          <w:sz w:val="28"/>
          <w:szCs w:val="28"/>
        </w:rPr>
        <w:t>И, как я сказал уже, нечего жалеть, если нужно устранить от суда над ним тех, кого он подозревае</w:t>
      </w:r>
      <w:r w:rsidR="00C760D2">
        <w:rPr>
          <w:rFonts w:ascii="Times New Roman" w:hAnsi="Times New Roman" w:cs="Times New Roman"/>
          <w:sz w:val="28"/>
          <w:szCs w:val="28"/>
        </w:rPr>
        <w:t>т».</w:t>
      </w:r>
      <w:r w:rsidR="00C760D2">
        <w:rPr>
          <w:rStyle w:val="a5"/>
          <w:rFonts w:ascii="Times New Roman" w:hAnsi="Times New Roman" w:cs="Times New Roman"/>
          <w:sz w:val="28"/>
          <w:szCs w:val="28"/>
        </w:rPr>
        <w:footnoteReference w:id="24"/>
      </w:r>
      <w:r w:rsidR="000C791D">
        <w:rPr>
          <w:rFonts w:ascii="Times New Roman" w:hAnsi="Times New Roman" w:cs="Times New Roman"/>
          <w:sz w:val="28"/>
          <w:szCs w:val="28"/>
        </w:rPr>
        <w:t xml:space="preserve"> Здесь также решение предается на волю Антиохийского престола («да благословит твоя святость»), повелением которого («своими грамотами») должен начаться законный процесс. Тон послания св. Кирилла </w:t>
      </w:r>
      <w:r w:rsidR="00247B09">
        <w:rPr>
          <w:rFonts w:ascii="Times New Roman" w:hAnsi="Times New Roman" w:cs="Times New Roman"/>
          <w:sz w:val="28"/>
          <w:szCs w:val="28"/>
        </w:rPr>
        <w:t xml:space="preserve">Александрийского </w:t>
      </w:r>
      <w:r w:rsidR="000C791D">
        <w:rPr>
          <w:rFonts w:ascii="Times New Roman" w:hAnsi="Times New Roman" w:cs="Times New Roman"/>
          <w:sz w:val="28"/>
          <w:szCs w:val="28"/>
        </w:rPr>
        <w:t>несравненно жестче тона послания св. Прокла Константинопольского</w:t>
      </w:r>
      <w:r w:rsidR="00247B09">
        <w:rPr>
          <w:rFonts w:ascii="Times New Roman" w:hAnsi="Times New Roman" w:cs="Times New Roman"/>
          <w:sz w:val="28"/>
          <w:szCs w:val="28"/>
        </w:rPr>
        <w:t>.</w:t>
      </w:r>
      <w:r w:rsidR="000C791D">
        <w:rPr>
          <w:rFonts w:ascii="Times New Roman" w:hAnsi="Times New Roman" w:cs="Times New Roman"/>
          <w:sz w:val="28"/>
          <w:szCs w:val="28"/>
        </w:rPr>
        <w:t xml:space="preserve"> </w:t>
      </w:r>
      <w:r w:rsidR="00247B09">
        <w:rPr>
          <w:rFonts w:ascii="Times New Roman" w:hAnsi="Times New Roman" w:cs="Times New Roman"/>
          <w:sz w:val="28"/>
          <w:szCs w:val="28"/>
        </w:rPr>
        <w:t xml:space="preserve">Свт. Кирилл, хотя и </w:t>
      </w:r>
      <w:r w:rsidR="00247B09">
        <w:rPr>
          <w:rFonts w:ascii="Times New Roman" w:hAnsi="Times New Roman" w:cs="Times New Roman"/>
          <w:sz w:val="28"/>
          <w:szCs w:val="28"/>
        </w:rPr>
        <w:lastRenderedPageBreak/>
        <w:t xml:space="preserve">признаёт, что суд во власти Антиохийской кафедры, тем не менее, позволяет себе давать указания, как </w:t>
      </w:r>
      <w:r w:rsidR="00BC6E40">
        <w:rPr>
          <w:rFonts w:ascii="Times New Roman" w:hAnsi="Times New Roman" w:cs="Times New Roman"/>
          <w:sz w:val="28"/>
          <w:szCs w:val="28"/>
        </w:rPr>
        <w:t>процедурно необходимо организовать этот суд</w:t>
      </w:r>
      <w:r w:rsidR="000C791D">
        <w:rPr>
          <w:rFonts w:ascii="Times New Roman" w:hAnsi="Times New Roman" w:cs="Times New Roman"/>
          <w:sz w:val="28"/>
          <w:szCs w:val="28"/>
        </w:rPr>
        <w:t>. Вообще</w:t>
      </w:r>
      <w:r w:rsidR="007C2AB6">
        <w:rPr>
          <w:rFonts w:ascii="Times New Roman" w:hAnsi="Times New Roman" w:cs="Times New Roman"/>
          <w:sz w:val="28"/>
          <w:szCs w:val="28"/>
        </w:rPr>
        <w:t xml:space="preserve">, если уж кто-то </w:t>
      </w:r>
      <w:r w:rsidR="0069496C">
        <w:rPr>
          <w:rFonts w:ascii="Times New Roman" w:hAnsi="Times New Roman" w:cs="Times New Roman"/>
          <w:sz w:val="28"/>
          <w:szCs w:val="28"/>
        </w:rPr>
        <w:t>в данном деле</w:t>
      </w:r>
      <w:r w:rsidR="007C2AB6">
        <w:rPr>
          <w:rFonts w:ascii="Times New Roman" w:hAnsi="Times New Roman" w:cs="Times New Roman"/>
          <w:sz w:val="28"/>
          <w:szCs w:val="28"/>
        </w:rPr>
        <w:t xml:space="preserve"> </w:t>
      </w:r>
      <w:r w:rsidR="0069496C">
        <w:rPr>
          <w:rFonts w:ascii="Times New Roman" w:hAnsi="Times New Roman" w:cs="Times New Roman"/>
          <w:sz w:val="28"/>
          <w:szCs w:val="28"/>
        </w:rPr>
        <w:t>желает</w:t>
      </w:r>
      <w:r w:rsidR="007C2AB6">
        <w:rPr>
          <w:rFonts w:ascii="Times New Roman" w:hAnsi="Times New Roman" w:cs="Times New Roman"/>
          <w:sz w:val="28"/>
          <w:szCs w:val="28"/>
        </w:rPr>
        <w:t xml:space="preserve"> найти указани</w:t>
      </w:r>
      <w:r w:rsidR="0069496C">
        <w:rPr>
          <w:rFonts w:ascii="Times New Roman" w:hAnsi="Times New Roman" w:cs="Times New Roman"/>
          <w:sz w:val="28"/>
          <w:szCs w:val="28"/>
        </w:rPr>
        <w:t>я</w:t>
      </w:r>
      <w:r w:rsidR="007C2AB6">
        <w:rPr>
          <w:rFonts w:ascii="Times New Roman" w:hAnsi="Times New Roman" w:cs="Times New Roman"/>
          <w:sz w:val="28"/>
          <w:szCs w:val="28"/>
        </w:rPr>
        <w:t xml:space="preserve"> на властные амбиции, то скорее ему следовало </w:t>
      </w:r>
      <w:r w:rsidR="00DE3986">
        <w:rPr>
          <w:rFonts w:ascii="Times New Roman" w:hAnsi="Times New Roman" w:cs="Times New Roman"/>
          <w:sz w:val="28"/>
          <w:szCs w:val="28"/>
        </w:rPr>
        <w:t xml:space="preserve">бы </w:t>
      </w:r>
      <w:r w:rsidR="007C2AB6">
        <w:rPr>
          <w:rFonts w:ascii="Times New Roman" w:hAnsi="Times New Roman" w:cs="Times New Roman"/>
          <w:sz w:val="28"/>
          <w:szCs w:val="28"/>
        </w:rPr>
        <w:t>обратить свое внимание на послание не Константинопольского, а Александрийского епископ</w:t>
      </w:r>
      <w:r w:rsidR="00823E24">
        <w:rPr>
          <w:rFonts w:ascii="Times New Roman" w:hAnsi="Times New Roman" w:cs="Times New Roman"/>
          <w:sz w:val="28"/>
          <w:szCs w:val="28"/>
        </w:rPr>
        <w:t>а</w:t>
      </w:r>
      <w:r w:rsidR="007C2AB6">
        <w:rPr>
          <w:rFonts w:ascii="Times New Roman" w:hAnsi="Times New Roman" w:cs="Times New Roman"/>
          <w:sz w:val="28"/>
          <w:szCs w:val="28"/>
        </w:rPr>
        <w:t xml:space="preserve">. </w:t>
      </w:r>
      <w:r w:rsidR="005523E3">
        <w:rPr>
          <w:rFonts w:ascii="Times New Roman" w:hAnsi="Times New Roman" w:cs="Times New Roman"/>
          <w:sz w:val="28"/>
          <w:szCs w:val="28"/>
        </w:rPr>
        <w:t xml:space="preserve">Однако мы видим, что приверженцы концепции восточного папизма вообще не упоминают </w:t>
      </w:r>
      <w:r w:rsidR="00551BCB">
        <w:rPr>
          <w:rFonts w:ascii="Times New Roman" w:hAnsi="Times New Roman" w:cs="Times New Roman"/>
          <w:sz w:val="28"/>
          <w:szCs w:val="28"/>
        </w:rPr>
        <w:t>о важнейших для понимания ситуации фактах обращения Афанасия Перрского не только к</w:t>
      </w:r>
      <w:r w:rsidR="005523E3">
        <w:rPr>
          <w:rFonts w:ascii="Times New Roman" w:hAnsi="Times New Roman" w:cs="Times New Roman"/>
          <w:sz w:val="28"/>
          <w:szCs w:val="28"/>
        </w:rPr>
        <w:t xml:space="preserve"> </w:t>
      </w:r>
      <w:r w:rsidR="00551BCB">
        <w:rPr>
          <w:rFonts w:ascii="Times New Roman" w:hAnsi="Times New Roman" w:cs="Times New Roman"/>
          <w:sz w:val="28"/>
          <w:szCs w:val="28"/>
        </w:rPr>
        <w:t>Константинопольскому, но и к Александрийскому архиепископу,  о послании свт. Кирилла Домну Антиохийскому</w:t>
      </w:r>
      <w:r w:rsidR="005523E3">
        <w:rPr>
          <w:rFonts w:ascii="Times New Roman" w:hAnsi="Times New Roman" w:cs="Times New Roman"/>
          <w:sz w:val="28"/>
          <w:szCs w:val="28"/>
        </w:rPr>
        <w:t>.</w:t>
      </w:r>
      <w:r w:rsidR="0053417E">
        <w:rPr>
          <w:rFonts w:ascii="Times New Roman" w:hAnsi="Times New Roman" w:cs="Times New Roman"/>
          <w:sz w:val="28"/>
          <w:szCs w:val="28"/>
        </w:rPr>
        <w:t xml:space="preserve"> Здесь мы сталкиваемся с вопиющим случаем применения принципа подгонки фактов под заранее составленную теорию по принципу: тут вижу, тут не вижу.</w:t>
      </w:r>
    </w:p>
    <w:p w:rsidR="005C3EEB" w:rsidRDefault="005C3EEB" w:rsidP="00702CAB">
      <w:pPr>
        <w:spacing w:after="0" w:line="240" w:lineRule="auto"/>
        <w:ind w:firstLine="709"/>
        <w:jc w:val="both"/>
        <w:rPr>
          <w:rFonts w:ascii="Times New Roman" w:hAnsi="Times New Roman" w:cs="Times New Roman"/>
          <w:sz w:val="28"/>
          <w:szCs w:val="28"/>
        </w:rPr>
      </w:pPr>
    </w:p>
    <w:p w:rsidR="005C3EEB" w:rsidRDefault="002C34AE" w:rsidP="005C3EE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Pr="002C34AE">
        <w:rPr>
          <w:rFonts w:ascii="Times New Roman" w:hAnsi="Times New Roman" w:cs="Times New Roman"/>
          <w:sz w:val="28"/>
          <w:szCs w:val="28"/>
        </w:rPr>
        <w:t xml:space="preserve">. </w:t>
      </w:r>
      <w:r w:rsidR="005C3EEB">
        <w:rPr>
          <w:rFonts w:ascii="Times New Roman" w:hAnsi="Times New Roman" w:cs="Times New Roman"/>
          <w:sz w:val="28"/>
          <w:szCs w:val="28"/>
        </w:rPr>
        <w:t>ДЕЛО ФОТИЯ ТИРСКОГО И ЕВСТАФИЯ БЕРИТСКОГО</w:t>
      </w:r>
    </w:p>
    <w:p w:rsidR="00FE2A98" w:rsidRDefault="00FE2A98" w:rsidP="005C3EEB">
      <w:pPr>
        <w:spacing w:after="0" w:line="240" w:lineRule="auto"/>
        <w:jc w:val="center"/>
        <w:rPr>
          <w:rFonts w:ascii="Times New Roman" w:hAnsi="Times New Roman" w:cs="Times New Roman"/>
          <w:sz w:val="28"/>
          <w:szCs w:val="28"/>
        </w:rPr>
      </w:pPr>
    </w:p>
    <w:p w:rsidR="00BD456C" w:rsidRDefault="00FE2A98" w:rsidP="00FE2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первый взгляд, разбиравшийся Халкидонским Собором (деяние четвертое) спор епископов Фотия Тирского и Евстафия Беритского</w:t>
      </w:r>
      <w:r w:rsidR="00D6351A">
        <w:rPr>
          <w:rStyle w:val="a5"/>
          <w:rFonts w:ascii="Times New Roman" w:hAnsi="Times New Roman" w:cs="Times New Roman"/>
          <w:sz w:val="28"/>
          <w:szCs w:val="28"/>
        </w:rPr>
        <w:footnoteReference w:id="25"/>
      </w:r>
      <w:r>
        <w:rPr>
          <w:rFonts w:ascii="Times New Roman" w:hAnsi="Times New Roman" w:cs="Times New Roman"/>
          <w:sz w:val="28"/>
          <w:szCs w:val="28"/>
        </w:rPr>
        <w:t xml:space="preserve"> представляет более сложную ситуацию. Суть спора можно изложить следующим образом.</w:t>
      </w:r>
      <w:r w:rsidR="004B0BAF">
        <w:rPr>
          <w:rFonts w:ascii="Times New Roman" w:hAnsi="Times New Roman" w:cs="Times New Roman"/>
          <w:sz w:val="28"/>
          <w:szCs w:val="28"/>
        </w:rPr>
        <w:t xml:space="preserve"> Фотий был епископом Тирской митрополии, </w:t>
      </w:r>
      <w:r w:rsidR="00387969">
        <w:rPr>
          <w:rFonts w:ascii="Times New Roman" w:hAnsi="Times New Roman" w:cs="Times New Roman"/>
          <w:sz w:val="28"/>
          <w:szCs w:val="28"/>
        </w:rPr>
        <w:t>ее</w:t>
      </w:r>
      <w:r w:rsidR="004B0BAF">
        <w:rPr>
          <w:rFonts w:ascii="Times New Roman" w:hAnsi="Times New Roman" w:cs="Times New Roman"/>
          <w:sz w:val="28"/>
          <w:szCs w:val="28"/>
        </w:rPr>
        <w:t xml:space="preserve"> митрополитом. В состав митрополии входил ряд епископий. В какой-то момент епископ Берита (Бейрута) Евстафий присвоил себе право хиротоний епископов в шесть городов митрополии, то есть вывел эти города из подчинения Тирской кафедре и подчинил себе.</w:t>
      </w:r>
      <w:r w:rsidR="00EA7681">
        <w:rPr>
          <w:rFonts w:ascii="Times New Roman" w:hAnsi="Times New Roman" w:cs="Times New Roman"/>
          <w:sz w:val="28"/>
          <w:szCs w:val="28"/>
        </w:rPr>
        <w:t xml:space="preserve"> Это произошло в результате </w:t>
      </w:r>
      <w:r w:rsidR="005855CF">
        <w:rPr>
          <w:rFonts w:ascii="Times New Roman" w:hAnsi="Times New Roman" w:cs="Times New Roman"/>
          <w:sz w:val="28"/>
          <w:szCs w:val="28"/>
        </w:rPr>
        <w:t>разделения императорской властью прежней провинции Финикии Приморской на две части с возвышением во второй части города Берита</w:t>
      </w:r>
      <w:r w:rsidR="00EA7681">
        <w:rPr>
          <w:rFonts w:ascii="Times New Roman" w:hAnsi="Times New Roman" w:cs="Times New Roman"/>
          <w:sz w:val="28"/>
          <w:szCs w:val="28"/>
        </w:rPr>
        <w:t>.</w:t>
      </w:r>
      <w:r w:rsidR="00E211F1">
        <w:rPr>
          <w:rFonts w:ascii="Times New Roman" w:hAnsi="Times New Roman" w:cs="Times New Roman"/>
          <w:sz w:val="28"/>
          <w:szCs w:val="28"/>
        </w:rPr>
        <w:t xml:space="preserve"> Возник конфликт. Евстафий обратился за содействием в столицу, вопрос был рассмотрен на </w:t>
      </w:r>
      <w:r w:rsidR="006B0017">
        <w:rPr>
          <w:rFonts w:ascii="Times New Roman" w:hAnsi="Times New Roman" w:cs="Times New Roman"/>
          <w:sz w:val="28"/>
          <w:szCs w:val="28"/>
        </w:rPr>
        <w:t>домашнем соборе</w:t>
      </w:r>
      <w:r w:rsidR="00010FA6">
        <w:rPr>
          <w:rFonts w:ascii="Times New Roman" w:hAnsi="Times New Roman" w:cs="Times New Roman"/>
          <w:sz w:val="28"/>
          <w:szCs w:val="28"/>
        </w:rPr>
        <w:t xml:space="preserve"> под председательством свт. Анатолия Константинопольского.</w:t>
      </w:r>
      <w:r w:rsidR="00572FF1">
        <w:rPr>
          <w:rFonts w:ascii="Times New Roman" w:hAnsi="Times New Roman" w:cs="Times New Roman"/>
          <w:sz w:val="28"/>
          <w:szCs w:val="28"/>
        </w:rPr>
        <w:t xml:space="preserve"> </w:t>
      </w:r>
      <w:r w:rsidR="005C3AE7">
        <w:rPr>
          <w:rFonts w:ascii="Times New Roman" w:hAnsi="Times New Roman" w:cs="Times New Roman"/>
          <w:sz w:val="28"/>
          <w:szCs w:val="28"/>
        </w:rPr>
        <w:t>Этот собор</w:t>
      </w:r>
      <w:r w:rsidR="00572FF1">
        <w:rPr>
          <w:rFonts w:ascii="Times New Roman" w:hAnsi="Times New Roman" w:cs="Times New Roman"/>
          <w:sz w:val="28"/>
          <w:szCs w:val="28"/>
        </w:rPr>
        <w:t xml:space="preserve"> принял сторону Евстафия</w:t>
      </w:r>
      <w:r w:rsidR="00173317">
        <w:rPr>
          <w:rFonts w:ascii="Times New Roman" w:hAnsi="Times New Roman" w:cs="Times New Roman"/>
          <w:sz w:val="28"/>
          <w:szCs w:val="28"/>
        </w:rPr>
        <w:t>.</w:t>
      </w:r>
      <w:r w:rsidR="00572FF1">
        <w:rPr>
          <w:rFonts w:ascii="Times New Roman" w:hAnsi="Times New Roman" w:cs="Times New Roman"/>
          <w:sz w:val="28"/>
          <w:szCs w:val="28"/>
        </w:rPr>
        <w:t xml:space="preserve"> </w:t>
      </w:r>
      <w:r w:rsidR="00173317">
        <w:rPr>
          <w:rFonts w:ascii="Times New Roman" w:hAnsi="Times New Roman" w:cs="Times New Roman"/>
          <w:sz w:val="28"/>
          <w:szCs w:val="28"/>
        </w:rPr>
        <w:t>Собор отлучил</w:t>
      </w:r>
      <w:r w:rsidR="00206394">
        <w:rPr>
          <w:rStyle w:val="a5"/>
          <w:rFonts w:ascii="Times New Roman" w:hAnsi="Times New Roman" w:cs="Times New Roman"/>
          <w:sz w:val="28"/>
          <w:szCs w:val="28"/>
        </w:rPr>
        <w:footnoteReference w:id="26"/>
      </w:r>
      <w:r w:rsidR="00173317">
        <w:rPr>
          <w:rFonts w:ascii="Times New Roman" w:hAnsi="Times New Roman" w:cs="Times New Roman"/>
          <w:sz w:val="28"/>
          <w:szCs w:val="28"/>
        </w:rPr>
        <w:t xml:space="preserve"> </w:t>
      </w:r>
      <w:r w:rsidR="00F769B5">
        <w:rPr>
          <w:rFonts w:ascii="Times New Roman" w:hAnsi="Times New Roman" w:cs="Times New Roman"/>
          <w:sz w:val="28"/>
          <w:szCs w:val="28"/>
        </w:rPr>
        <w:t xml:space="preserve">отсутствовавшего </w:t>
      </w:r>
      <w:r w:rsidR="00173317">
        <w:rPr>
          <w:rFonts w:ascii="Times New Roman" w:hAnsi="Times New Roman" w:cs="Times New Roman"/>
          <w:sz w:val="28"/>
          <w:szCs w:val="28"/>
        </w:rPr>
        <w:t>Фотия</w:t>
      </w:r>
      <w:r w:rsidR="00203D60">
        <w:rPr>
          <w:rFonts w:ascii="Times New Roman" w:hAnsi="Times New Roman" w:cs="Times New Roman"/>
          <w:sz w:val="28"/>
          <w:szCs w:val="28"/>
        </w:rPr>
        <w:t xml:space="preserve"> Тирского</w:t>
      </w:r>
      <w:r w:rsidR="00173317">
        <w:rPr>
          <w:rFonts w:ascii="Times New Roman" w:hAnsi="Times New Roman" w:cs="Times New Roman"/>
          <w:sz w:val="28"/>
          <w:szCs w:val="28"/>
        </w:rPr>
        <w:t xml:space="preserve">, </w:t>
      </w:r>
      <w:r w:rsidR="00572FF1">
        <w:rPr>
          <w:rFonts w:ascii="Times New Roman" w:hAnsi="Times New Roman" w:cs="Times New Roman"/>
          <w:sz w:val="28"/>
          <w:szCs w:val="28"/>
        </w:rPr>
        <w:t>переда</w:t>
      </w:r>
      <w:r w:rsidR="00173317">
        <w:rPr>
          <w:rFonts w:ascii="Times New Roman" w:hAnsi="Times New Roman" w:cs="Times New Roman"/>
          <w:sz w:val="28"/>
          <w:szCs w:val="28"/>
        </w:rPr>
        <w:t>л</w:t>
      </w:r>
      <w:r w:rsidR="00572FF1">
        <w:rPr>
          <w:rFonts w:ascii="Times New Roman" w:hAnsi="Times New Roman" w:cs="Times New Roman"/>
          <w:sz w:val="28"/>
          <w:szCs w:val="28"/>
        </w:rPr>
        <w:t xml:space="preserve"> в</w:t>
      </w:r>
      <w:r w:rsidR="00173317">
        <w:rPr>
          <w:rFonts w:ascii="Times New Roman" w:hAnsi="Times New Roman" w:cs="Times New Roman"/>
          <w:sz w:val="28"/>
          <w:szCs w:val="28"/>
        </w:rPr>
        <w:t>о власть</w:t>
      </w:r>
      <w:r w:rsidR="00572FF1">
        <w:rPr>
          <w:rFonts w:ascii="Times New Roman" w:hAnsi="Times New Roman" w:cs="Times New Roman"/>
          <w:sz w:val="28"/>
          <w:szCs w:val="28"/>
        </w:rPr>
        <w:t xml:space="preserve"> </w:t>
      </w:r>
      <w:r w:rsidR="00173317">
        <w:rPr>
          <w:rFonts w:ascii="Times New Roman" w:hAnsi="Times New Roman" w:cs="Times New Roman"/>
          <w:sz w:val="28"/>
          <w:szCs w:val="28"/>
        </w:rPr>
        <w:t>Евстафия</w:t>
      </w:r>
      <w:r w:rsidR="00203D60">
        <w:rPr>
          <w:rFonts w:ascii="Times New Roman" w:hAnsi="Times New Roman" w:cs="Times New Roman"/>
          <w:sz w:val="28"/>
          <w:szCs w:val="28"/>
        </w:rPr>
        <w:t xml:space="preserve"> Беритского</w:t>
      </w:r>
      <w:r w:rsidR="00572FF1">
        <w:rPr>
          <w:rFonts w:ascii="Times New Roman" w:hAnsi="Times New Roman" w:cs="Times New Roman"/>
          <w:sz w:val="28"/>
          <w:szCs w:val="28"/>
        </w:rPr>
        <w:t xml:space="preserve"> спорные епископии</w:t>
      </w:r>
      <w:r w:rsidR="00173317">
        <w:rPr>
          <w:rFonts w:ascii="Times New Roman" w:hAnsi="Times New Roman" w:cs="Times New Roman"/>
          <w:sz w:val="28"/>
          <w:szCs w:val="28"/>
        </w:rPr>
        <w:t xml:space="preserve"> и</w:t>
      </w:r>
      <w:r w:rsidR="00BE3A32">
        <w:rPr>
          <w:rFonts w:ascii="Times New Roman" w:hAnsi="Times New Roman" w:cs="Times New Roman"/>
          <w:sz w:val="28"/>
          <w:szCs w:val="28"/>
        </w:rPr>
        <w:t xml:space="preserve"> потребова</w:t>
      </w:r>
      <w:r w:rsidR="00173317">
        <w:rPr>
          <w:rFonts w:ascii="Times New Roman" w:hAnsi="Times New Roman" w:cs="Times New Roman"/>
          <w:sz w:val="28"/>
          <w:szCs w:val="28"/>
        </w:rPr>
        <w:t>л</w:t>
      </w:r>
      <w:r w:rsidR="00BE3A32">
        <w:rPr>
          <w:rFonts w:ascii="Times New Roman" w:hAnsi="Times New Roman" w:cs="Times New Roman"/>
          <w:sz w:val="28"/>
          <w:szCs w:val="28"/>
        </w:rPr>
        <w:t xml:space="preserve"> от </w:t>
      </w:r>
      <w:r w:rsidR="005855CF" w:rsidRPr="005855CF">
        <w:rPr>
          <w:rFonts w:ascii="Times New Roman" w:hAnsi="Times New Roman" w:cs="Times New Roman"/>
          <w:sz w:val="28"/>
          <w:szCs w:val="28"/>
        </w:rPr>
        <w:t>Фотия</w:t>
      </w:r>
      <w:r w:rsidR="00925499">
        <w:rPr>
          <w:rFonts w:ascii="Times New Roman" w:hAnsi="Times New Roman" w:cs="Times New Roman"/>
          <w:sz w:val="28"/>
          <w:szCs w:val="28"/>
        </w:rPr>
        <w:t xml:space="preserve"> </w:t>
      </w:r>
      <w:r w:rsidR="00BE3A32">
        <w:rPr>
          <w:rFonts w:ascii="Times New Roman" w:hAnsi="Times New Roman" w:cs="Times New Roman"/>
          <w:sz w:val="28"/>
          <w:szCs w:val="28"/>
        </w:rPr>
        <w:t xml:space="preserve">подписать </w:t>
      </w:r>
      <w:r w:rsidR="00F8695C">
        <w:rPr>
          <w:rFonts w:ascii="Times New Roman" w:hAnsi="Times New Roman" w:cs="Times New Roman"/>
          <w:sz w:val="28"/>
          <w:szCs w:val="28"/>
        </w:rPr>
        <w:t>собор</w:t>
      </w:r>
      <w:r w:rsidR="00BE3A32">
        <w:rPr>
          <w:rFonts w:ascii="Times New Roman" w:hAnsi="Times New Roman" w:cs="Times New Roman"/>
          <w:sz w:val="28"/>
          <w:szCs w:val="28"/>
        </w:rPr>
        <w:t xml:space="preserve">ную хартию под угрозой низложения. </w:t>
      </w:r>
      <w:r w:rsidR="009227FE">
        <w:rPr>
          <w:rFonts w:ascii="Times New Roman" w:hAnsi="Times New Roman" w:cs="Times New Roman"/>
          <w:sz w:val="28"/>
          <w:szCs w:val="28"/>
        </w:rPr>
        <w:t>Тот</w:t>
      </w:r>
      <w:r w:rsidR="00BE3A32">
        <w:rPr>
          <w:rFonts w:ascii="Times New Roman" w:hAnsi="Times New Roman" w:cs="Times New Roman"/>
          <w:sz w:val="28"/>
          <w:szCs w:val="28"/>
        </w:rPr>
        <w:t xml:space="preserve"> подписал, но с примечанием, что </w:t>
      </w:r>
      <w:r w:rsidR="00411440">
        <w:rPr>
          <w:rFonts w:ascii="Times New Roman" w:hAnsi="Times New Roman" w:cs="Times New Roman"/>
          <w:sz w:val="28"/>
          <w:szCs w:val="28"/>
        </w:rPr>
        <w:t>поступает так</w:t>
      </w:r>
      <w:r w:rsidR="00BE3A32">
        <w:rPr>
          <w:rFonts w:ascii="Times New Roman" w:hAnsi="Times New Roman" w:cs="Times New Roman"/>
          <w:sz w:val="28"/>
          <w:szCs w:val="28"/>
        </w:rPr>
        <w:t xml:space="preserve"> по принуждению. </w:t>
      </w:r>
      <w:r w:rsidR="003244E6">
        <w:rPr>
          <w:rFonts w:ascii="Times New Roman" w:hAnsi="Times New Roman" w:cs="Times New Roman"/>
          <w:sz w:val="28"/>
          <w:szCs w:val="28"/>
        </w:rPr>
        <w:t>Под отлуч</w:t>
      </w:r>
      <w:r w:rsidR="009C3E88">
        <w:rPr>
          <w:rFonts w:ascii="Times New Roman" w:hAnsi="Times New Roman" w:cs="Times New Roman"/>
          <w:sz w:val="28"/>
          <w:szCs w:val="28"/>
        </w:rPr>
        <w:t>е</w:t>
      </w:r>
      <w:r w:rsidR="003244E6">
        <w:rPr>
          <w:rFonts w:ascii="Times New Roman" w:hAnsi="Times New Roman" w:cs="Times New Roman"/>
          <w:sz w:val="28"/>
          <w:szCs w:val="28"/>
        </w:rPr>
        <w:t>нием</w:t>
      </w:r>
      <w:r w:rsidR="005855CF">
        <w:rPr>
          <w:rFonts w:ascii="Times New Roman" w:hAnsi="Times New Roman" w:cs="Times New Roman"/>
          <w:sz w:val="28"/>
          <w:szCs w:val="28"/>
        </w:rPr>
        <w:t xml:space="preserve"> Фотий пров</w:t>
      </w:r>
      <w:r w:rsidR="00BA3186">
        <w:rPr>
          <w:rFonts w:ascii="Times New Roman" w:hAnsi="Times New Roman" w:cs="Times New Roman"/>
          <w:sz w:val="28"/>
          <w:szCs w:val="28"/>
        </w:rPr>
        <w:t>ё</w:t>
      </w:r>
      <w:r w:rsidR="005855CF">
        <w:rPr>
          <w:rFonts w:ascii="Times New Roman" w:hAnsi="Times New Roman" w:cs="Times New Roman"/>
          <w:sz w:val="28"/>
          <w:szCs w:val="28"/>
        </w:rPr>
        <w:t xml:space="preserve">л </w:t>
      </w:r>
      <w:r w:rsidR="00BE3A32">
        <w:rPr>
          <w:rFonts w:ascii="Times New Roman" w:hAnsi="Times New Roman" w:cs="Times New Roman"/>
          <w:sz w:val="28"/>
          <w:szCs w:val="28"/>
        </w:rPr>
        <w:t>122 дня</w:t>
      </w:r>
      <w:r w:rsidR="00D1352C">
        <w:rPr>
          <w:rFonts w:ascii="Times New Roman" w:hAnsi="Times New Roman" w:cs="Times New Roman"/>
          <w:sz w:val="28"/>
          <w:szCs w:val="28"/>
        </w:rPr>
        <w:t>.</w:t>
      </w:r>
      <w:r w:rsidR="00A353B3">
        <w:rPr>
          <w:rFonts w:ascii="Times New Roman" w:hAnsi="Times New Roman" w:cs="Times New Roman"/>
          <w:sz w:val="28"/>
          <w:szCs w:val="28"/>
        </w:rPr>
        <w:t xml:space="preserve"> </w:t>
      </w:r>
      <w:r w:rsidR="00D1352C">
        <w:rPr>
          <w:rFonts w:ascii="Times New Roman" w:hAnsi="Times New Roman" w:cs="Times New Roman"/>
          <w:sz w:val="28"/>
          <w:szCs w:val="28"/>
        </w:rPr>
        <w:t>П</w:t>
      </w:r>
      <w:r w:rsidR="00A353B3">
        <w:rPr>
          <w:rFonts w:ascii="Times New Roman" w:hAnsi="Times New Roman" w:cs="Times New Roman"/>
          <w:sz w:val="28"/>
          <w:szCs w:val="28"/>
        </w:rPr>
        <w:t xml:space="preserve">осле </w:t>
      </w:r>
      <w:r w:rsidR="00D1352C">
        <w:rPr>
          <w:rFonts w:ascii="Times New Roman" w:hAnsi="Times New Roman" w:cs="Times New Roman"/>
          <w:sz w:val="28"/>
          <w:szCs w:val="28"/>
        </w:rPr>
        <w:t>этого Фотий</w:t>
      </w:r>
      <w:r w:rsidR="00A353B3">
        <w:rPr>
          <w:rFonts w:ascii="Times New Roman" w:hAnsi="Times New Roman" w:cs="Times New Roman"/>
          <w:sz w:val="28"/>
          <w:szCs w:val="28"/>
        </w:rPr>
        <w:t xml:space="preserve"> хиротонисал двух епископов, которых Евстафий Беритский низложил в степень пресвитера. </w:t>
      </w:r>
    </w:p>
    <w:p w:rsidR="00FE2A98" w:rsidRDefault="00A353B3" w:rsidP="00FE2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Фотий подал прошение императорам, </w:t>
      </w:r>
      <w:r w:rsidR="009227FE">
        <w:rPr>
          <w:rFonts w:ascii="Times New Roman" w:hAnsi="Times New Roman" w:cs="Times New Roman"/>
          <w:sz w:val="28"/>
          <w:szCs w:val="28"/>
        </w:rPr>
        <w:t>переадресовавшим</w:t>
      </w:r>
      <w:r>
        <w:rPr>
          <w:rFonts w:ascii="Times New Roman" w:hAnsi="Times New Roman" w:cs="Times New Roman"/>
          <w:sz w:val="28"/>
          <w:szCs w:val="28"/>
        </w:rPr>
        <w:t xml:space="preserve"> </w:t>
      </w:r>
      <w:r w:rsidR="008C635F">
        <w:rPr>
          <w:rFonts w:ascii="Times New Roman" w:hAnsi="Times New Roman" w:cs="Times New Roman"/>
          <w:sz w:val="28"/>
          <w:szCs w:val="28"/>
        </w:rPr>
        <w:t>его Вселенскому Собору.</w:t>
      </w:r>
      <w:r w:rsidR="000F68B2">
        <w:rPr>
          <w:rFonts w:ascii="Times New Roman" w:hAnsi="Times New Roman" w:cs="Times New Roman"/>
          <w:sz w:val="28"/>
          <w:szCs w:val="28"/>
        </w:rPr>
        <w:t xml:space="preserve"> </w:t>
      </w:r>
      <w:r w:rsidR="00642C0F">
        <w:rPr>
          <w:rFonts w:ascii="Times New Roman" w:hAnsi="Times New Roman" w:cs="Times New Roman"/>
          <w:sz w:val="28"/>
          <w:szCs w:val="28"/>
        </w:rPr>
        <w:t xml:space="preserve">Халкидонский </w:t>
      </w:r>
      <w:r w:rsidR="000F68B2">
        <w:rPr>
          <w:rFonts w:ascii="Times New Roman" w:hAnsi="Times New Roman" w:cs="Times New Roman"/>
          <w:sz w:val="28"/>
          <w:szCs w:val="28"/>
        </w:rPr>
        <w:t xml:space="preserve">Собор признал </w:t>
      </w:r>
      <w:r w:rsidR="00642C0F">
        <w:rPr>
          <w:rFonts w:ascii="Times New Roman" w:hAnsi="Times New Roman" w:cs="Times New Roman"/>
          <w:sz w:val="28"/>
          <w:szCs w:val="28"/>
        </w:rPr>
        <w:t>отлучение Фотия недействительным, п</w:t>
      </w:r>
      <w:r w:rsidR="00115CBA">
        <w:rPr>
          <w:rFonts w:ascii="Times New Roman" w:hAnsi="Times New Roman" w:cs="Times New Roman"/>
          <w:sz w:val="28"/>
          <w:szCs w:val="28"/>
        </w:rPr>
        <w:t>ри этом было особо подчеркнуто</w:t>
      </w:r>
      <w:r w:rsidR="00642C0F">
        <w:rPr>
          <w:rFonts w:ascii="Times New Roman" w:hAnsi="Times New Roman" w:cs="Times New Roman"/>
          <w:sz w:val="28"/>
          <w:szCs w:val="28"/>
        </w:rPr>
        <w:t>, что устройство церковных единиц должно основываться на канонах, а не на государственных актах, что канонически Фотий прав и все его хиротонии были законными, что все города митрополии остаются в зависимости от него, что соверш</w:t>
      </w:r>
      <w:r w:rsidR="00BA3186">
        <w:rPr>
          <w:rFonts w:ascii="Times New Roman" w:hAnsi="Times New Roman" w:cs="Times New Roman"/>
          <w:sz w:val="28"/>
          <w:szCs w:val="28"/>
        </w:rPr>
        <w:t>ё</w:t>
      </w:r>
      <w:r w:rsidR="00642C0F">
        <w:rPr>
          <w:rFonts w:ascii="Times New Roman" w:hAnsi="Times New Roman" w:cs="Times New Roman"/>
          <w:sz w:val="28"/>
          <w:szCs w:val="28"/>
        </w:rPr>
        <w:t xml:space="preserve">нное Евстафием низведение епископов в степень пресвитера незаконно и является </w:t>
      </w:r>
      <w:r w:rsidR="00642C0F">
        <w:rPr>
          <w:rFonts w:ascii="Times New Roman" w:hAnsi="Times New Roman" w:cs="Times New Roman"/>
          <w:sz w:val="28"/>
          <w:szCs w:val="28"/>
        </w:rPr>
        <w:lastRenderedPageBreak/>
        <w:t>святотатством.</w:t>
      </w:r>
      <w:r w:rsidR="00115CBA">
        <w:rPr>
          <w:rFonts w:ascii="Times New Roman" w:hAnsi="Times New Roman" w:cs="Times New Roman"/>
          <w:sz w:val="28"/>
          <w:szCs w:val="28"/>
        </w:rPr>
        <w:t xml:space="preserve"> Также был озвучен общий принцип о невозможности суда над отсутствующим.</w:t>
      </w:r>
    </w:p>
    <w:p w:rsidR="009C5132" w:rsidRDefault="009C5132" w:rsidP="00AF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и Тир, и Берит входили в территорию, подчиняющуюся Антиохийскому престолу, сторонники особых судебных прав Константинопольской кафедры во Вселенской Церкви используют этот исторический эпизод д</w:t>
      </w:r>
      <w:r w:rsidR="00AF3B3D">
        <w:rPr>
          <w:rFonts w:ascii="Times New Roman" w:hAnsi="Times New Roman" w:cs="Times New Roman"/>
          <w:sz w:val="28"/>
          <w:szCs w:val="28"/>
        </w:rPr>
        <w:t>ля подтверждения своего учения. «</w:t>
      </w:r>
      <w:r w:rsidR="00AF3B3D" w:rsidRPr="00AF3B3D">
        <w:rPr>
          <w:rFonts w:ascii="Times New Roman" w:hAnsi="Times New Roman" w:cs="Times New Roman"/>
          <w:sz w:val="28"/>
          <w:szCs w:val="28"/>
        </w:rPr>
        <w:t xml:space="preserve">К преемнику Флавиана, Анатолию (449-458), </w:t>
      </w:r>
      <w:r w:rsidR="00AF3B3D">
        <w:rPr>
          <w:rFonts w:ascii="Times New Roman" w:hAnsi="Times New Roman" w:cs="Times New Roman"/>
          <w:sz w:val="28"/>
          <w:szCs w:val="28"/>
        </w:rPr>
        <w:t xml:space="preserve">- пишет Карташев, - </w:t>
      </w:r>
      <w:r w:rsidR="00AF3B3D" w:rsidRPr="00AF3B3D">
        <w:rPr>
          <w:rFonts w:ascii="Times New Roman" w:hAnsi="Times New Roman" w:cs="Times New Roman"/>
          <w:sz w:val="28"/>
          <w:szCs w:val="28"/>
        </w:rPr>
        <w:t xml:space="preserve">апеллировал из Антиохийского округа Епископ Евстафий </w:t>
      </w:r>
      <w:proofErr w:type="spellStart"/>
      <w:r w:rsidR="00AF3B3D" w:rsidRPr="00AF3B3D">
        <w:rPr>
          <w:rFonts w:ascii="Times New Roman" w:hAnsi="Times New Roman" w:cs="Times New Roman"/>
          <w:sz w:val="28"/>
          <w:szCs w:val="28"/>
        </w:rPr>
        <w:t>Виритский</w:t>
      </w:r>
      <w:proofErr w:type="spellEnd"/>
      <w:r w:rsidR="00AF3B3D" w:rsidRPr="00AF3B3D">
        <w:rPr>
          <w:rFonts w:ascii="Times New Roman" w:hAnsi="Times New Roman" w:cs="Times New Roman"/>
          <w:sz w:val="28"/>
          <w:szCs w:val="28"/>
        </w:rPr>
        <w:t xml:space="preserve"> в споре его с Фотием, Епископом Тирским. Собор Анатолия решил дело в пользу Евстафия. Недовольный Фотий апеллировал к Вселенскому Собору в Халкидоне, и там дело решено в обратном смысле</w:t>
      </w:r>
      <w:r w:rsidR="00AF3B3D">
        <w:rPr>
          <w:rFonts w:ascii="Times New Roman" w:hAnsi="Times New Roman" w:cs="Times New Roman"/>
          <w:sz w:val="28"/>
          <w:szCs w:val="28"/>
        </w:rPr>
        <w:t>».</w:t>
      </w:r>
      <w:r w:rsidR="00BF04C1">
        <w:rPr>
          <w:rStyle w:val="a5"/>
          <w:rFonts w:ascii="Times New Roman" w:hAnsi="Times New Roman" w:cs="Times New Roman"/>
          <w:sz w:val="28"/>
          <w:szCs w:val="28"/>
        </w:rPr>
        <w:footnoteReference w:id="27"/>
      </w:r>
      <w:r w:rsidR="00D021E5">
        <w:rPr>
          <w:rFonts w:ascii="Times New Roman" w:hAnsi="Times New Roman" w:cs="Times New Roman"/>
          <w:sz w:val="28"/>
          <w:szCs w:val="28"/>
        </w:rPr>
        <w:t xml:space="preserve"> </w:t>
      </w:r>
    </w:p>
    <w:p w:rsidR="00B424BE" w:rsidRDefault="009D6C16" w:rsidP="00AF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Профессор Гидулянов: </w:t>
      </w:r>
      <w:r w:rsidR="00D021E5">
        <w:rPr>
          <w:rFonts w:ascii="Times New Roman" w:hAnsi="Times New Roman" w:cs="Times New Roman"/>
          <w:sz w:val="28"/>
          <w:szCs w:val="28"/>
        </w:rPr>
        <w:t>«По жалобе Евстафия дело это разбиралось в Константинополе и было решено в его пользу, причем Фотию за якобы незаконное посвящение двух епископов было послано константинопольским собором под председательством Анатолия отлучение.</w:t>
      </w:r>
      <w:r w:rsidR="00426DB8">
        <w:rPr>
          <w:rFonts w:ascii="Times New Roman" w:hAnsi="Times New Roman" w:cs="Times New Roman"/>
          <w:sz w:val="28"/>
          <w:szCs w:val="28"/>
        </w:rPr>
        <w:t xml:space="preserve"> В связи с этим делом, а также делом Ивы</w:t>
      </w:r>
      <w:r w:rsidR="00821391">
        <w:rPr>
          <w:rFonts w:ascii="Times New Roman" w:hAnsi="Times New Roman" w:cs="Times New Roman"/>
          <w:sz w:val="28"/>
          <w:szCs w:val="28"/>
        </w:rPr>
        <w:t xml:space="preserve"> (см. ниже – А.Н.)</w:t>
      </w:r>
      <w:r w:rsidR="00426DB8">
        <w:rPr>
          <w:rFonts w:ascii="Times New Roman" w:hAnsi="Times New Roman" w:cs="Times New Roman"/>
          <w:sz w:val="28"/>
          <w:szCs w:val="28"/>
        </w:rPr>
        <w:t xml:space="preserve"> и Афанасия Перрского и были изданы Халкидонским собором каноны 9-ый и 17-ый».</w:t>
      </w:r>
      <w:r w:rsidR="00426DB8">
        <w:rPr>
          <w:rStyle w:val="a5"/>
          <w:rFonts w:ascii="Times New Roman" w:hAnsi="Times New Roman" w:cs="Times New Roman"/>
          <w:sz w:val="28"/>
          <w:szCs w:val="28"/>
        </w:rPr>
        <w:footnoteReference w:id="28"/>
      </w:r>
      <w:r>
        <w:rPr>
          <w:rFonts w:ascii="Times New Roman" w:hAnsi="Times New Roman" w:cs="Times New Roman"/>
          <w:sz w:val="28"/>
          <w:szCs w:val="28"/>
        </w:rPr>
        <w:t xml:space="preserve"> Суть аргумента П. В. Гидулянова </w:t>
      </w:r>
      <w:r w:rsidR="00827250">
        <w:rPr>
          <w:rFonts w:ascii="Times New Roman" w:hAnsi="Times New Roman" w:cs="Times New Roman"/>
          <w:sz w:val="28"/>
          <w:szCs w:val="28"/>
        </w:rPr>
        <w:t xml:space="preserve">состоит </w:t>
      </w:r>
      <w:r>
        <w:rPr>
          <w:rFonts w:ascii="Times New Roman" w:hAnsi="Times New Roman" w:cs="Times New Roman"/>
          <w:sz w:val="28"/>
          <w:szCs w:val="28"/>
        </w:rPr>
        <w:t xml:space="preserve">в том, что </w:t>
      </w:r>
      <w:r w:rsidR="00665814">
        <w:rPr>
          <w:rFonts w:ascii="Times New Roman" w:hAnsi="Times New Roman" w:cs="Times New Roman"/>
          <w:sz w:val="28"/>
          <w:szCs w:val="28"/>
        </w:rPr>
        <w:t>суд свт. Анатолия и Константинопольского собора (</w:t>
      </w:r>
      <w:r w:rsidR="00827250">
        <w:rPr>
          <w:rFonts w:ascii="Times New Roman" w:hAnsi="Times New Roman" w:cs="Times New Roman"/>
          <w:sz w:val="28"/>
          <w:szCs w:val="28"/>
        </w:rPr>
        <w:t>т. е.</w:t>
      </w:r>
      <w:r w:rsidR="00665814">
        <w:rPr>
          <w:rFonts w:ascii="Times New Roman" w:hAnsi="Times New Roman" w:cs="Times New Roman"/>
          <w:sz w:val="28"/>
          <w:szCs w:val="28"/>
        </w:rPr>
        <w:t xml:space="preserve"> </w:t>
      </w:r>
      <w:r w:rsidR="00126E07">
        <w:rPr>
          <w:rFonts w:ascii="Times New Roman" w:hAnsi="Times New Roman" w:cs="Times New Roman"/>
          <w:sz w:val="28"/>
          <w:szCs w:val="28"/>
        </w:rPr>
        <w:t>домашнего собора</w:t>
      </w:r>
      <w:r w:rsidR="00665814">
        <w:rPr>
          <w:rFonts w:ascii="Times New Roman" w:hAnsi="Times New Roman" w:cs="Times New Roman"/>
          <w:sz w:val="28"/>
          <w:szCs w:val="28"/>
        </w:rPr>
        <w:t>) по делу епископов Антиохийской Церкви был признан Халкидонским Собором правомочным и</w:t>
      </w:r>
      <w:r w:rsidR="00474AC6">
        <w:rPr>
          <w:rFonts w:ascii="Times New Roman" w:hAnsi="Times New Roman" w:cs="Times New Roman"/>
          <w:sz w:val="28"/>
          <w:szCs w:val="28"/>
        </w:rPr>
        <w:t xml:space="preserve"> что</w:t>
      </w:r>
      <w:r w:rsidR="00665814">
        <w:rPr>
          <w:rFonts w:ascii="Times New Roman" w:hAnsi="Times New Roman" w:cs="Times New Roman"/>
          <w:sz w:val="28"/>
          <w:szCs w:val="28"/>
        </w:rPr>
        <w:t xml:space="preserve"> на основании этого прецедента, в частности, отцами Халкидонского Собора были приняты 9 и 17 соборные правила, понимаемые как признание за Константинопольским престолом права судебного вмешательства в дела прочих Патриархатов (о 9 и 17 канонах Халкидона также см. ниже). </w:t>
      </w:r>
    </w:p>
    <w:p w:rsidR="00D021E5" w:rsidRDefault="00665814" w:rsidP="00AF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обращает на себя внимание</w:t>
      </w:r>
      <w:r w:rsidR="00057996">
        <w:rPr>
          <w:rFonts w:ascii="Times New Roman" w:hAnsi="Times New Roman" w:cs="Times New Roman"/>
          <w:sz w:val="28"/>
          <w:szCs w:val="28"/>
        </w:rPr>
        <w:t xml:space="preserve"> явное противоречие</w:t>
      </w:r>
      <w:r w:rsidR="00F73E4F">
        <w:rPr>
          <w:rFonts w:ascii="Times New Roman" w:hAnsi="Times New Roman" w:cs="Times New Roman"/>
          <w:sz w:val="28"/>
          <w:szCs w:val="28"/>
        </w:rPr>
        <w:t xml:space="preserve"> в рассуждениях Гидулянова</w:t>
      </w:r>
      <w:r w:rsidR="00057996">
        <w:rPr>
          <w:rFonts w:ascii="Times New Roman" w:hAnsi="Times New Roman" w:cs="Times New Roman"/>
          <w:sz w:val="28"/>
          <w:szCs w:val="28"/>
        </w:rPr>
        <w:t>:</w:t>
      </w:r>
      <w:r>
        <w:rPr>
          <w:rFonts w:ascii="Times New Roman" w:hAnsi="Times New Roman" w:cs="Times New Roman"/>
          <w:sz w:val="28"/>
          <w:szCs w:val="28"/>
        </w:rPr>
        <w:t xml:space="preserve"> упомянутые правила IV Вселенского Собора говорят об апелляции</w:t>
      </w:r>
      <w:r w:rsidR="00057996">
        <w:rPr>
          <w:rFonts w:ascii="Times New Roman" w:hAnsi="Times New Roman" w:cs="Times New Roman"/>
          <w:sz w:val="28"/>
          <w:szCs w:val="28"/>
        </w:rPr>
        <w:t xml:space="preserve"> на областной суд, в деле же Фотия и Евстафия никакого областного суда не было, Константинопольский собор рассматривал дело в первой инстанции</w:t>
      </w:r>
      <w:r w:rsidR="00F73E4F">
        <w:rPr>
          <w:rFonts w:ascii="Times New Roman" w:hAnsi="Times New Roman" w:cs="Times New Roman"/>
          <w:sz w:val="28"/>
          <w:szCs w:val="28"/>
        </w:rPr>
        <w:t xml:space="preserve">. </w:t>
      </w:r>
      <w:r w:rsidR="0034693F">
        <w:rPr>
          <w:rFonts w:ascii="Times New Roman" w:hAnsi="Times New Roman" w:cs="Times New Roman"/>
          <w:sz w:val="28"/>
          <w:szCs w:val="28"/>
        </w:rPr>
        <w:t xml:space="preserve">Есть в изложении </w:t>
      </w:r>
      <w:r w:rsidR="001B57BC">
        <w:rPr>
          <w:rFonts w:ascii="Times New Roman" w:hAnsi="Times New Roman" w:cs="Times New Roman"/>
          <w:sz w:val="28"/>
          <w:szCs w:val="28"/>
        </w:rPr>
        <w:t xml:space="preserve">вопроса </w:t>
      </w:r>
      <w:r w:rsidR="0034693F">
        <w:rPr>
          <w:rFonts w:ascii="Times New Roman" w:hAnsi="Times New Roman" w:cs="Times New Roman"/>
          <w:sz w:val="28"/>
          <w:szCs w:val="28"/>
        </w:rPr>
        <w:t>уважаемым профессором и существенный фактологический брак. Очевидно, увлекшись подбором аргументов в пользу мнимых судебных прав Константинопольской кафедры, он невнимательно прочитал раздел актов Халкидонского Собора, касающийся тяжбы Фотия и Евстафия. В выступлении на Соборе Фотия есть прямое указание на то, когда именно</w:t>
      </w:r>
      <w:r w:rsidR="00784223">
        <w:rPr>
          <w:rFonts w:ascii="Times New Roman" w:hAnsi="Times New Roman" w:cs="Times New Roman"/>
          <w:sz w:val="28"/>
          <w:szCs w:val="28"/>
        </w:rPr>
        <w:t xml:space="preserve"> ему было направлено отлучение. </w:t>
      </w:r>
      <w:proofErr w:type="gramStart"/>
      <w:r w:rsidR="00784223">
        <w:rPr>
          <w:rFonts w:ascii="Times New Roman" w:hAnsi="Times New Roman" w:cs="Times New Roman"/>
          <w:sz w:val="28"/>
          <w:szCs w:val="28"/>
        </w:rPr>
        <w:t>«Отсюда (от Константинопольского собора – А. Н.)</w:t>
      </w:r>
      <w:proofErr w:type="gramEnd"/>
      <w:r w:rsidR="00784223">
        <w:rPr>
          <w:rFonts w:ascii="Times New Roman" w:hAnsi="Times New Roman" w:cs="Times New Roman"/>
          <w:sz w:val="28"/>
          <w:szCs w:val="28"/>
        </w:rPr>
        <w:t>, - говорит Фотий, - в первый раз послано было мне отсутствующему отлучение, и я провел в отлучении 122 дня; и опять я хиротонисал двоих епископов</w:t>
      </w:r>
      <w:r w:rsidR="00320ACF">
        <w:rPr>
          <w:rFonts w:ascii="Times New Roman" w:hAnsi="Times New Roman" w:cs="Times New Roman"/>
          <w:sz w:val="28"/>
          <w:szCs w:val="28"/>
        </w:rPr>
        <w:t>, а он (Евстафий – А. Н.) низложил их</w:t>
      </w:r>
      <w:r w:rsidR="00D27417">
        <w:rPr>
          <w:rFonts w:ascii="Times New Roman" w:hAnsi="Times New Roman" w:cs="Times New Roman"/>
          <w:sz w:val="28"/>
          <w:szCs w:val="28"/>
        </w:rPr>
        <w:t xml:space="preserve"> и сделал пресвитерами».</w:t>
      </w:r>
      <w:r w:rsidR="003A0164">
        <w:rPr>
          <w:rFonts w:ascii="Times New Roman" w:hAnsi="Times New Roman" w:cs="Times New Roman"/>
          <w:sz w:val="28"/>
          <w:szCs w:val="28"/>
        </w:rPr>
        <w:t xml:space="preserve"> То есть вначале </w:t>
      </w:r>
      <w:r w:rsidR="003117C5">
        <w:rPr>
          <w:rFonts w:ascii="Times New Roman" w:hAnsi="Times New Roman" w:cs="Times New Roman"/>
          <w:sz w:val="28"/>
          <w:szCs w:val="28"/>
        </w:rPr>
        <w:t>Фотию из Константинополя было послано отлучение</w:t>
      </w:r>
      <w:r w:rsidR="003A0164">
        <w:rPr>
          <w:rFonts w:ascii="Times New Roman" w:hAnsi="Times New Roman" w:cs="Times New Roman"/>
          <w:sz w:val="28"/>
          <w:szCs w:val="28"/>
        </w:rPr>
        <w:t>, и только спустя продолжительное время Фотий совершил хиротонию двух епископов. И их, не Фоти</w:t>
      </w:r>
      <w:r w:rsidR="003117C5">
        <w:rPr>
          <w:rFonts w:ascii="Times New Roman" w:hAnsi="Times New Roman" w:cs="Times New Roman"/>
          <w:sz w:val="28"/>
          <w:szCs w:val="28"/>
        </w:rPr>
        <w:t xml:space="preserve">я, низложил Евстафий Беритский </w:t>
      </w:r>
      <w:r w:rsidR="006E2230">
        <w:rPr>
          <w:rFonts w:ascii="Times New Roman" w:hAnsi="Times New Roman" w:cs="Times New Roman"/>
          <w:sz w:val="28"/>
          <w:szCs w:val="28"/>
        </w:rPr>
        <w:t>(</w:t>
      </w:r>
      <w:r w:rsidR="0049062E">
        <w:rPr>
          <w:rFonts w:ascii="Times New Roman" w:hAnsi="Times New Roman" w:cs="Times New Roman"/>
          <w:sz w:val="28"/>
          <w:szCs w:val="28"/>
        </w:rPr>
        <w:t xml:space="preserve">а </w:t>
      </w:r>
      <w:r w:rsidR="003117C5">
        <w:rPr>
          <w:rFonts w:ascii="Times New Roman" w:hAnsi="Times New Roman" w:cs="Times New Roman"/>
          <w:sz w:val="28"/>
          <w:szCs w:val="28"/>
        </w:rPr>
        <w:t xml:space="preserve">не </w:t>
      </w:r>
      <w:r w:rsidR="006E2230">
        <w:rPr>
          <w:rFonts w:ascii="Times New Roman" w:hAnsi="Times New Roman" w:cs="Times New Roman"/>
          <w:sz w:val="28"/>
          <w:szCs w:val="28"/>
        </w:rPr>
        <w:t>константинопольский собор)</w:t>
      </w:r>
      <w:r w:rsidR="003117C5">
        <w:rPr>
          <w:rFonts w:ascii="Times New Roman" w:hAnsi="Times New Roman" w:cs="Times New Roman"/>
          <w:sz w:val="28"/>
          <w:szCs w:val="28"/>
        </w:rPr>
        <w:t>.</w:t>
      </w:r>
    </w:p>
    <w:p w:rsidR="001851B4" w:rsidRPr="00347D6E" w:rsidRDefault="00630666" w:rsidP="00AF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Ещё раз</w:t>
      </w:r>
      <w:r w:rsidR="00C63C6A">
        <w:rPr>
          <w:rFonts w:ascii="Times New Roman" w:hAnsi="Times New Roman" w:cs="Times New Roman"/>
          <w:sz w:val="28"/>
          <w:szCs w:val="28"/>
        </w:rPr>
        <w:t>, несколько</w:t>
      </w:r>
      <w:r>
        <w:rPr>
          <w:rFonts w:ascii="Times New Roman" w:hAnsi="Times New Roman" w:cs="Times New Roman"/>
          <w:sz w:val="28"/>
          <w:szCs w:val="28"/>
        </w:rPr>
        <w:t xml:space="preserve"> подробнее</w:t>
      </w:r>
      <w:r w:rsidR="007D2312">
        <w:rPr>
          <w:rFonts w:ascii="Times New Roman" w:hAnsi="Times New Roman" w:cs="Times New Roman"/>
          <w:sz w:val="28"/>
          <w:szCs w:val="28"/>
        </w:rPr>
        <w:t>,</w:t>
      </w:r>
      <w:r>
        <w:rPr>
          <w:rFonts w:ascii="Times New Roman" w:hAnsi="Times New Roman" w:cs="Times New Roman"/>
          <w:sz w:val="28"/>
          <w:szCs w:val="28"/>
        </w:rPr>
        <w:t xml:space="preserve"> реконструируем </w:t>
      </w:r>
      <w:r w:rsidR="00347D6E">
        <w:rPr>
          <w:rFonts w:ascii="Times New Roman" w:hAnsi="Times New Roman" w:cs="Times New Roman"/>
          <w:sz w:val="28"/>
          <w:szCs w:val="28"/>
        </w:rPr>
        <w:t xml:space="preserve">последовательность событий: раздел провинции и перераспределение городов согласно </w:t>
      </w:r>
      <w:r w:rsidR="00DC1C26">
        <w:rPr>
          <w:rFonts w:ascii="Times New Roman" w:hAnsi="Times New Roman" w:cs="Times New Roman"/>
          <w:sz w:val="28"/>
          <w:szCs w:val="28"/>
        </w:rPr>
        <w:t>постановлению императора Феодосия</w:t>
      </w:r>
      <w:r w:rsidR="00347D6E">
        <w:rPr>
          <w:rFonts w:ascii="Times New Roman" w:hAnsi="Times New Roman" w:cs="Times New Roman"/>
          <w:sz w:val="28"/>
          <w:szCs w:val="28"/>
        </w:rPr>
        <w:t xml:space="preserve">; </w:t>
      </w:r>
      <w:r w:rsidR="008F2CAD">
        <w:rPr>
          <w:rFonts w:ascii="Times New Roman" w:hAnsi="Times New Roman" w:cs="Times New Roman"/>
          <w:sz w:val="28"/>
          <w:szCs w:val="28"/>
        </w:rPr>
        <w:t>захват Евстафием Беритским городов новообразованной провинции</w:t>
      </w:r>
      <w:r w:rsidR="00F97ED3">
        <w:rPr>
          <w:rFonts w:ascii="Times New Roman" w:hAnsi="Times New Roman" w:cs="Times New Roman"/>
          <w:sz w:val="28"/>
          <w:szCs w:val="28"/>
        </w:rPr>
        <w:t xml:space="preserve"> и непринятие этого Фотием Тирским; Евстафий отправляется в Константинополь</w:t>
      </w:r>
      <w:r w:rsidR="00B131EE">
        <w:rPr>
          <w:rFonts w:ascii="Times New Roman" w:hAnsi="Times New Roman" w:cs="Times New Roman"/>
          <w:sz w:val="28"/>
          <w:szCs w:val="28"/>
        </w:rPr>
        <w:t>.</w:t>
      </w:r>
      <w:r w:rsidR="00F97ED3">
        <w:rPr>
          <w:rFonts w:ascii="Times New Roman" w:hAnsi="Times New Roman" w:cs="Times New Roman"/>
          <w:sz w:val="28"/>
          <w:szCs w:val="28"/>
        </w:rPr>
        <w:t xml:space="preserve"> </w:t>
      </w:r>
      <w:r w:rsidR="00B131EE">
        <w:rPr>
          <w:rFonts w:ascii="Times New Roman" w:hAnsi="Times New Roman" w:cs="Times New Roman"/>
          <w:sz w:val="28"/>
          <w:szCs w:val="28"/>
        </w:rPr>
        <w:t>В Константинополе</w:t>
      </w:r>
      <w:r w:rsidR="002815ED">
        <w:rPr>
          <w:rFonts w:ascii="Times New Roman" w:hAnsi="Times New Roman" w:cs="Times New Roman"/>
          <w:sz w:val="28"/>
          <w:szCs w:val="28"/>
        </w:rPr>
        <w:t xml:space="preserve"> </w:t>
      </w:r>
      <w:r w:rsidR="00D4312B">
        <w:rPr>
          <w:rFonts w:ascii="Times New Roman" w:hAnsi="Times New Roman" w:cs="Times New Roman"/>
          <w:sz w:val="28"/>
          <w:szCs w:val="28"/>
        </w:rPr>
        <w:t>домашний собор</w:t>
      </w:r>
      <w:r w:rsidR="002815ED">
        <w:rPr>
          <w:rFonts w:ascii="Times New Roman" w:hAnsi="Times New Roman" w:cs="Times New Roman"/>
          <w:sz w:val="28"/>
          <w:szCs w:val="28"/>
        </w:rPr>
        <w:t xml:space="preserve"> во главе со свт. Анатолием</w:t>
      </w:r>
      <w:r w:rsidR="00B131EE">
        <w:rPr>
          <w:rFonts w:ascii="Times New Roman" w:hAnsi="Times New Roman" w:cs="Times New Roman"/>
          <w:sz w:val="28"/>
          <w:szCs w:val="28"/>
        </w:rPr>
        <w:t>:</w:t>
      </w:r>
      <w:r w:rsidR="002815ED">
        <w:rPr>
          <w:rFonts w:ascii="Times New Roman" w:hAnsi="Times New Roman" w:cs="Times New Roman"/>
          <w:sz w:val="28"/>
          <w:szCs w:val="28"/>
        </w:rPr>
        <w:t xml:space="preserve"> </w:t>
      </w:r>
      <w:r w:rsidR="00B131EE">
        <w:rPr>
          <w:rFonts w:ascii="Times New Roman" w:hAnsi="Times New Roman" w:cs="Times New Roman"/>
          <w:sz w:val="28"/>
          <w:szCs w:val="28"/>
        </w:rPr>
        <w:t xml:space="preserve">а) </w:t>
      </w:r>
      <w:r w:rsidR="002815ED">
        <w:rPr>
          <w:rFonts w:ascii="Times New Roman" w:hAnsi="Times New Roman" w:cs="Times New Roman"/>
          <w:sz w:val="28"/>
          <w:szCs w:val="28"/>
        </w:rPr>
        <w:t>отлучает Фотия за то, что тот не принял во внимание императорское разделение провинци</w:t>
      </w:r>
      <w:r w:rsidR="00B131EE">
        <w:rPr>
          <w:rFonts w:ascii="Times New Roman" w:hAnsi="Times New Roman" w:cs="Times New Roman"/>
          <w:sz w:val="28"/>
          <w:szCs w:val="28"/>
        </w:rPr>
        <w:t>й</w:t>
      </w:r>
      <w:r w:rsidR="002815ED">
        <w:rPr>
          <w:rFonts w:ascii="Times New Roman" w:hAnsi="Times New Roman" w:cs="Times New Roman"/>
          <w:sz w:val="28"/>
          <w:szCs w:val="28"/>
        </w:rPr>
        <w:t xml:space="preserve"> и продолж</w:t>
      </w:r>
      <w:r w:rsidR="00992ED9">
        <w:rPr>
          <w:rFonts w:ascii="Times New Roman" w:hAnsi="Times New Roman" w:cs="Times New Roman"/>
          <w:sz w:val="28"/>
          <w:szCs w:val="28"/>
        </w:rPr>
        <w:t>и</w:t>
      </w:r>
      <w:r w:rsidR="002815ED">
        <w:rPr>
          <w:rFonts w:ascii="Times New Roman" w:hAnsi="Times New Roman" w:cs="Times New Roman"/>
          <w:sz w:val="28"/>
          <w:szCs w:val="28"/>
        </w:rPr>
        <w:t>л совершать в городах новообразованной провинции иерархические действия</w:t>
      </w:r>
      <w:r w:rsidR="00B131EE">
        <w:rPr>
          <w:rFonts w:ascii="Times New Roman" w:hAnsi="Times New Roman" w:cs="Times New Roman"/>
          <w:sz w:val="28"/>
          <w:szCs w:val="28"/>
        </w:rPr>
        <w:t>; б)</w:t>
      </w:r>
      <w:r w:rsidR="00992ED9">
        <w:rPr>
          <w:rFonts w:ascii="Times New Roman" w:hAnsi="Times New Roman" w:cs="Times New Roman"/>
          <w:sz w:val="28"/>
          <w:szCs w:val="28"/>
        </w:rPr>
        <w:t xml:space="preserve"> </w:t>
      </w:r>
      <w:r w:rsidR="00F26D19">
        <w:rPr>
          <w:rFonts w:ascii="Times New Roman" w:hAnsi="Times New Roman" w:cs="Times New Roman"/>
          <w:sz w:val="28"/>
          <w:szCs w:val="28"/>
        </w:rPr>
        <w:t>утверждает подчинение спорных городов Евстафию,</w:t>
      </w:r>
      <w:r w:rsidR="00B131EE">
        <w:rPr>
          <w:rFonts w:ascii="Times New Roman" w:hAnsi="Times New Roman" w:cs="Times New Roman"/>
          <w:sz w:val="28"/>
          <w:szCs w:val="28"/>
        </w:rPr>
        <w:t xml:space="preserve"> в)</w:t>
      </w:r>
      <w:r w:rsidR="00F26D19">
        <w:rPr>
          <w:rFonts w:ascii="Times New Roman" w:hAnsi="Times New Roman" w:cs="Times New Roman"/>
          <w:sz w:val="28"/>
          <w:szCs w:val="28"/>
        </w:rPr>
        <w:t xml:space="preserve"> </w:t>
      </w:r>
      <w:r w:rsidR="00992ED9">
        <w:rPr>
          <w:rFonts w:ascii="Times New Roman" w:hAnsi="Times New Roman" w:cs="Times New Roman"/>
          <w:sz w:val="28"/>
          <w:szCs w:val="28"/>
        </w:rPr>
        <w:t xml:space="preserve">за неподчинение </w:t>
      </w:r>
      <w:r w:rsidR="009A7A3F">
        <w:rPr>
          <w:rFonts w:ascii="Times New Roman" w:hAnsi="Times New Roman" w:cs="Times New Roman"/>
          <w:sz w:val="28"/>
          <w:szCs w:val="28"/>
        </w:rPr>
        <w:t>К</w:t>
      </w:r>
      <w:r w:rsidR="00992ED9">
        <w:rPr>
          <w:rFonts w:ascii="Times New Roman" w:hAnsi="Times New Roman" w:cs="Times New Roman"/>
          <w:sz w:val="28"/>
          <w:szCs w:val="28"/>
        </w:rPr>
        <w:t>онстантинопольский собор угрожает Фотию низложением</w:t>
      </w:r>
      <w:r w:rsidR="00B131EE">
        <w:rPr>
          <w:rFonts w:ascii="Times New Roman" w:hAnsi="Times New Roman" w:cs="Times New Roman"/>
          <w:sz w:val="28"/>
          <w:szCs w:val="28"/>
        </w:rPr>
        <w:t>.</w:t>
      </w:r>
      <w:r w:rsidR="002815ED">
        <w:rPr>
          <w:rFonts w:ascii="Times New Roman" w:hAnsi="Times New Roman" w:cs="Times New Roman"/>
          <w:sz w:val="28"/>
          <w:szCs w:val="28"/>
        </w:rPr>
        <w:t xml:space="preserve"> Фотий получает решение об отнятии у него спорных городов и своем отлучении, подписывает его с указанием на вынужденность подписи;</w:t>
      </w:r>
      <w:r w:rsidR="00992ED9">
        <w:rPr>
          <w:rFonts w:ascii="Times New Roman" w:hAnsi="Times New Roman" w:cs="Times New Roman"/>
          <w:sz w:val="28"/>
          <w:szCs w:val="28"/>
        </w:rPr>
        <w:t xml:space="preserve"> 122 дня Фотий из страха терпит отлучение; наконец, не выдержав, он совершает хиротонии двух епископов в переданны</w:t>
      </w:r>
      <w:r w:rsidR="00B929AF">
        <w:rPr>
          <w:rFonts w:ascii="Times New Roman" w:hAnsi="Times New Roman" w:cs="Times New Roman"/>
          <w:sz w:val="28"/>
          <w:szCs w:val="28"/>
        </w:rPr>
        <w:t>х</w:t>
      </w:r>
      <w:r w:rsidR="00992ED9">
        <w:rPr>
          <w:rFonts w:ascii="Times New Roman" w:hAnsi="Times New Roman" w:cs="Times New Roman"/>
          <w:sz w:val="28"/>
          <w:szCs w:val="28"/>
        </w:rPr>
        <w:t xml:space="preserve"> константинопольским собором Евстафию города</w:t>
      </w:r>
      <w:r w:rsidR="00B929AF">
        <w:rPr>
          <w:rFonts w:ascii="Times New Roman" w:hAnsi="Times New Roman" w:cs="Times New Roman"/>
          <w:sz w:val="28"/>
          <w:szCs w:val="28"/>
        </w:rPr>
        <w:t>х</w:t>
      </w:r>
      <w:r w:rsidR="00992ED9">
        <w:rPr>
          <w:rFonts w:ascii="Times New Roman" w:hAnsi="Times New Roman" w:cs="Times New Roman"/>
          <w:sz w:val="28"/>
          <w:szCs w:val="28"/>
        </w:rPr>
        <w:t>; Евстафий низлагает этих епископов, низведя их в степень пресвитеров.</w:t>
      </w:r>
    </w:p>
    <w:p w:rsidR="00527312" w:rsidRDefault="00F910AE" w:rsidP="00AF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Поразительно, конечно, что для подтверждения </w:t>
      </w:r>
      <w:r w:rsidR="005325F3">
        <w:rPr>
          <w:rFonts w:ascii="Times New Roman" w:hAnsi="Times New Roman" w:cs="Times New Roman"/>
          <w:sz w:val="28"/>
          <w:szCs w:val="28"/>
        </w:rPr>
        <w:t xml:space="preserve">особых </w:t>
      </w:r>
      <w:r>
        <w:rPr>
          <w:rFonts w:ascii="Times New Roman" w:hAnsi="Times New Roman" w:cs="Times New Roman"/>
          <w:sz w:val="28"/>
          <w:szCs w:val="28"/>
        </w:rPr>
        <w:t>судебных прав Константинополя их сторонникам приходится ссылаться на такой эпизод. Ведь отцы Халкидонского Собора не приняли решения Константинопольск</w:t>
      </w:r>
      <w:r w:rsidR="00854DB9">
        <w:rPr>
          <w:rFonts w:ascii="Times New Roman" w:hAnsi="Times New Roman" w:cs="Times New Roman"/>
          <w:sz w:val="28"/>
          <w:szCs w:val="28"/>
        </w:rPr>
        <w:t xml:space="preserve">ого </w:t>
      </w:r>
      <w:r w:rsidR="00E33927">
        <w:rPr>
          <w:rFonts w:ascii="Times New Roman" w:hAnsi="Times New Roman" w:cs="Times New Roman"/>
          <w:sz w:val="28"/>
          <w:szCs w:val="28"/>
        </w:rPr>
        <w:t>домашнего собора</w:t>
      </w:r>
      <w:r w:rsidR="00854DB9">
        <w:rPr>
          <w:rFonts w:ascii="Times New Roman" w:hAnsi="Times New Roman" w:cs="Times New Roman"/>
          <w:sz w:val="28"/>
          <w:szCs w:val="28"/>
        </w:rPr>
        <w:t>, а отвергли</w:t>
      </w:r>
      <w:r>
        <w:rPr>
          <w:rFonts w:ascii="Times New Roman" w:hAnsi="Times New Roman" w:cs="Times New Roman"/>
          <w:sz w:val="28"/>
          <w:szCs w:val="28"/>
        </w:rPr>
        <w:t xml:space="preserve">. </w:t>
      </w:r>
      <w:r w:rsidR="00527312">
        <w:rPr>
          <w:rFonts w:ascii="Times New Roman" w:hAnsi="Times New Roman" w:cs="Times New Roman"/>
          <w:sz w:val="28"/>
          <w:szCs w:val="28"/>
        </w:rPr>
        <w:t xml:space="preserve">Фотий Тирский был восстановлен в своих митрополичьих правах, все решения против него со стороны Константинополя и против рукоположенных им епископов со стороны Евстафия Беритского признаны недействительными. </w:t>
      </w:r>
    </w:p>
    <w:p w:rsidR="00000982" w:rsidRDefault="00F910AE" w:rsidP="00E00D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Логика сторонников восточного папства, привлекающих в качестве аргумента рассматриваемое дело, такова. Анатолий Константинопольский считал себя вправе судить епископов Антиохийской церковной области и осуществил этот суд. В ответ на </w:t>
      </w:r>
      <w:r w:rsidR="00491E75">
        <w:rPr>
          <w:rFonts w:ascii="Times New Roman" w:hAnsi="Times New Roman" w:cs="Times New Roman"/>
          <w:sz w:val="28"/>
          <w:szCs w:val="28"/>
        </w:rPr>
        <w:t xml:space="preserve">недоуменный </w:t>
      </w:r>
      <w:r>
        <w:rPr>
          <w:rFonts w:ascii="Times New Roman" w:hAnsi="Times New Roman" w:cs="Times New Roman"/>
          <w:sz w:val="28"/>
          <w:szCs w:val="28"/>
        </w:rPr>
        <w:t>в</w:t>
      </w:r>
      <w:r w:rsidR="00491E75">
        <w:rPr>
          <w:rFonts w:ascii="Times New Roman" w:hAnsi="Times New Roman" w:cs="Times New Roman"/>
          <w:sz w:val="28"/>
          <w:szCs w:val="28"/>
        </w:rPr>
        <w:t>опрос сановников: «должно ли называть собором собрание епископов, живущих в императорском городе», - ответил епископ Хиосский Трифон: «</w:t>
      </w:r>
      <w:r w:rsidR="00491E75" w:rsidRPr="00491E75">
        <w:rPr>
          <w:rFonts w:ascii="Times New Roman" w:hAnsi="Times New Roman" w:cs="Times New Roman"/>
          <w:sz w:val="28"/>
          <w:szCs w:val="28"/>
        </w:rPr>
        <w:t>Собор созывается, и сходятся, и притесняемые получают (свои) права</w:t>
      </w:r>
      <w:r w:rsidR="00E60668">
        <w:rPr>
          <w:rFonts w:ascii="Times New Roman" w:hAnsi="Times New Roman" w:cs="Times New Roman"/>
          <w:sz w:val="28"/>
          <w:szCs w:val="28"/>
        </w:rPr>
        <w:t xml:space="preserve">». Свт. Анатолий Константинопольский добавил: «Издавна имеет силу обычай, что живущие в </w:t>
      </w:r>
      <w:proofErr w:type="spellStart"/>
      <w:r w:rsidR="00E60668">
        <w:rPr>
          <w:rFonts w:ascii="Times New Roman" w:hAnsi="Times New Roman" w:cs="Times New Roman"/>
          <w:sz w:val="28"/>
          <w:szCs w:val="28"/>
        </w:rPr>
        <w:t>великоименитом</w:t>
      </w:r>
      <w:proofErr w:type="spellEnd"/>
      <w:r w:rsidR="00E60668">
        <w:rPr>
          <w:rFonts w:ascii="Times New Roman" w:hAnsi="Times New Roman" w:cs="Times New Roman"/>
          <w:sz w:val="28"/>
          <w:szCs w:val="28"/>
        </w:rPr>
        <w:t xml:space="preserve"> городе святейшие епископы, когда случай позовет их касательно возникающих каких-нибудь церковных дел, сходятся, решают каждое (дело) и удостаивают ответа просителей. Итак, я не сделал никакого нововведения…». Говорят, раз на слова </w:t>
      </w:r>
      <w:r w:rsidR="003C6061">
        <w:rPr>
          <w:rFonts w:ascii="Times New Roman" w:hAnsi="Times New Roman" w:cs="Times New Roman"/>
          <w:sz w:val="28"/>
          <w:szCs w:val="28"/>
        </w:rPr>
        <w:t xml:space="preserve">Константинопольского архиепископа не последовало ответа, то не беда, что решение </w:t>
      </w:r>
      <w:r w:rsidR="00574430">
        <w:rPr>
          <w:rFonts w:ascii="Times New Roman" w:hAnsi="Times New Roman" w:cs="Times New Roman"/>
          <w:sz w:val="28"/>
          <w:szCs w:val="28"/>
        </w:rPr>
        <w:t>домашнего собора</w:t>
      </w:r>
      <w:r w:rsidR="003C6061">
        <w:rPr>
          <w:rFonts w:ascii="Times New Roman" w:hAnsi="Times New Roman" w:cs="Times New Roman"/>
          <w:sz w:val="28"/>
          <w:szCs w:val="28"/>
        </w:rPr>
        <w:t xml:space="preserve"> было отвергнуто, поскольку </w:t>
      </w:r>
      <w:r w:rsidR="00F249D8">
        <w:rPr>
          <w:rFonts w:ascii="Times New Roman" w:hAnsi="Times New Roman" w:cs="Times New Roman"/>
          <w:sz w:val="28"/>
          <w:szCs w:val="28"/>
        </w:rPr>
        <w:t>молчанием было якобы выражено согласие</w:t>
      </w:r>
      <w:r w:rsidR="00BB2B7F">
        <w:rPr>
          <w:rFonts w:ascii="Times New Roman" w:hAnsi="Times New Roman" w:cs="Times New Roman"/>
          <w:sz w:val="28"/>
          <w:szCs w:val="28"/>
        </w:rPr>
        <w:t xml:space="preserve"> с общецерковной юрисдикцией этого </w:t>
      </w:r>
      <w:r w:rsidR="005F6D52">
        <w:rPr>
          <w:rFonts w:ascii="Times New Roman" w:hAnsi="Times New Roman" w:cs="Times New Roman"/>
          <w:sz w:val="28"/>
          <w:szCs w:val="28"/>
        </w:rPr>
        <w:t>собора</w:t>
      </w:r>
      <w:r w:rsidR="00F249D8">
        <w:rPr>
          <w:rFonts w:ascii="Times New Roman" w:hAnsi="Times New Roman" w:cs="Times New Roman"/>
          <w:sz w:val="28"/>
          <w:szCs w:val="28"/>
        </w:rPr>
        <w:t>.</w:t>
      </w:r>
      <w:r w:rsidR="00000982">
        <w:rPr>
          <w:rFonts w:ascii="Times New Roman" w:hAnsi="Times New Roman" w:cs="Times New Roman"/>
          <w:sz w:val="28"/>
          <w:szCs w:val="28"/>
        </w:rPr>
        <w:t xml:space="preserve"> «Поскольку никто из отцов Собора не выступил с какими-либо замечаниями относительно заявления Анатолия, </w:t>
      </w:r>
      <w:r w:rsidR="00B7047E">
        <w:rPr>
          <w:rFonts w:ascii="Times New Roman" w:hAnsi="Times New Roman" w:cs="Times New Roman"/>
          <w:sz w:val="28"/>
          <w:szCs w:val="28"/>
        </w:rPr>
        <w:t xml:space="preserve">- утверждает митрополит Сардский Максим, - </w:t>
      </w:r>
      <w:r w:rsidR="00000982">
        <w:rPr>
          <w:rFonts w:ascii="Times New Roman" w:hAnsi="Times New Roman" w:cs="Times New Roman"/>
          <w:sz w:val="28"/>
          <w:szCs w:val="28"/>
        </w:rPr>
        <w:t xml:space="preserve">ясно, что законность постоянного </w:t>
      </w:r>
      <w:r w:rsidR="0063043A">
        <w:rPr>
          <w:rFonts w:ascii="Times New Roman" w:hAnsi="Times New Roman" w:cs="Times New Roman"/>
          <w:sz w:val="28"/>
          <w:szCs w:val="28"/>
        </w:rPr>
        <w:t>собора</w:t>
      </w:r>
      <w:r w:rsidR="00000982">
        <w:rPr>
          <w:rFonts w:ascii="Times New Roman" w:hAnsi="Times New Roman" w:cs="Times New Roman"/>
          <w:sz w:val="28"/>
          <w:szCs w:val="28"/>
        </w:rPr>
        <w:t xml:space="preserve"> была </w:t>
      </w:r>
      <w:r w:rsidR="00775D1A">
        <w:rPr>
          <w:rFonts w:ascii="Times New Roman" w:hAnsi="Times New Roman" w:cs="Times New Roman"/>
          <w:sz w:val="28"/>
          <w:szCs w:val="28"/>
        </w:rPr>
        <w:t>автоматически</w:t>
      </w:r>
      <w:r w:rsidR="00000982">
        <w:rPr>
          <w:rFonts w:ascii="Times New Roman" w:hAnsi="Times New Roman" w:cs="Times New Roman"/>
          <w:sz w:val="28"/>
          <w:szCs w:val="28"/>
        </w:rPr>
        <w:t xml:space="preserve"> утверждена</w:t>
      </w:r>
      <w:r w:rsidR="00775D1A">
        <w:rPr>
          <w:rFonts w:ascii="Times New Roman" w:hAnsi="Times New Roman" w:cs="Times New Roman"/>
          <w:sz w:val="28"/>
          <w:szCs w:val="28"/>
        </w:rPr>
        <w:t>…</w:t>
      </w:r>
      <w:r w:rsidR="00E00DD7">
        <w:rPr>
          <w:rFonts w:ascii="Times New Roman" w:hAnsi="Times New Roman" w:cs="Times New Roman"/>
          <w:sz w:val="28"/>
          <w:szCs w:val="28"/>
        </w:rPr>
        <w:t xml:space="preserve"> Нет никаких сомнений, что это был успех Константинопольского епископа с точки зрения власти и авторитета. Его </w:t>
      </w:r>
      <w:r w:rsidR="00E00DD7">
        <w:rPr>
          <w:rFonts w:ascii="Times New Roman" w:hAnsi="Times New Roman" w:cs="Times New Roman"/>
          <w:sz w:val="28"/>
          <w:szCs w:val="28"/>
        </w:rPr>
        <w:lastRenderedPageBreak/>
        <w:t xml:space="preserve">постоянный </w:t>
      </w:r>
      <w:r w:rsidR="00A26B14">
        <w:rPr>
          <w:rFonts w:ascii="Times New Roman" w:hAnsi="Times New Roman" w:cs="Times New Roman"/>
          <w:sz w:val="28"/>
          <w:szCs w:val="28"/>
        </w:rPr>
        <w:t>собор</w:t>
      </w:r>
      <w:r w:rsidR="00E00DD7">
        <w:rPr>
          <w:rFonts w:ascii="Times New Roman" w:hAnsi="Times New Roman" w:cs="Times New Roman"/>
          <w:sz w:val="28"/>
          <w:szCs w:val="28"/>
        </w:rPr>
        <w:t xml:space="preserve"> был возвышен до позиции чего-то вроде высшего суда по надзору и общей апелляции для Церквей Востока</w:t>
      </w:r>
      <w:r w:rsidR="00000982">
        <w:rPr>
          <w:rFonts w:ascii="Times New Roman" w:hAnsi="Times New Roman" w:cs="Times New Roman"/>
          <w:sz w:val="28"/>
          <w:szCs w:val="28"/>
        </w:rPr>
        <w:t>».</w:t>
      </w:r>
      <w:r w:rsidR="00000982">
        <w:rPr>
          <w:rStyle w:val="a5"/>
          <w:rFonts w:ascii="Times New Roman" w:hAnsi="Times New Roman" w:cs="Times New Roman"/>
          <w:sz w:val="28"/>
          <w:szCs w:val="28"/>
        </w:rPr>
        <w:footnoteReference w:id="29"/>
      </w:r>
      <w:r w:rsidR="00F249D8">
        <w:rPr>
          <w:rFonts w:ascii="Times New Roman" w:hAnsi="Times New Roman" w:cs="Times New Roman"/>
          <w:sz w:val="28"/>
          <w:szCs w:val="28"/>
        </w:rPr>
        <w:t xml:space="preserve"> </w:t>
      </w:r>
    </w:p>
    <w:p w:rsidR="00F910AE" w:rsidRDefault="00000982" w:rsidP="00AF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w:t>
      </w:r>
      <w:r w:rsidR="00F249D8">
        <w:rPr>
          <w:rFonts w:ascii="Times New Roman" w:hAnsi="Times New Roman" w:cs="Times New Roman"/>
          <w:sz w:val="28"/>
          <w:szCs w:val="28"/>
        </w:rPr>
        <w:t xml:space="preserve">, нас пытаются убедить, что коль скоро </w:t>
      </w:r>
      <w:r w:rsidR="003C6061">
        <w:rPr>
          <w:rFonts w:ascii="Times New Roman" w:hAnsi="Times New Roman" w:cs="Times New Roman"/>
          <w:sz w:val="28"/>
          <w:szCs w:val="28"/>
        </w:rPr>
        <w:t xml:space="preserve">Вселенский Собор </w:t>
      </w:r>
      <w:r w:rsidR="00CB243B">
        <w:rPr>
          <w:rFonts w:ascii="Times New Roman" w:hAnsi="Times New Roman" w:cs="Times New Roman"/>
          <w:sz w:val="28"/>
          <w:szCs w:val="28"/>
        </w:rPr>
        <w:t>пр</w:t>
      </w:r>
      <w:r w:rsidR="00D02AE3">
        <w:rPr>
          <w:rFonts w:ascii="Times New Roman" w:hAnsi="Times New Roman" w:cs="Times New Roman"/>
          <w:sz w:val="28"/>
          <w:szCs w:val="28"/>
        </w:rPr>
        <w:t>и</w:t>
      </w:r>
      <w:r w:rsidR="00CB243B">
        <w:rPr>
          <w:rFonts w:ascii="Times New Roman" w:hAnsi="Times New Roman" w:cs="Times New Roman"/>
          <w:sz w:val="28"/>
          <w:szCs w:val="28"/>
        </w:rPr>
        <w:t>ступил к рассмотрению вопроса</w:t>
      </w:r>
      <w:r w:rsidR="003C6061">
        <w:rPr>
          <w:rFonts w:ascii="Times New Roman" w:hAnsi="Times New Roman" w:cs="Times New Roman"/>
          <w:sz w:val="28"/>
          <w:szCs w:val="28"/>
        </w:rPr>
        <w:t xml:space="preserve"> по существу (</w:t>
      </w:r>
      <w:r w:rsidR="00120CEE">
        <w:rPr>
          <w:rFonts w:ascii="Times New Roman" w:hAnsi="Times New Roman" w:cs="Times New Roman"/>
          <w:sz w:val="28"/>
          <w:szCs w:val="28"/>
        </w:rPr>
        <w:t xml:space="preserve">рассматривался </w:t>
      </w:r>
      <w:r w:rsidR="003C6061">
        <w:rPr>
          <w:rFonts w:ascii="Times New Roman" w:hAnsi="Times New Roman" w:cs="Times New Roman"/>
          <w:sz w:val="28"/>
          <w:szCs w:val="28"/>
        </w:rPr>
        <w:t>факт суда над отсутствующим</w:t>
      </w:r>
      <w:r w:rsidR="00E43733">
        <w:rPr>
          <w:rFonts w:ascii="Times New Roman" w:hAnsi="Times New Roman" w:cs="Times New Roman"/>
          <w:sz w:val="28"/>
          <w:szCs w:val="28"/>
        </w:rPr>
        <w:t xml:space="preserve"> и принципы деления церковных провинций</w:t>
      </w:r>
      <w:r w:rsidR="003C6061">
        <w:rPr>
          <w:rFonts w:ascii="Times New Roman" w:hAnsi="Times New Roman" w:cs="Times New Roman"/>
          <w:sz w:val="28"/>
          <w:szCs w:val="28"/>
        </w:rPr>
        <w:t>)</w:t>
      </w:r>
      <w:r w:rsidR="00CB243B">
        <w:rPr>
          <w:rFonts w:ascii="Times New Roman" w:hAnsi="Times New Roman" w:cs="Times New Roman"/>
          <w:sz w:val="28"/>
          <w:szCs w:val="28"/>
        </w:rPr>
        <w:t xml:space="preserve">, а не отверг </w:t>
      </w:r>
      <w:r w:rsidR="00F249D8">
        <w:rPr>
          <w:rFonts w:ascii="Times New Roman" w:hAnsi="Times New Roman" w:cs="Times New Roman"/>
          <w:sz w:val="28"/>
          <w:szCs w:val="28"/>
        </w:rPr>
        <w:t xml:space="preserve">дело по форме (как решавшееся </w:t>
      </w:r>
      <w:r w:rsidR="00E43733">
        <w:rPr>
          <w:rFonts w:ascii="Times New Roman" w:hAnsi="Times New Roman" w:cs="Times New Roman"/>
          <w:sz w:val="28"/>
          <w:szCs w:val="28"/>
        </w:rPr>
        <w:t>судом ненадлежащей компетенции), то этим он также</w:t>
      </w:r>
      <w:r w:rsidR="005D4B66">
        <w:rPr>
          <w:rFonts w:ascii="Times New Roman" w:hAnsi="Times New Roman" w:cs="Times New Roman"/>
          <w:sz w:val="28"/>
          <w:szCs w:val="28"/>
        </w:rPr>
        <w:t>, будто бы,</w:t>
      </w:r>
      <w:r w:rsidR="00E43733">
        <w:rPr>
          <w:rFonts w:ascii="Times New Roman" w:hAnsi="Times New Roman" w:cs="Times New Roman"/>
          <w:sz w:val="28"/>
          <w:szCs w:val="28"/>
        </w:rPr>
        <w:t xml:space="preserve"> подтвердил компетенцию</w:t>
      </w:r>
      <w:r w:rsidR="00596721">
        <w:rPr>
          <w:rFonts w:ascii="Times New Roman" w:hAnsi="Times New Roman" w:cs="Times New Roman"/>
          <w:sz w:val="28"/>
          <w:szCs w:val="28"/>
        </w:rPr>
        <w:t xml:space="preserve"> </w:t>
      </w:r>
      <w:r w:rsidR="003924A8">
        <w:rPr>
          <w:rFonts w:ascii="Times New Roman" w:hAnsi="Times New Roman" w:cs="Times New Roman"/>
          <w:sz w:val="28"/>
          <w:szCs w:val="28"/>
        </w:rPr>
        <w:t>домашнего собора</w:t>
      </w:r>
      <w:r w:rsidR="00596721">
        <w:rPr>
          <w:rFonts w:ascii="Times New Roman" w:hAnsi="Times New Roman" w:cs="Times New Roman"/>
          <w:sz w:val="28"/>
          <w:szCs w:val="28"/>
        </w:rPr>
        <w:t xml:space="preserve">, как суда первой инстанции, просто </w:t>
      </w:r>
      <w:r w:rsidR="00B76DAE">
        <w:rPr>
          <w:rFonts w:ascii="Times New Roman" w:hAnsi="Times New Roman" w:cs="Times New Roman"/>
          <w:sz w:val="28"/>
          <w:szCs w:val="28"/>
        </w:rPr>
        <w:t>пересмотрев</w:t>
      </w:r>
      <w:r w:rsidR="00596721">
        <w:rPr>
          <w:rFonts w:ascii="Times New Roman" w:hAnsi="Times New Roman" w:cs="Times New Roman"/>
          <w:sz w:val="28"/>
          <w:szCs w:val="28"/>
        </w:rPr>
        <w:t xml:space="preserve"> его решение во второй инстанции.</w:t>
      </w:r>
      <w:r w:rsidR="004A00D2">
        <w:rPr>
          <w:rFonts w:ascii="Times New Roman" w:hAnsi="Times New Roman" w:cs="Times New Roman"/>
          <w:sz w:val="28"/>
          <w:szCs w:val="28"/>
        </w:rPr>
        <w:t xml:space="preserve"> </w:t>
      </w:r>
      <w:r w:rsidR="004A00D2" w:rsidRPr="004A00D2">
        <w:rPr>
          <w:rFonts w:ascii="Times New Roman" w:hAnsi="Times New Roman" w:cs="Times New Roman"/>
          <w:sz w:val="28"/>
          <w:szCs w:val="28"/>
        </w:rPr>
        <w:t>Один из двух авторов английского перевода Халкидонских актов Ричард Прайс в связи объяснением Анатолия Константинопольского утверждает, что «епископы приняли его», т. е. объяснение</w:t>
      </w:r>
      <w:r w:rsidR="004A00D2">
        <w:rPr>
          <w:rFonts w:ascii="Times New Roman" w:hAnsi="Times New Roman" w:cs="Times New Roman"/>
          <w:sz w:val="28"/>
          <w:szCs w:val="28"/>
        </w:rPr>
        <w:t xml:space="preserve"> Анатолия, «но настояли на том, что эти синоды (т. е. домашние соборы – А. Н.) не должны осуждать </w:t>
      </w:r>
      <w:r w:rsidR="002302E2">
        <w:rPr>
          <w:rFonts w:ascii="Times New Roman" w:hAnsi="Times New Roman" w:cs="Times New Roman"/>
          <w:sz w:val="28"/>
          <w:szCs w:val="28"/>
        </w:rPr>
        <w:t>ответчика в его отсутствие, как произошло с Фотием».</w:t>
      </w:r>
      <w:r w:rsidR="002302E2">
        <w:rPr>
          <w:rStyle w:val="a5"/>
          <w:rFonts w:ascii="Times New Roman" w:hAnsi="Times New Roman" w:cs="Times New Roman"/>
          <w:sz w:val="28"/>
          <w:szCs w:val="28"/>
        </w:rPr>
        <w:footnoteReference w:id="30"/>
      </w:r>
    </w:p>
    <w:p w:rsidR="002E1A6D" w:rsidRPr="00CD2E09" w:rsidRDefault="00950EA6" w:rsidP="00B704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Совершенно очевидно, что это всё софистические рассуждения, явно чуждые простым и недвусмысленным словам отцов Халкидонского Собора.</w:t>
      </w:r>
      <w:r w:rsidR="001C6FAD">
        <w:rPr>
          <w:rFonts w:ascii="Times New Roman" w:hAnsi="Times New Roman" w:cs="Times New Roman"/>
          <w:sz w:val="28"/>
          <w:szCs w:val="28"/>
        </w:rPr>
        <w:t xml:space="preserve"> </w:t>
      </w:r>
      <w:r w:rsidR="006D63F3">
        <w:rPr>
          <w:rFonts w:ascii="Times New Roman" w:hAnsi="Times New Roman" w:cs="Times New Roman"/>
          <w:sz w:val="28"/>
          <w:szCs w:val="28"/>
        </w:rPr>
        <w:t xml:space="preserve">Церковные нормы всегда устанавливаются положительными, закрепленными письменно решениями, а не умолчаниями и недомолвками. </w:t>
      </w:r>
      <w:r w:rsidR="001737F5">
        <w:rPr>
          <w:rFonts w:ascii="Times New Roman" w:hAnsi="Times New Roman" w:cs="Times New Roman"/>
          <w:sz w:val="28"/>
          <w:szCs w:val="28"/>
        </w:rPr>
        <w:t xml:space="preserve">Не бывает никаких автоматических, не проговоренных и не прописанных, канонически обязывающих и наделяющих полномочиями решений. </w:t>
      </w:r>
      <w:r w:rsidR="0042154F">
        <w:rPr>
          <w:rFonts w:ascii="Times New Roman" w:hAnsi="Times New Roman" w:cs="Times New Roman"/>
          <w:sz w:val="28"/>
          <w:szCs w:val="28"/>
        </w:rPr>
        <w:t>Отцам Собора приписываются целые построения, схемы судебного производства для всего Востока (почему только Востока, где упоминается это ограничение?), о которых сами они не упомянули ни словом. А вот что явно заметно в тексте соборных деяний, так это</w:t>
      </w:r>
      <w:r w:rsidR="001C6FAD">
        <w:rPr>
          <w:rFonts w:ascii="Times New Roman" w:hAnsi="Times New Roman" w:cs="Times New Roman"/>
          <w:sz w:val="28"/>
          <w:szCs w:val="28"/>
        </w:rPr>
        <w:t xml:space="preserve"> недовольство, с которым руководившие заседанием императорские сановники в</w:t>
      </w:r>
      <w:r w:rsidR="006D63F3">
        <w:rPr>
          <w:rFonts w:ascii="Times New Roman" w:hAnsi="Times New Roman" w:cs="Times New Roman"/>
          <w:sz w:val="28"/>
          <w:szCs w:val="28"/>
        </w:rPr>
        <w:t>оспринимают информацию о вмешательстве константинопольского собора</w:t>
      </w:r>
      <w:r w:rsidR="00423FD1">
        <w:rPr>
          <w:rFonts w:ascii="Times New Roman" w:hAnsi="Times New Roman" w:cs="Times New Roman"/>
          <w:sz w:val="28"/>
          <w:szCs w:val="28"/>
        </w:rPr>
        <w:t xml:space="preserve"> непонятной им юрисдикции</w:t>
      </w:r>
      <w:r w:rsidR="006D63F3">
        <w:rPr>
          <w:rFonts w:ascii="Times New Roman" w:hAnsi="Times New Roman" w:cs="Times New Roman"/>
          <w:sz w:val="28"/>
          <w:szCs w:val="28"/>
        </w:rPr>
        <w:t>, и ссылка на местный обычай тут не может помочь</w:t>
      </w:r>
      <w:r w:rsidR="00E163EF">
        <w:rPr>
          <w:rFonts w:ascii="Times New Roman" w:hAnsi="Times New Roman" w:cs="Times New Roman"/>
          <w:sz w:val="28"/>
          <w:szCs w:val="28"/>
        </w:rPr>
        <w:t xml:space="preserve"> – он не авторитет для Вселенской Церкви. </w:t>
      </w:r>
      <w:r w:rsidR="00CD2E09">
        <w:rPr>
          <w:rFonts w:ascii="Times New Roman" w:hAnsi="Times New Roman" w:cs="Times New Roman"/>
          <w:sz w:val="28"/>
          <w:szCs w:val="28"/>
        </w:rPr>
        <w:t xml:space="preserve">Оппонируя митрополиту Сардскому Максиму, </w:t>
      </w:r>
      <w:r w:rsidR="00746748">
        <w:rPr>
          <w:rFonts w:ascii="Times New Roman" w:hAnsi="Times New Roman" w:cs="Times New Roman"/>
          <w:sz w:val="28"/>
          <w:szCs w:val="28"/>
        </w:rPr>
        <w:t>архи</w:t>
      </w:r>
      <w:r w:rsidR="00CD2E09">
        <w:rPr>
          <w:rFonts w:ascii="Times New Roman" w:hAnsi="Times New Roman" w:cs="Times New Roman"/>
          <w:sz w:val="28"/>
          <w:szCs w:val="28"/>
        </w:rPr>
        <w:t xml:space="preserve">епископ Петр </w:t>
      </w:r>
      <w:r w:rsidR="00746748">
        <w:rPr>
          <w:rFonts w:ascii="Times New Roman" w:hAnsi="Times New Roman" w:cs="Times New Roman"/>
          <w:sz w:val="28"/>
          <w:szCs w:val="28"/>
        </w:rPr>
        <w:t>(</w:t>
      </w:r>
      <w:r w:rsidR="00CD2E09">
        <w:rPr>
          <w:rFonts w:ascii="Times New Roman" w:hAnsi="Times New Roman" w:cs="Times New Roman"/>
          <w:sz w:val="28"/>
          <w:szCs w:val="28"/>
        </w:rPr>
        <w:t>Л</w:t>
      </w:r>
      <w:r w:rsidR="00CD2E09" w:rsidRPr="00CD2E09">
        <w:rPr>
          <w:rFonts w:ascii="Times New Roman" w:hAnsi="Times New Roman" w:cs="Times New Roman"/>
          <w:sz w:val="28"/>
          <w:szCs w:val="28"/>
        </w:rPr>
        <w:t>’</w:t>
      </w:r>
      <w:r w:rsidR="00CD2E09">
        <w:rPr>
          <w:rFonts w:ascii="Times New Roman" w:hAnsi="Times New Roman" w:cs="Times New Roman"/>
          <w:sz w:val="28"/>
          <w:szCs w:val="28"/>
        </w:rPr>
        <w:t>Юилье</w:t>
      </w:r>
      <w:r w:rsidR="00746748">
        <w:rPr>
          <w:rFonts w:ascii="Times New Roman" w:hAnsi="Times New Roman" w:cs="Times New Roman"/>
          <w:sz w:val="28"/>
          <w:szCs w:val="28"/>
        </w:rPr>
        <w:t>)</w:t>
      </w:r>
      <w:r w:rsidR="00CD2E09">
        <w:rPr>
          <w:rFonts w:ascii="Times New Roman" w:hAnsi="Times New Roman" w:cs="Times New Roman"/>
          <w:sz w:val="28"/>
          <w:szCs w:val="28"/>
        </w:rPr>
        <w:t xml:space="preserve"> пишет: «Это утверждение митрополита Сардского кажется нам чересчур категорическим. Можно ли действительно обосновывать законность какого-либо учреждения на аргументе «от умолчания»?</w:t>
      </w:r>
      <w:r w:rsidR="004B764A">
        <w:rPr>
          <w:rFonts w:ascii="Times New Roman" w:hAnsi="Times New Roman" w:cs="Times New Roman"/>
          <w:sz w:val="28"/>
          <w:szCs w:val="28"/>
        </w:rPr>
        <w:t xml:space="preserve"> </w:t>
      </w:r>
      <w:r w:rsidR="00CD2E09">
        <w:rPr>
          <w:rFonts w:ascii="Times New Roman" w:hAnsi="Times New Roman" w:cs="Times New Roman"/>
          <w:sz w:val="28"/>
          <w:szCs w:val="28"/>
        </w:rPr>
        <w:t>...</w:t>
      </w:r>
      <w:r w:rsidR="004B764A">
        <w:rPr>
          <w:rFonts w:ascii="Times New Roman" w:hAnsi="Times New Roman" w:cs="Times New Roman"/>
          <w:sz w:val="28"/>
          <w:szCs w:val="28"/>
        </w:rPr>
        <w:t xml:space="preserve"> </w:t>
      </w:r>
      <w:r w:rsidR="00CD2E09" w:rsidRPr="00CD2E09">
        <w:rPr>
          <w:rFonts w:ascii="Times New Roman" w:hAnsi="Times New Roman" w:cs="Times New Roman"/>
          <w:sz w:val="28"/>
          <w:szCs w:val="28"/>
        </w:rPr>
        <w:t>Отцы Халкидонского Собора, принимавшие участие в этом заседании, не высказались по существу заявленного Анатолием. Тем не менее они кассировали все решения постоянного синода, имеющие отношение к данному делу</w:t>
      </w:r>
      <w:r w:rsidR="00A97161">
        <w:rPr>
          <w:rFonts w:ascii="Times New Roman" w:hAnsi="Times New Roman" w:cs="Times New Roman"/>
          <w:sz w:val="28"/>
          <w:szCs w:val="28"/>
        </w:rPr>
        <w:t xml:space="preserve">… </w:t>
      </w:r>
      <w:r w:rsidR="00A97161" w:rsidRPr="00A97161">
        <w:rPr>
          <w:rFonts w:ascii="Times New Roman" w:hAnsi="Times New Roman" w:cs="Times New Roman"/>
          <w:sz w:val="28"/>
          <w:szCs w:val="28"/>
        </w:rPr>
        <w:t>Можно отметить, что отцы Халкидонского Собора во время обсуждения выдвигали на первый план значение никейских правил. В действительности они не высказывались по поводу законности такого рода архиерейского совещания, в отношении которого даже существовали сомнения, можно</w:t>
      </w:r>
      <w:r w:rsidR="00A97161">
        <w:rPr>
          <w:rFonts w:ascii="Times New Roman" w:hAnsi="Times New Roman" w:cs="Times New Roman"/>
          <w:sz w:val="28"/>
          <w:szCs w:val="28"/>
        </w:rPr>
        <w:t xml:space="preserve"> ли его вообще называть синодом».</w:t>
      </w:r>
      <w:r w:rsidR="00A97161">
        <w:rPr>
          <w:rStyle w:val="a5"/>
          <w:rFonts w:ascii="Times New Roman" w:hAnsi="Times New Roman" w:cs="Times New Roman"/>
          <w:sz w:val="28"/>
          <w:szCs w:val="28"/>
        </w:rPr>
        <w:footnoteReference w:id="31"/>
      </w:r>
    </w:p>
    <w:p w:rsidR="00DC2C26" w:rsidRDefault="00E163EF" w:rsidP="00AF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Кстати, профессор Гидулянов считает, что действия императорской власти на Соборе были направлены на придание Константинопольскому </w:t>
      </w:r>
      <w:r>
        <w:rPr>
          <w:rFonts w:ascii="Times New Roman" w:hAnsi="Times New Roman" w:cs="Times New Roman"/>
          <w:sz w:val="28"/>
          <w:szCs w:val="28"/>
        </w:rPr>
        <w:lastRenderedPageBreak/>
        <w:t xml:space="preserve">патриарху в Восточной Церкви статуса, равного </w:t>
      </w:r>
      <w:r w:rsidR="00000982">
        <w:rPr>
          <w:rFonts w:ascii="Times New Roman" w:hAnsi="Times New Roman" w:cs="Times New Roman"/>
          <w:sz w:val="28"/>
          <w:szCs w:val="28"/>
        </w:rPr>
        <w:t xml:space="preserve">статусу </w:t>
      </w:r>
      <w:r>
        <w:rPr>
          <w:rFonts w:ascii="Times New Roman" w:hAnsi="Times New Roman" w:cs="Times New Roman"/>
          <w:sz w:val="28"/>
          <w:szCs w:val="28"/>
        </w:rPr>
        <w:t>столично</w:t>
      </w:r>
      <w:r w:rsidR="00000982">
        <w:rPr>
          <w:rFonts w:ascii="Times New Roman" w:hAnsi="Times New Roman" w:cs="Times New Roman"/>
          <w:sz w:val="28"/>
          <w:szCs w:val="28"/>
        </w:rPr>
        <w:t>го</w:t>
      </w:r>
      <w:r>
        <w:rPr>
          <w:rFonts w:ascii="Times New Roman" w:hAnsi="Times New Roman" w:cs="Times New Roman"/>
          <w:sz w:val="28"/>
          <w:szCs w:val="28"/>
        </w:rPr>
        <w:t xml:space="preserve"> префект</w:t>
      </w:r>
      <w:r w:rsidR="00000982">
        <w:rPr>
          <w:rFonts w:ascii="Times New Roman" w:hAnsi="Times New Roman" w:cs="Times New Roman"/>
          <w:sz w:val="28"/>
          <w:szCs w:val="28"/>
        </w:rPr>
        <w:t>а</w:t>
      </w:r>
      <w:r>
        <w:rPr>
          <w:rFonts w:ascii="Times New Roman" w:hAnsi="Times New Roman" w:cs="Times New Roman"/>
          <w:sz w:val="28"/>
          <w:szCs w:val="28"/>
        </w:rPr>
        <w:t xml:space="preserve"> претория – глав</w:t>
      </w:r>
      <w:r w:rsidR="00000982">
        <w:rPr>
          <w:rFonts w:ascii="Times New Roman" w:hAnsi="Times New Roman" w:cs="Times New Roman"/>
          <w:sz w:val="28"/>
          <w:szCs w:val="28"/>
        </w:rPr>
        <w:t>ы</w:t>
      </w:r>
      <w:r>
        <w:rPr>
          <w:rFonts w:ascii="Times New Roman" w:hAnsi="Times New Roman" w:cs="Times New Roman"/>
          <w:sz w:val="28"/>
          <w:szCs w:val="28"/>
        </w:rPr>
        <w:t xml:space="preserve"> гражданской администрации Восточной Империи. Не говоря уже о том, что об этом </w:t>
      </w:r>
      <w:r w:rsidR="00941603">
        <w:rPr>
          <w:rFonts w:ascii="Times New Roman" w:hAnsi="Times New Roman" w:cs="Times New Roman"/>
          <w:sz w:val="28"/>
          <w:szCs w:val="28"/>
        </w:rPr>
        <w:t>нет</w:t>
      </w:r>
      <w:r>
        <w:rPr>
          <w:rFonts w:ascii="Times New Roman" w:hAnsi="Times New Roman" w:cs="Times New Roman"/>
          <w:sz w:val="28"/>
          <w:szCs w:val="28"/>
        </w:rPr>
        <w:t xml:space="preserve"> ни слова ни в выступлениях императорских представителей на самом Халкидонском</w:t>
      </w:r>
      <w:r w:rsidR="00941603">
        <w:rPr>
          <w:rFonts w:ascii="Times New Roman" w:hAnsi="Times New Roman" w:cs="Times New Roman"/>
          <w:sz w:val="28"/>
          <w:szCs w:val="28"/>
        </w:rPr>
        <w:t xml:space="preserve"> </w:t>
      </w:r>
      <w:r>
        <w:rPr>
          <w:rFonts w:ascii="Times New Roman" w:hAnsi="Times New Roman" w:cs="Times New Roman"/>
          <w:sz w:val="28"/>
          <w:szCs w:val="28"/>
        </w:rPr>
        <w:t>Соборе, ни в связанной с Собором переписке,</w:t>
      </w:r>
      <w:r w:rsidR="00941603">
        <w:rPr>
          <w:rFonts w:ascii="Times New Roman" w:hAnsi="Times New Roman" w:cs="Times New Roman"/>
          <w:sz w:val="28"/>
          <w:szCs w:val="28"/>
        </w:rPr>
        <w:t xml:space="preserve"> </w:t>
      </w:r>
      <w:r w:rsidR="002B28B0">
        <w:rPr>
          <w:rFonts w:ascii="Times New Roman" w:hAnsi="Times New Roman" w:cs="Times New Roman"/>
          <w:sz w:val="28"/>
          <w:szCs w:val="28"/>
        </w:rPr>
        <w:t xml:space="preserve">в данном эпизоде мы видим опровержение фантазий П. В. Гидулянова – если бы у императорских сановников были какие-то инструкции и поручения от высшей власти, почему же они не только не подготовились, почему не только ничего не знают о таком инструменте влияния Константинопольской кафедры, как якобы имеющий право решать судебные дела других Церквей </w:t>
      </w:r>
      <w:r w:rsidR="00C00939">
        <w:rPr>
          <w:rFonts w:ascii="Times New Roman" w:hAnsi="Times New Roman" w:cs="Times New Roman"/>
          <w:sz w:val="28"/>
          <w:szCs w:val="28"/>
        </w:rPr>
        <w:t>домашний собор</w:t>
      </w:r>
      <w:r w:rsidR="002B28B0">
        <w:rPr>
          <w:rFonts w:ascii="Times New Roman" w:hAnsi="Times New Roman" w:cs="Times New Roman"/>
          <w:sz w:val="28"/>
          <w:szCs w:val="28"/>
        </w:rPr>
        <w:t>, почему не только не развивают тему его полномочий, но, наоборот, высказывают сомнение в правомочности этого органа, в праве называться собором?</w:t>
      </w:r>
      <w:r w:rsidR="00070251">
        <w:rPr>
          <w:rFonts w:ascii="Times New Roman" w:hAnsi="Times New Roman" w:cs="Times New Roman"/>
          <w:sz w:val="28"/>
          <w:szCs w:val="28"/>
        </w:rPr>
        <w:t xml:space="preserve"> </w:t>
      </w:r>
    </w:p>
    <w:p w:rsidR="00950EA6" w:rsidRDefault="00922365" w:rsidP="00AF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Важная деталь: сановники спрашивают не о полномочиях Константинопольского домашнего собора в рассматриваемом деле, а вообще о его праве именоваться собором. В этом смысле оправдания Анатолия Константинопольского и его сторонников не должны были вызвать возражений. </w:t>
      </w:r>
      <w:r w:rsidR="00A618B6">
        <w:rPr>
          <w:rFonts w:ascii="Times New Roman" w:hAnsi="Times New Roman" w:cs="Times New Roman"/>
          <w:sz w:val="28"/>
          <w:szCs w:val="28"/>
        </w:rPr>
        <w:t>И сегодня п</w:t>
      </w:r>
      <w:r w:rsidR="00070251">
        <w:rPr>
          <w:rFonts w:ascii="Times New Roman" w:hAnsi="Times New Roman" w:cs="Times New Roman"/>
          <w:sz w:val="28"/>
          <w:szCs w:val="28"/>
        </w:rPr>
        <w:t>равославные противники доктрины восточного папизма</w:t>
      </w:r>
      <w:r w:rsidR="00296E8D">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00296E8D">
        <w:rPr>
          <w:rFonts w:ascii="Times New Roman" w:hAnsi="Times New Roman" w:cs="Times New Roman"/>
          <w:sz w:val="28"/>
          <w:szCs w:val="28"/>
        </w:rPr>
        <w:t xml:space="preserve">не отрицают самого института данного соборного органа Константинопольской Церкви, </w:t>
      </w:r>
      <w:r w:rsidR="00177C78">
        <w:rPr>
          <w:rFonts w:ascii="Times New Roman" w:hAnsi="Times New Roman" w:cs="Times New Roman"/>
          <w:sz w:val="28"/>
          <w:szCs w:val="28"/>
        </w:rPr>
        <w:t xml:space="preserve">его укорененности в местной традиции и </w:t>
      </w:r>
      <w:r w:rsidR="00A366F6">
        <w:rPr>
          <w:rFonts w:ascii="Times New Roman" w:hAnsi="Times New Roman" w:cs="Times New Roman"/>
          <w:sz w:val="28"/>
          <w:szCs w:val="28"/>
        </w:rPr>
        <w:t xml:space="preserve">его </w:t>
      </w:r>
      <w:r w:rsidR="00177C78">
        <w:rPr>
          <w:rFonts w:ascii="Times New Roman" w:hAnsi="Times New Roman" w:cs="Times New Roman"/>
          <w:sz w:val="28"/>
          <w:szCs w:val="28"/>
        </w:rPr>
        <w:t xml:space="preserve">значения </w:t>
      </w:r>
      <w:r w:rsidR="00A618B6">
        <w:rPr>
          <w:rFonts w:ascii="Times New Roman" w:hAnsi="Times New Roman" w:cs="Times New Roman"/>
          <w:sz w:val="28"/>
          <w:szCs w:val="28"/>
        </w:rPr>
        <w:t xml:space="preserve">как </w:t>
      </w:r>
      <w:r w:rsidR="00177C78">
        <w:rPr>
          <w:rFonts w:ascii="Times New Roman" w:hAnsi="Times New Roman" w:cs="Times New Roman"/>
          <w:sz w:val="28"/>
          <w:szCs w:val="28"/>
        </w:rPr>
        <w:t>для этой Церкви</w:t>
      </w:r>
      <w:r w:rsidR="00A618B6">
        <w:rPr>
          <w:rFonts w:ascii="Times New Roman" w:hAnsi="Times New Roman" w:cs="Times New Roman"/>
          <w:sz w:val="28"/>
          <w:szCs w:val="28"/>
        </w:rPr>
        <w:t xml:space="preserve">, так и на </w:t>
      </w:r>
      <w:proofErr w:type="spellStart"/>
      <w:r w:rsidR="00A618B6">
        <w:rPr>
          <w:rFonts w:ascii="Times New Roman" w:hAnsi="Times New Roman" w:cs="Times New Roman"/>
          <w:sz w:val="28"/>
          <w:szCs w:val="28"/>
        </w:rPr>
        <w:t>межправославном</w:t>
      </w:r>
      <w:proofErr w:type="spellEnd"/>
      <w:r w:rsidR="00A618B6">
        <w:rPr>
          <w:rFonts w:ascii="Times New Roman" w:hAnsi="Times New Roman" w:cs="Times New Roman"/>
          <w:sz w:val="28"/>
          <w:szCs w:val="28"/>
        </w:rPr>
        <w:t xml:space="preserve"> уровне</w:t>
      </w:r>
      <w:r w:rsidR="00DC2C26">
        <w:rPr>
          <w:rFonts w:ascii="Times New Roman" w:hAnsi="Times New Roman" w:cs="Times New Roman"/>
          <w:sz w:val="28"/>
          <w:szCs w:val="28"/>
        </w:rPr>
        <w:t xml:space="preserve"> – но только</w:t>
      </w:r>
      <w:r w:rsidR="00A618B6">
        <w:rPr>
          <w:rFonts w:ascii="Times New Roman" w:hAnsi="Times New Roman" w:cs="Times New Roman"/>
          <w:sz w:val="28"/>
          <w:szCs w:val="28"/>
        </w:rPr>
        <w:t xml:space="preserve"> в тех случаях, когда в заседаниях домашнего собора участвовали предстоятели и законные представители соответствующих Поместных Церквей</w:t>
      </w:r>
      <w:r w:rsidR="00177C78">
        <w:rPr>
          <w:rFonts w:ascii="Times New Roman" w:hAnsi="Times New Roman" w:cs="Times New Roman"/>
          <w:sz w:val="28"/>
          <w:szCs w:val="28"/>
        </w:rPr>
        <w:t>. С</w:t>
      </w:r>
      <w:r w:rsidR="00296E8D">
        <w:rPr>
          <w:rFonts w:ascii="Times New Roman" w:hAnsi="Times New Roman" w:cs="Times New Roman"/>
          <w:sz w:val="28"/>
          <w:szCs w:val="28"/>
        </w:rPr>
        <w:t xml:space="preserve">праведливое неприятие вызывают лишь попытки превратить </w:t>
      </w:r>
      <w:r w:rsidR="00DC2C26">
        <w:rPr>
          <w:rFonts w:ascii="Times New Roman" w:hAnsi="Times New Roman" w:cs="Times New Roman"/>
          <w:sz w:val="28"/>
          <w:szCs w:val="28"/>
        </w:rPr>
        <w:t>Константинопольский домашний собор</w:t>
      </w:r>
      <w:r w:rsidR="00296E8D">
        <w:rPr>
          <w:rFonts w:ascii="Times New Roman" w:hAnsi="Times New Roman" w:cs="Times New Roman"/>
          <w:sz w:val="28"/>
          <w:szCs w:val="28"/>
        </w:rPr>
        <w:t xml:space="preserve"> в судилище для </w:t>
      </w:r>
      <w:r w:rsidR="00DC2C26">
        <w:rPr>
          <w:rFonts w:ascii="Times New Roman" w:hAnsi="Times New Roman" w:cs="Times New Roman"/>
          <w:sz w:val="28"/>
          <w:szCs w:val="28"/>
        </w:rPr>
        <w:t>всего</w:t>
      </w:r>
      <w:r w:rsidR="00296E8D">
        <w:rPr>
          <w:rFonts w:ascii="Times New Roman" w:hAnsi="Times New Roman" w:cs="Times New Roman"/>
          <w:sz w:val="28"/>
          <w:szCs w:val="28"/>
        </w:rPr>
        <w:t xml:space="preserve"> православного мира.</w:t>
      </w:r>
      <w:r w:rsidR="008C73F1">
        <w:rPr>
          <w:rFonts w:ascii="Times New Roman" w:hAnsi="Times New Roman" w:cs="Times New Roman"/>
          <w:sz w:val="28"/>
          <w:szCs w:val="28"/>
        </w:rPr>
        <w:t xml:space="preserve"> </w:t>
      </w:r>
    </w:p>
    <w:p w:rsidR="004C5432" w:rsidRDefault="004C5432" w:rsidP="00AF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Недовольство судом Константинопольского собора в отношении епископа Фотия Тирского заметно и у чиновников, и у </w:t>
      </w:r>
      <w:r w:rsidR="00A366F6">
        <w:rPr>
          <w:rFonts w:ascii="Times New Roman" w:hAnsi="Times New Roman" w:cs="Times New Roman"/>
          <w:sz w:val="28"/>
          <w:szCs w:val="28"/>
        </w:rPr>
        <w:t>халкидонских отцов</w:t>
      </w:r>
      <w:r>
        <w:rPr>
          <w:rFonts w:ascii="Times New Roman" w:hAnsi="Times New Roman" w:cs="Times New Roman"/>
          <w:sz w:val="28"/>
          <w:szCs w:val="28"/>
        </w:rPr>
        <w:t xml:space="preserve">. </w:t>
      </w:r>
      <w:r w:rsidR="006E1D2A">
        <w:rPr>
          <w:rFonts w:ascii="Times New Roman" w:hAnsi="Times New Roman" w:cs="Times New Roman"/>
          <w:sz w:val="28"/>
          <w:szCs w:val="28"/>
        </w:rPr>
        <w:t>Домашние соборы</w:t>
      </w:r>
      <w:r>
        <w:rPr>
          <w:rFonts w:ascii="Times New Roman" w:hAnsi="Times New Roman" w:cs="Times New Roman"/>
          <w:sz w:val="28"/>
          <w:szCs w:val="28"/>
        </w:rPr>
        <w:t>, как совершенно справедливо отмечает В. В. Болотов, «</w:t>
      </w:r>
      <w:proofErr w:type="spellStart"/>
      <w:r w:rsidR="006517BF" w:rsidRPr="006517BF">
        <w:rPr>
          <w:rFonts w:ascii="Times New Roman" w:hAnsi="Times New Roman" w:cs="Times New Roman"/>
          <w:sz w:val="28"/>
          <w:szCs w:val="28"/>
        </w:rPr>
        <w:t>присвояли</w:t>
      </w:r>
      <w:proofErr w:type="spellEnd"/>
      <w:r w:rsidR="006517BF" w:rsidRPr="006517BF">
        <w:rPr>
          <w:rFonts w:ascii="Times New Roman" w:hAnsi="Times New Roman" w:cs="Times New Roman"/>
          <w:sz w:val="28"/>
          <w:szCs w:val="28"/>
        </w:rPr>
        <w:t xml:space="preserve"> себе весьма широкую компетенцию. Отцы собора</w:t>
      </w:r>
      <w:r w:rsidR="001D5E02">
        <w:rPr>
          <w:rFonts w:ascii="Times New Roman" w:hAnsi="Times New Roman" w:cs="Times New Roman"/>
          <w:sz w:val="28"/>
          <w:szCs w:val="28"/>
        </w:rPr>
        <w:t xml:space="preserve"> (Халкидонского – А.</w:t>
      </w:r>
      <w:r w:rsidR="00053929">
        <w:rPr>
          <w:rFonts w:ascii="Times New Roman" w:hAnsi="Times New Roman" w:cs="Times New Roman"/>
          <w:sz w:val="28"/>
          <w:szCs w:val="28"/>
        </w:rPr>
        <w:t xml:space="preserve"> </w:t>
      </w:r>
      <w:r w:rsidR="001D5E02">
        <w:rPr>
          <w:rFonts w:ascii="Times New Roman" w:hAnsi="Times New Roman" w:cs="Times New Roman"/>
          <w:sz w:val="28"/>
          <w:szCs w:val="28"/>
        </w:rPr>
        <w:t>Н.)</w:t>
      </w:r>
      <w:r w:rsidR="006517BF" w:rsidRPr="006517BF">
        <w:rPr>
          <w:rFonts w:ascii="Times New Roman" w:hAnsi="Times New Roman" w:cs="Times New Roman"/>
          <w:sz w:val="28"/>
          <w:szCs w:val="28"/>
        </w:rPr>
        <w:t xml:space="preserve"> с удивлением, далеким от удовольствия</w:t>
      </w:r>
      <w:r w:rsidR="006517BF">
        <w:rPr>
          <w:rFonts w:ascii="Times New Roman" w:hAnsi="Times New Roman" w:cs="Times New Roman"/>
          <w:sz w:val="28"/>
          <w:szCs w:val="28"/>
        </w:rPr>
        <w:t xml:space="preserve">, </w:t>
      </w:r>
      <w:r w:rsidR="006517BF" w:rsidRPr="006517BF">
        <w:rPr>
          <w:rFonts w:ascii="Times New Roman" w:hAnsi="Times New Roman" w:cs="Times New Roman"/>
          <w:sz w:val="28"/>
          <w:szCs w:val="28"/>
        </w:rPr>
        <w:t xml:space="preserve">узнали, что Анатолий Константинопольский, следуя этому обычаю, принял к рассмотрению дело епископов Фотия Тирского и Евстафия </w:t>
      </w:r>
      <w:proofErr w:type="spellStart"/>
      <w:r w:rsidR="006517BF" w:rsidRPr="006517BF">
        <w:rPr>
          <w:rFonts w:ascii="Times New Roman" w:hAnsi="Times New Roman" w:cs="Times New Roman"/>
          <w:sz w:val="28"/>
          <w:szCs w:val="28"/>
        </w:rPr>
        <w:t>Виритского</w:t>
      </w:r>
      <w:proofErr w:type="spellEnd"/>
      <w:r w:rsidR="006517BF" w:rsidRPr="006517BF">
        <w:rPr>
          <w:rFonts w:ascii="Times New Roman" w:hAnsi="Times New Roman" w:cs="Times New Roman"/>
          <w:sz w:val="28"/>
          <w:szCs w:val="28"/>
        </w:rPr>
        <w:t>, подлежавших юрисдикции архиепископа Антиохийского, - и решил это дело, и Максим Антиохийский, присутствовавший в это время в Константинополе, не был даже приглашен на разбор дела</w:t>
      </w:r>
      <w:r w:rsidR="006517BF">
        <w:rPr>
          <w:rFonts w:ascii="Times New Roman" w:hAnsi="Times New Roman" w:cs="Times New Roman"/>
          <w:sz w:val="28"/>
          <w:szCs w:val="28"/>
        </w:rPr>
        <w:t>».</w:t>
      </w:r>
      <w:r w:rsidR="008A3828">
        <w:rPr>
          <w:rStyle w:val="a5"/>
          <w:rFonts w:ascii="Times New Roman" w:hAnsi="Times New Roman" w:cs="Times New Roman"/>
          <w:sz w:val="28"/>
          <w:szCs w:val="28"/>
        </w:rPr>
        <w:footnoteReference w:id="32"/>
      </w:r>
      <w:r w:rsidR="00D1470A">
        <w:rPr>
          <w:rFonts w:ascii="Times New Roman" w:hAnsi="Times New Roman" w:cs="Times New Roman"/>
          <w:sz w:val="28"/>
          <w:szCs w:val="28"/>
        </w:rPr>
        <w:t xml:space="preserve"> Выдающийся канонист профессор С. В. Троицкий пишет: «Патриарх Константинопольский Анатолий, низложивший </w:t>
      </w:r>
      <w:r w:rsidR="005D5B3F">
        <w:rPr>
          <w:rFonts w:ascii="Times New Roman" w:hAnsi="Times New Roman" w:cs="Times New Roman"/>
          <w:sz w:val="28"/>
          <w:szCs w:val="28"/>
        </w:rPr>
        <w:t>(точнее</w:t>
      </w:r>
      <w:r w:rsidR="00DE4D49">
        <w:rPr>
          <w:rFonts w:ascii="Times New Roman" w:hAnsi="Times New Roman" w:cs="Times New Roman"/>
          <w:sz w:val="28"/>
          <w:szCs w:val="28"/>
        </w:rPr>
        <w:t>,</w:t>
      </w:r>
      <w:r w:rsidR="005D5B3F">
        <w:rPr>
          <w:rFonts w:ascii="Times New Roman" w:hAnsi="Times New Roman" w:cs="Times New Roman"/>
          <w:sz w:val="28"/>
          <w:szCs w:val="28"/>
        </w:rPr>
        <w:t xml:space="preserve"> отлучивший</w:t>
      </w:r>
      <w:r w:rsidR="007543C8">
        <w:rPr>
          <w:rFonts w:ascii="Times New Roman" w:hAnsi="Times New Roman" w:cs="Times New Roman"/>
          <w:sz w:val="28"/>
          <w:szCs w:val="28"/>
        </w:rPr>
        <w:t xml:space="preserve"> от общения</w:t>
      </w:r>
      <w:r w:rsidR="005D5B3F">
        <w:rPr>
          <w:rFonts w:ascii="Times New Roman" w:hAnsi="Times New Roman" w:cs="Times New Roman"/>
          <w:sz w:val="28"/>
          <w:szCs w:val="28"/>
        </w:rPr>
        <w:t xml:space="preserve"> – А. Н.) </w:t>
      </w:r>
      <w:r w:rsidR="00E049D8">
        <w:rPr>
          <w:rFonts w:ascii="Times New Roman" w:hAnsi="Times New Roman" w:cs="Times New Roman"/>
          <w:sz w:val="28"/>
          <w:szCs w:val="28"/>
        </w:rPr>
        <w:t>епископа в чужом патриархате, получил за это порицание на 4-м заседании Халкидонского собора, и его постановления были аннулированы собором».</w:t>
      </w:r>
      <w:r w:rsidR="00E049D8">
        <w:rPr>
          <w:rStyle w:val="a5"/>
          <w:rFonts w:ascii="Times New Roman" w:hAnsi="Times New Roman" w:cs="Times New Roman"/>
          <w:sz w:val="28"/>
          <w:szCs w:val="28"/>
        </w:rPr>
        <w:footnoteReference w:id="33"/>
      </w:r>
      <w:r w:rsidR="0078358D">
        <w:rPr>
          <w:rFonts w:ascii="Times New Roman" w:hAnsi="Times New Roman" w:cs="Times New Roman"/>
          <w:sz w:val="28"/>
          <w:szCs w:val="28"/>
        </w:rPr>
        <w:t xml:space="preserve"> Даже такой безоговорочный </w:t>
      </w:r>
      <w:proofErr w:type="spellStart"/>
      <w:r w:rsidR="00FF6024">
        <w:rPr>
          <w:rFonts w:ascii="Times New Roman" w:hAnsi="Times New Roman" w:cs="Times New Roman"/>
          <w:sz w:val="28"/>
          <w:szCs w:val="28"/>
        </w:rPr>
        <w:t>фанар</w:t>
      </w:r>
      <w:r w:rsidR="00753F70">
        <w:rPr>
          <w:rFonts w:ascii="Times New Roman" w:hAnsi="Times New Roman" w:cs="Times New Roman"/>
          <w:sz w:val="28"/>
          <w:szCs w:val="28"/>
        </w:rPr>
        <w:t>офил</w:t>
      </w:r>
      <w:proofErr w:type="spellEnd"/>
      <w:r w:rsidR="0078358D">
        <w:rPr>
          <w:rFonts w:ascii="Times New Roman" w:hAnsi="Times New Roman" w:cs="Times New Roman"/>
          <w:sz w:val="28"/>
          <w:szCs w:val="28"/>
        </w:rPr>
        <w:t xml:space="preserve"> как профессор Барсов, признает</w:t>
      </w:r>
      <w:r w:rsidR="00FF6024">
        <w:rPr>
          <w:rFonts w:ascii="Times New Roman" w:hAnsi="Times New Roman" w:cs="Times New Roman"/>
          <w:sz w:val="28"/>
          <w:szCs w:val="28"/>
        </w:rPr>
        <w:t>, что «обнаруживались случаи частного неудовольствия</w:t>
      </w:r>
      <w:r w:rsidR="00E96C25">
        <w:rPr>
          <w:rFonts w:ascii="Times New Roman" w:hAnsi="Times New Roman" w:cs="Times New Roman"/>
          <w:sz w:val="28"/>
          <w:szCs w:val="28"/>
        </w:rPr>
        <w:t xml:space="preserve"> против епископа константинопольского и его распоряжений… К обнаружениям же подобного неудовольствия относят и то, </w:t>
      </w:r>
      <w:r w:rsidR="00E96C25">
        <w:rPr>
          <w:rFonts w:ascii="Times New Roman" w:hAnsi="Times New Roman" w:cs="Times New Roman"/>
          <w:sz w:val="28"/>
          <w:szCs w:val="28"/>
        </w:rPr>
        <w:lastRenderedPageBreak/>
        <w:t xml:space="preserve">что халкидонский собор </w:t>
      </w:r>
      <w:r w:rsidR="0059541D">
        <w:rPr>
          <w:rFonts w:ascii="Times New Roman" w:hAnsi="Times New Roman" w:cs="Times New Roman"/>
          <w:sz w:val="28"/>
          <w:szCs w:val="28"/>
        </w:rPr>
        <w:t>в четвертом своем заседании отменил постановление константинопольского «синода эндимуса», бывшего под председательством Анатолия по делу Фотия Тирского и Евстафия Беритского</w:t>
      </w:r>
      <w:r w:rsidR="008C669A">
        <w:rPr>
          <w:rFonts w:ascii="Times New Roman" w:hAnsi="Times New Roman" w:cs="Times New Roman"/>
          <w:sz w:val="28"/>
          <w:szCs w:val="28"/>
        </w:rPr>
        <w:t>, возвратив первому митрополичьи права</w:t>
      </w:r>
      <w:r w:rsidR="005364B3">
        <w:rPr>
          <w:rFonts w:ascii="Times New Roman" w:hAnsi="Times New Roman" w:cs="Times New Roman"/>
          <w:sz w:val="28"/>
          <w:szCs w:val="28"/>
        </w:rPr>
        <w:t xml:space="preserve"> над всею областью первой Финикии».</w:t>
      </w:r>
      <w:r w:rsidR="005364B3">
        <w:rPr>
          <w:rStyle w:val="a5"/>
          <w:rFonts w:ascii="Times New Roman" w:hAnsi="Times New Roman" w:cs="Times New Roman"/>
          <w:sz w:val="28"/>
          <w:szCs w:val="28"/>
        </w:rPr>
        <w:footnoteReference w:id="34"/>
      </w:r>
    </w:p>
    <w:p w:rsidR="003F0D1A" w:rsidRDefault="00255857" w:rsidP="00AF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Принцип «по умолчанию» бьет в данном деле по позиции тех, кто его выдвинул.</w:t>
      </w:r>
      <w:r w:rsidR="00641591">
        <w:rPr>
          <w:rFonts w:ascii="Times New Roman" w:hAnsi="Times New Roman" w:cs="Times New Roman"/>
          <w:sz w:val="28"/>
          <w:szCs w:val="28"/>
        </w:rPr>
        <w:t xml:space="preserve"> Так, в зачитанном на </w:t>
      </w:r>
      <w:r w:rsidR="00641591">
        <w:rPr>
          <w:rFonts w:ascii="Times New Roman" w:hAnsi="Times New Roman" w:cs="Times New Roman"/>
          <w:sz w:val="28"/>
          <w:szCs w:val="28"/>
          <w:lang w:val="en-US"/>
        </w:rPr>
        <w:t>IV</w:t>
      </w:r>
      <w:r w:rsidR="00641591" w:rsidRPr="00641591">
        <w:rPr>
          <w:rFonts w:ascii="Times New Roman" w:hAnsi="Times New Roman" w:cs="Times New Roman"/>
          <w:sz w:val="28"/>
          <w:szCs w:val="28"/>
        </w:rPr>
        <w:t xml:space="preserve"> </w:t>
      </w:r>
      <w:r w:rsidR="00641591">
        <w:rPr>
          <w:rFonts w:ascii="Times New Roman" w:hAnsi="Times New Roman" w:cs="Times New Roman"/>
          <w:sz w:val="28"/>
          <w:szCs w:val="28"/>
        </w:rPr>
        <w:t xml:space="preserve">Вселенском Соборе прошении епископа Фотия Тирского решение в его отношении </w:t>
      </w:r>
      <w:r w:rsidR="00053929">
        <w:rPr>
          <w:rFonts w:ascii="Times New Roman" w:hAnsi="Times New Roman" w:cs="Times New Roman"/>
          <w:sz w:val="28"/>
          <w:szCs w:val="28"/>
        </w:rPr>
        <w:t>Константинопольского домашнего собора</w:t>
      </w:r>
      <w:r w:rsidR="00641591">
        <w:rPr>
          <w:rFonts w:ascii="Times New Roman" w:hAnsi="Times New Roman" w:cs="Times New Roman"/>
          <w:sz w:val="28"/>
          <w:szCs w:val="28"/>
        </w:rPr>
        <w:t xml:space="preserve"> характеризуется не как </w:t>
      </w:r>
      <w:r w:rsidR="00933562">
        <w:rPr>
          <w:rFonts w:ascii="Times New Roman" w:hAnsi="Times New Roman" w:cs="Times New Roman"/>
          <w:sz w:val="28"/>
          <w:szCs w:val="28"/>
        </w:rPr>
        <w:t>определение</w:t>
      </w:r>
      <w:r w:rsidR="00641591">
        <w:rPr>
          <w:rFonts w:ascii="Times New Roman" w:hAnsi="Times New Roman" w:cs="Times New Roman"/>
          <w:sz w:val="28"/>
          <w:szCs w:val="28"/>
        </w:rPr>
        <w:t xml:space="preserve"> законного </w:t>
      </w:r>
      <w:r w:rsidR="00AA6224">
        <w:rPr>
          <w:rFonts w:ascii="Times New Roman" w:hAnsi="Times New Roman" w:cs="Times New Roman"/>
          <w:sz w:val="28"/>
          <w:szCs w:val="28"/>
        </w:rPr>
        <w:t xml:space="preserve">церковного </w:t>
      </w:r>
      <w:r w:rsidR="00641591">
        <w:rPr>
          <w:rFonts w:ascii="Times New Roman" w:hAnsi="Times New Roman" w:cs="Times New Roman"/>
          <w:sz w:val="28"/>
          <w:szCs w:val="28"/>
        </w:rPr>
        <w:t xml:space="preserve">суда первой инстанции, а </w:t>
      </w:r>
      <w:r w:rsidR="00B55471">
        <w:rPr>
          <w:rFonts w:ascii="Times New Roman" w:hAnsi="Times New Roman" w:cs="Times New Roman"/>
          <w:sz w:val="28"/>
          <w:szCs w:val="28"/>
        </w:rPr>
        <w:t>в качестве «согласия некоторых святейших епископов</w:t>
      </w:r>
      <w:r w:rsidR="00933562">
        <w:rPr>
          <w:rFonts w:ascii="Times New Roman" w:hAnsi="Times New Roman" w:cs="Times New Roman"/>
          <w:sz w:val="28"/>
          <w:szCs w:val="28"/>
        </w:rPr>
        <w:t xml:space="preserve"> </w:t>
      </w:r>
      <w:r w:rsidR="001836D2">
        <w:rPr>
          <w:rFonts w:ascii="Times New Roman" w:hAnsi="Times New Roman" w:cs="Times New Roman"/>
          <w:sz w:val="28"/>
          <w:szCs w:val="28"/>
        </w:rPr>
        <w:t>на</w:t>
      </w:r>
      <w:r w:rsidR="00933562">
        <w:rPr>
          <w:rFonts w:ascii="Times New Roman" w:hAnsi="Times New Roman" w:cs="Times New Roman"/>
          <w:sz w:val="28"/>
          <w:szCs w:val="28"/>
        </w:rPr>
        <w:t xml:space="preserve"> нарушение древности и божественных канонов»,</w:t>
      </w:r>
      <w:r w:rsidR="00EF7516">
        <w:rPr>
          <w:rStyle w:val="a5"/>
          <w:rFonts w:ascii="Times New Roman" w:hAnsi="Times New Roman" w:cs="Times New Roman"/>
          <w:sz w:val="28"/>
          <w:szCs w:val="28"/>
        </w:rPr>
        <w:footnoteReference w:id="35"/>
      </w:r>
      <w:r w:rsidR="00933562">
        <w:rPr>
          <w:rFonts w:ascii="Times New Roman" w:hAnsi="Times New Roman" w:cs="Times New Roman"/>
          <w:sz w:val="28"/>
          <w:szCs w:val="28"/>
        </w:rPr>
        <w:t xml:space="preserve"> то есть </w:t>
      </w:r>
      <w:r w:rsidR="00EC7905">
        <w:rPr>
          <w:rFonts w:ascii="Times New Roman" w:hAnsi="Times New Roman" w:cs="Times New Roman"/>
          <w:sz w:val="28"/>
          <w:szCs w:val="28"/>
        </w:rPr>
        <w:t xml:space="preserve">Фотий </w:t>
      </w:r>
      <w:r w:rsidR="00933562">
        <w:rPr>
          <w:rFonts w:ascii="Times New Roman" w:hAnsi="Times New Roman" w:cs="Times New Roman"/>
          <w:sz w:val="28"/>
          <w:szCs w:val="28"/>
        </w:rPr>
        <w:t xml:space="preserve">прямо именует </w:t>
      </w:r>
      <w:r w:rsidR="00EC4A12">
        <w:rPr>
          <w:rFonts w:ascii="Times New Roman" w:hAnsi="Times New Roman" w:cs="Times New Roman"/>
          <w:sz w:val="28"/>
          <w:szCs w:val="28"/>
        </w:rPr>
        <w:t xml:space="preserve">это собрание </w:t>
      </w:r>
      <w:r w:rsidR="00AF722A">
        <w:rPr>
          <w:rFonts w:ascii="Times New Roman" w:hAnsi="Times New Roman" w:cs="Times New Roman"/>
          <w:sz w:val="28"/>
          <w:szCs w:val="28"/>
        </w:rPr>
        <w:t xml:space="preserve">не собором, а </w:t>
      </w:r>
      <w:r w:rsidR="00861086">
        <w:rPr>
          <w:rFonts w:ascii="Times New Roman" w:hAnsi="Times New Roman" w:cs="Times New Roman"/>
          <w:sz w:val="28"/>
          <w:szCs w:val="28"/>
        </w:rPr>
        <w:t xml:space="preserve">простым согласием нескольких епископов, причем согласием </w:t>
      </w:r>
      <w:r w:rsidR="00EC4A12">
        <w:rPr>
          <w:rFonts w:ascii="Times New Roman" w:hAnsi="Times New Roman" w:cs="Times New Roman"/>
          <w:sz w:val="28"/>
          <w:szCs w:val="28"/>
        </w:rPr>
        <w:t>антиканоническим. Поэтому, продолжает Фотий, «оно не имеет никакой силы».</w:t>
      </w:r>
      <w:r w:rsidR="001836D2">
        <w:rPr>
          <w:rStyle w:val="a5"/>
          <w:rFonts w:ascii="Times New Roman" w:hAnsi="Times New Roman" w:cs="Times New Roman"/>
          <w:sz w:val="28"/>
          <w:szCs w:val="28"/>
        </w:rPr>
        <w:footnoteReference w:id="36"/>
      </w:r>
      <w:r w:rsidR="00EC4A12">
        <w:rPr>
          <w:rFonts w:ascii="Times New Roman" w:hAnsi="Times New Roman" w:cs="Times New Roman"/>
          <w:sz w:val="28"/>
          <w:szCs w:val="28"/>
        </w:rPr>
        <w:t xml:space="preserve"> </w:t>
      </w:r>
      <w:r w:rsidR="006F5949">
        <w:rPr>
          <w:rFonts w:ascii="Times New Roman" w:hAnsi="Times New Roman" w:cs="Times New Roman"/>
          <w:sz w:val="28"/>
          <w:szCs w:val="28"/>
        </w:rPr>
        <w:t xml:space="preserve">Не должно быть отменено, а не имеет никакой силы. </w:t>
      </w:r>
      <w:r w:rsidR="00EC4A12">
        <w:rPr>
          <w:rFonts w:ascii="Times New Roman" w:hAnsi="Times New Roman" w:cs="Times New Roman"/>
          <w:sz w:val="28"/>
          <w:szCs w:val="28"/>
        </w:rPr>
        <w:t xml:space="preserve">Отцы Собора </w:t>
      </w:r>
      <w:r w:rsidR="00613B35">
        <w:rPr>
          <w:rFonts w:ascii="Times New Roman" w:hAnsi="Times New Roman" w:cs="Times New Roman"/>
          <w:sz w:val="28"/>
          <w:szCs w:val="28"/>
        </w:rPr>
        <w:t xml:space="preserve">никак </w:t>
      </w:r>
      <w:r w:rsidR="00EC4A12">
        <w:rPr>
          <w:rFonts w:ascii="Times New Roman" w:hAnsi="Times New Roman" w:cs="Times New Roman"/>
          <w:sz w:val="28"/>
          <w:szCs w:val="28"/>
        </w:rPr>
        <w:t>не опротестовали утверждение Фотия,</w:t>
      </w:r>
      <w:r w:rsidR="00A91475" w:rsidRPr="00A91475">
        <w:rPr>
          <w:rStyle w:val="a5"/>
          <w:rFonts w:ascii="Times New Roman" w:hAnsi="Times New Roman" w:cs="Times New Roman"/>
          <w:sz w:val="28"/>
          <w:szCs w:val="28"/>
        </w:rPr>
        <w:t xml:space="preserve"> </w:t>
      </w:r>
      <w:r w:rsidR="00A91475">
        <w:rPr>
          <w:rStyle w:val="a5"/>
          <w:rFonts w:ascii="Times New Roman" w:hAnsi="Times New Roman" w:cs="Times New Roman"/>
          <w:sz w:val="28"/>
          <w:szCs w:val="28"/>
        </w:rPr>
        <w:footnoteReference w:id="37"/>
      </w:r>
      <w:r w:rsidR="00EC4A12">
        <w:rPr>
          <w:rFonts w:ascii="Times New Roman" w:hAnsi="Times New Roman" w:cs="Times New Roman"/>
          <w:sz w:val="28"/>
          <w:szCs w:val="28"/>
        </w:rPr>
        <w:t xml:space="preserve"> причем не </w:t>
      </w:r>
      <w:r w:rsidR="00A21203">
        <w:rPr>
          <w:rFonts w:ascii="Times New Roman" w:hAnsi="Times New Roman" w:cs="Times New Roman"/>
          <w:sz w:val="28"/>
          <w:szCs w:val="28"/>
        </w:rPr>
        <w:t xml:space="preserve">простую </w:t>
      </w:r>
      <w:r w:rsidR="00EC4A12">
        <w:rPr>
          <w:rFonts w:ascii="Times New Roman" w:hAnsi="Times New Roman" w:cs="Times New Roman"/>
          <w:sz w:val="28"/>
          <w:szCs w:val="28"/>
        </w:rPr>
        <w:t>реплику, как в случае с Анатолием Константинопольским, а текст официальной бумаги, подшитой к делу – фактически, иска.</w:t>
      </w:r>
      <w:r w:rsidR="00B54B60">
        <w:rPr>
          <w:rFonts w:ascii="Times New Roman" w:hAnsi="Times New Roman" w:cs="Times New Roman"/>
          <w:sz w:val="28"/>
          <w:szCs w:val="28"/>
        </w:rPr>
        <w:t xml:space="preserve"> Более того, в церковно-судебном решении Халкидонского Собора по делу Фотия и Евстафия мы не найдем формулировки об «отмене» суда </w:t>
      </w:r>
      <w:r w:rsidR="001D6739">
        <w:rPr>
          <w:rFonts w:ascii="Times New Roman" w:hAnsi="Times New Roman" w:cs="Times New Roman"/>
          <w:sz w:val="28"/>
          <w:szCs w:val="28"/>
        </w:rPr>
        <w:t>домашнего собора</w:t>
      </w:r>
      <w:r w:rsidR="00B54B60">
        <w:rPr>
          <w:rFonts w:ascii="Times New Roman" w:hAnsi="Times New Roman" w:cs="Times New Roman"/>
          <w:sz w:val="28"/>
          <w:szCs w:val="28"/>
        </w:rPr>
        <w:t>, решения последнего против Фотия просто отвергаются, принимаются противоположные им</w:t>
      </w:r>
      <w:r w:rsidR="008621FC">
        <w:rPr>
          <w:rFonts w:ascii="Times New Roman" w:hAnsi="Times New Roman" w:cs="Times New Roman"/>
          <w:sz w:val="28"/>
          <w:szCs w:val="28"/>
        </w:rPr>
        <w:t>.</w:t>
      </w:r>
      <w:r w:rsidR="00FB4474">
        <w:rPr>
          <w:rFonts w:ascii="Times New Roman" w:hAnsi="Times New Roman" w:cs="Times New Roman"/>
          <w:sz w:val="28"/>
          <w:szCs w:val="28"/>
        </w:rPr>
        <w:t xml:space="preserve"> </w:t>
      </w:r>
    </w:p>
    <w:p w:rsidR="00A7652E" w:rsidRDefault="00C61618" w:rsidP="00AF3B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справедливо и в отношении проблемы суда над отсутствующим (Фотием). Халкидонский Собор не выносил </w:t>
      </w:r>
      <w:r w:rsidR="003F0D1A">
        <w:rPr>
          <w:rFonts w:ascii="Times New Roman" w:hAnsi="Times New Roman" w:cs="Times New Roman"/>
          <w:sz w:val="28"/>
          <w:szCs w:val="28"/>
        </w:rPr>
        <w:t>постановления</w:t>
      </w:r>
      <w:r>
        <w:rPr>
          <w:rFonts w:ascii="Times New Roman" w:hAnsi="Times New Roman" w:cs="Times New Roman"/>
          <w:sz w:val="28"/>
          <w:szCs w:val="28"/>
        </w:rPr>
        <w:t xml:space="preserve"> о том, что именно «эти синоды», т. е. домашние соборы не должны судить отсутствующего, как </w:t>
      </w:r>
      <w:r w:rsidR="002B388F">
        <w:rPr>
          <w:rFonts w:ascii="Times New Roman" w:hAnsi="Times New Roman" w:cs="Times New Roman"/>
          <w:sz w:val="28"/>
          <w:szCs w:val="28"/>
        </w:rPr>
        <w:t xml:space="preserve">полагает Р. Прайс. </w:t>
      </w:r>
      <w:r w:rsidR="003D00E3">
        <w:rPr>
          <w:rFonts w:ascii="Times New Roman" w:hAnsi="Times New Roman" w:cs="Times New Roman"/>
          <w:sz w:val="28"/>
          <w:szCs w:val="28"/>
        </w:rPr>
        <w:t>Отдельными е</w:t>
      </w:r>
      <w:r w:rsidR="002B388F">
        <w:rPr>
          <w:rFonts w:ascii="Times New Roman" w:hAnsi="Times New Roman" w:cs="Times New Roman"/>
          <w:sz w:val="28"/>
          <w:szCs w:val="28"/>
        </w:rPr>
        <w:t>пископами</w:t>
      </w:r>
      <w:r w:rsidR="003D00E3">
        <w:rPr>
          <w:rFonts w:ascii="Times New Roman" w:hAnsi="Times New Roman" w:cs="Times New Roman"/>
          <w:sz w:val="28"/>
          <w:szCs w:val="28"/>
        </w:rPr>
        <w:t>, подававшими реплики</w:t>
      </w:r>
      <w:r w:rsidR="002B388F">
        <w:rPr>
          <w:rFonts w:ascii="Times New Roman" w:hAnsi="Times New Roman" w:cs="Times New Roman"/>
          <w:sz w:val="28"/>
          <w:szCs w:val="28"/>
        </w:rPr>
        <w:t xml:space="preserve"> </w:t>
      </w:r>
      <w:r w:rsidR="00640D9A">
        <w:rPr>
          <w:rFonts w:ascii="Times New Roman" w:hAnsi="Times New Roman" w:cs="Times New Roman"/>
          <w:sz w:val="28"/>
          <w:szCs w:val="28"/>
        </w:rPr>
        <w:t>с места</w:t>
      </w:r>
      <w:r w:rsidR="003D00E3">
        <w:rPr>
          <w:rFonts w:ascii="Times New Roman" w:hAnsi="Times New Roman" w:cs="Times New Roman"/>
          <w:sz w:val="28"/>
          <w:szCs w:val="28"/>
        </w:rPr>
        <w:t>,</w:t>
      </w:r>
      <w:r w:rsidR="00640D9A">
        <w:rPr>
          <w:rFonts w:ascii="Times New Roman" w:hAnsi="Times New Roman" w:cs="Times New Roman"/>
          <w:sz w:val="28"/>
          <w:szCs w:val="28"/>
        </w:rPr>
        <w:t xml:space="preserve"> </w:t>
      </w:r>
      <w:r w:rsidR="002B388F">
        <w:rPr>
          <w:rFonts w:ascii="Times New Roman" w:hAnsi="Times New Roman" w:cs="Times New Roman"/>
          <w:sz w:val="28"/>
          <w:szCs w:val="28"/>
        </w:rPr>
        <w:t>был заявлен лишь общий принцип, что</w:t>
      </w:r>
      <w:r>
        <w:rPr>
          <w:rFonts w:ascii="Times New Roman" w:hAnsi="Times New Roman" w:cs="Times New Roman"/>
          <w:sz w:val="28"/>
          <w:szCs w:val="28"/>
        </w:rPr>
        <w:t xml:space="preserve"> </w:t>
      </w:r>
      <w:r w:rsidR="002B388F">
        <w:rPr>
          <w:rFonts w:ascii="Times New Roman" w:hAnsi="Times New Roman" w:cs="Times New Roman"/>
          <w:sz w:val="28"/>
          <w:szCs w:val="28"/>
        </w:rPr>
        <w:t>«отсутствующего никто не осуждает».</w:t>
      </w:r>
    </w:p>
    <w:p w:rsidR="005A7D3B" w:rsidRDefault="00887300" w:rsidP="005A7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640D9A">
        <w:rPr>
          <w:rFonts w:ascii="Times New Roman" w:hAnsi="Times New Roman" w:cs="Times New Roman"/>
          <w:sz w:val="28"/>
          <w:szCs w:val="28"/>
        </w:rPr>
        <w:t xml:space="preserve">ешение по делу собственно Фотия было выражено следующим образом. Фотий, после реплики епископа </w:t>
      </w:r>
      <w:proofErr w:type="spellStart"/>
      <w:r w:rsidR="00640D9A">
        <w:rPr>
          <w:rFonts w:ascii="Times New Roman" w:hAnsi="Times New Roman" w:cs="Times New Roman"/>
          <w:sz w:val="28"/>
          <w:szCs w:val="28"/>
        </w:rPr>
        <w:t>Евномия</w:t>
      </w:r>
      <w:proofErr w:type="spellEnd"/>
      <w:r w:rsidR="00640D9A">
        <w:rPr>
          <w:rFonts w:ascii="Times New Roman" w:hAnsi="Times New Roman" w:cs="Times New Roman"/>
          <w:sz w:val="28"/>
          <w:szCs w:val="28"/>
        </w:rPr>
        <w:t xml:space="preserve"> </w:t>
      </w:r>
      <w:proofErr w:type="spellStart"/>
      <w:r w:rsidR="00640D9A">
        <w:rPr>
          <w:rFonts w:ascii="Times New Roman" w:hAnsi="Times New Roman" w:cs="Times New Roman"/>
          <w:sz w:val="28"/>
          <w:szCs w:val="28"/>
        </w:rPr>
        <w:t>Никомидийского</w:t>
      </w:r>
      <w:proofErr w:type="spellEnd"/>
      <w:r w:rsidR="00640D9A">
        <w:rPr>
          <w:rFonts w:ascii="Times New Roman" w:hAnsi="Times New Roman" w:cs="Times New Roman"/>
          <w:sz w:val="28"/>
          <w:szCs w:val="28"/>
        </w:rPr>
        <w:t xml:space="preserve"> о недопустимости осуждения лица, отсутствующего на соборе, заявил: «Ничего другого не прошу, а прошу вашего справедливого суда, чтобы каноны имели силу, и чтобы законно хиротонисанных мною, но </w:t>
      </w:r>
      <w:proofErr w:type="spellStart"/>
      <w:r w:rsidR="00640D9A">
        <w:rPr>
          <w:rFonts w:ascii="Times New Roman" w:hAnsi="Times New Roman" w:cs="Times New Roman"/>
          <w:sz w:val="28"/>
          <w:szCs w:val="28"/>
        </w:rPr>
        <w:t>низверженных</w:t>
      </w:r>
      <w:proofErr w:type="spellEnd"/>
      <w:r w:rsidR="00640D9A">
        <w:rPr>
          <w:rFonts w:ascii="Times New Roman" w:hAnsi="Times New Roman" w:cs="Times New Roman"/>
          <w:sz w:val="28"/>
          <w:szCs w:val="28"/>
        </w:rPr>
        <w:t xml:space="preserve"> и сделанных пресвитерами, восстановить и возвратить мне церкви». </w:t>
      </w:r>
      <w:r w:rsidR="00220901">
        <w:rPr>
          <w:rFonts w:ascii="Times New Roman" w:hAnsi="Times New Roman" w:cs="Times New Roman"/>
          <w:sz w:val="28"/>
          <w:szCs w:val="28"/>
        </w:rPr>
        <w:t>В этих словах нет просьбы об отмене ка</w:t>
      </w:r>
      <w:r w:rsidR="00AA0E82">
        <w:rPr>
          <w:rFonts w:ascii="Times New Roman" w:hAnsi="Times New Roman" w:cs="Times New Roman"/>
          <w:sz w:val="28"/>
          <w:szCs w:val="28"/>
        </w:rPr>
        <w:t xml:space="preserve">ких-то </w:t>
      </w:r>
      <w:r w:rsidR="005A7D3B">
        <w:rPr>
          <w:rFonts w:ascii="Times New Roman" w:hAnsi="Times New Roman" w:cs="Times New Roman"/>
          <w:sz w:val="28"/>
          <w:szCs w:val="28"/>
        </w:rPr>
        <w:t>состоявшихся ранее</w:t>
      </w:r>
      <w:r w:rsidR="00AA0E82">
        <w:rPr>
          <w:rFonts w:ascii="Times New Roman" w:hAnsi="Times New Roman" w:cs="Times New Roman"/>
          <w:sz w:val="28"/>
          <w:szCs w:val="28"/>
        </w:rPr>
        <w:t xml:space="preserve"> </w:t>
      </w:r>
      <w:r w:rsidR="005A7D3B">
        <w:rPr>
          <w:rFonts w:ascii="Times New Roman" w:hAnsi="Times New Roman" w:cs="Times New Roman"/>
          <w:sz w:val="28"/>
          <w:szCs w:val="28"/>
        </w:rPr>
        <w:t xml:space="preserve">соборных </w:t>
      </w:r>
      <w:r w:rsidR="00AA0E82">
        <w:rPr>
          <w:rFonts w:ascii="Times New Roman" w:hAnsi="Times New Roman" w:cs="Times New Roman"/>
          <w:sz w:val="28"/>
          <w:szCs w:val="28"/>
        </w:rPr>
        <w:t>судебных решений, скорее, здесь требование исправить вред, причин</w:t>
      </w:r>
      <w:r w:rsidR="00184046">
        <w:rPr>
          <w:rFonts w:ascii="Times New Roman" w:hAnsi="Times New Roman" w:cs="Times New Roman"/>
          <w:sz w:val="28"/>
          <w:szCs w:val="28"/>
        </w:rPr>
        <w:t>ё</w:t>
      </w:r>
      <w:r w:rsidR="00AA0E82">
        <w:rPr>
          <w:rFonts w:ascii="Times New Roman" w:hAnsi="Times New Roman" w:cs="Times New Roman"/>
          <w:sz w:val="28"/>
          <w:szCs w:val="28"/>
        </w:rPr>
        <w:t>нный действиями Евстафия</w:t>
      </w:r>
      <w:r w:rsidR="00927C02">
        <w:rPr>
          <w:rFonts w:ascii="Times New Roman" w:hAnsi="Times New Roman" w:cs="Times New Roman"/>
          <w:sz w:val="28"/>
          <w:szCs w:val="28"/>
        </w:rPr>
        <w:t>, а именно</w:t>
      </w:r>
      <w:r w:rsidR="00AA0E82">
        <w:rPr>
          <w:rFonts w:ascii="Times New Roman" w:hAnsi="Times New Roman" w:cs="Times New Roman"/>
          <w:sz w:val="28"/>
          <w:szCs w:val="28"/>
        </w:rPr>
        <w:t xml:space="preserve">: признать провинцию по-прежнему церковно единой под </w:t>
      </w:r>
      <w:r w:rsidR="00AA0E82">
        <w:rPr>
          <w:rFonts w:ascii="Times New Roman" w:hAnsi="Times New Roman" w:cs="Times New Roman"/>
          <w:sz w:val="28"/>
          <w:szCs w:val="28"/>
        </w:rPr>
        <w:lastRenderedPageBreak/>
        <w:t xml:space="preserve">единой же властью старого Тирского митрополита, отменить низведение Евстафием рукоположенных Фотием епископов в степень пресвитера, вернуть под власть Фотия епископии, захваченные Евстафием. </w:t>
      </w:r>
      <w:r w:rsidR="00006715">
        <w:rPr>
          <w:rFonts w:ascii="Times New Roman" w:hAnsi="Times New Roman" w:cs="Times New Roman"/>
          <w:sz w:val="28"/>
          <w:szCs w:val="28"/>
        </w:rPr>
        <w:t>Отцы Собора отреагировали так: «Это прошение справедливо; пусть каноны имеют силу; справедливо прошение почтеннейшего епископа Фотия».</w:t>
      </w:r>
      <w:r w:rsidR="008A4176">
        <w:rPr>
          <w:rFonts w:ascii="Times New Roman" w:hAnsi="Times New Roman" w:cs="Times New Roman"/>
          <w:sz w:val="28"/>
          <w:szCs w:val="28"/>
        </w:rPr>
        <w:t xml:space="preserve"> Сановники, поддержанные Собором, объявили: «И по канонам 318-ти святых</w:t>
      </w:r>
      <w:r w:rsidR="0096336E">
        <w:rPr>
          <w:rFonts w:ascii="Times New Roman" w:hAnsi="Times New Roman" w:cs="Times New Roman"/>
          <w:sz w:val="28"/>
          <w:szCs w:val="28"/>
        </w:rPr>
        <w:t xml:space="preserve"> отцов, и по мнению и суду всего святого собора, Фотий, почтеннейший епископ Тирской митрополии, будет иметь власть хиротонисать во всех городах области первой Финикии; а почтеннейший епископ Евстафий от императорского прагматического устава ничего не получит себе более прочих епископов той же области».</w:t>
      </w:r>
      <w:r w:rsidR="005A7D3B">
        <w:rPr>
          <w:rFonts w:ascii="Times New Roman" w:hAnsi="Times New Roman" w:cs="Times New Roman"/>
          <w:sz w:val="28"/>
          <w:szCs w:val="28"/>
        </w:rPr>
        <w:t xml:space="preserve"> </w:t>
      </w:r>
    </w:p>
    <w:p w:rsidR="00255857" w:rsidRDefault="005A7D3B" w:rsidP="005A7D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единственное, что просит Фотий именно </w:t>
      </w:r>
      <w:r>
        <w:rPr>
          <w:rFonts w:ascii="Times New Roman" w:hAnsi="Times New Roman" w:cs="Times New Roman"/>
          <w:i/>
          <w:sz w:val="28"/>
          <w:szCs w:val="28"/>
        </w:rPr>
        <w:t>отменить</w:t>
      </w:r>
      <w:r w:rsidR="001A3152">
        <w:rPr>
          <w:rFonts w:ascii="Times New Roman" w:hAnsi="Times New Roman" w:cs="Times New Roman"/>
          <w:i/>
          <w:sz w:val="28"/>
          <w:szCs w:val="28"/>
        </w:rPr>
        <w:t xml:space="preserve"> </w:t>
      </w:r>
      <w:r>
        <w:rPr>
          <w:rFonts w:ascii="Times New Roman" w:hAnsi="Times New Roman" w:cs="Times New Roman"/>
          <w:sz w:val="28"/>
          <w:szCs w:val="28"/>
        </w:rPr>
        <w:t>– это действия Евстафия, в частности, его решение о низвержении и низведении рукоположенных Фотием епископов в степень пресвитера</w:t>
      </w:r>
      <w:r w:rsidR="001A3152">
        <w:rPr>
          <w:rFonts w:ascii="Times New Roman" w:hAnsi="Times New Roman" w:cs="Times New Roman"/>
          <w:sz w:val="28"/>
          <w:szCs w:val="28"/>
        </w:rPr>
        <w:t xml:space="preserve"> («</w:t>
      </w:r>
      <w:proofErr w:type="spellStart"/>
      <w:r w:rsidR="001A3152">
        <w:rPr>
          <w:rFonts w:ascii="Times New Roman" w:hAnsi="Times New Roman" w:cs="Times New Roman"/>
          <w:sz w:val="28"/>
          <w:szCs w:val="28"/>
        </w:rPr>
        <w:t>низверженных</w:t>
      </w:r>
      <w:proofErr w:type="spellEnd"/>
      <w:r w:rsidR="001A3152">
        <w:rPr>
          <w:rFonts w:ascii="Times New Roman" w:hAnsi="Times New Roman" w:cs="Times New Roman"/>
          <w:sz w:val="28"/>
          <w:szCs w:val="28"/>
        </w:rPr>
        <w:t xml:space="preserve"> и сделанных пресвитерами восстановить»)</w:t>
      </w:r>
      <w:r>
        <w:rPr>
          <w:rFonts w:ascii="Times New Roman" w:hAnsi="Times New Roman" w:cs="Times New Roman"/>
          <w:sz w:val="28"/>
          <w:szCs w:val="28"/>
        </w:rPr>
        <w:t xml:space="preserve">. Никто, однако, </w:t>
      </w:r>
      <w:r w:rsidR="00E56CD2">
        <w:rPr>
          <w:rFonts w:ascii="Times New Roman" w:hAnsi="Times New Roman" w:cs="Times New Roman"/>
          <w:sz w:val="28"/>
          <w:szCs w:val="28"/>
        </w:rPr>
        <w:t xml:space="preserve">на этом основании </w:t>
      </w:r>
      <w:r>
        <w:rPr>
          <w:rFonts w:ascii="Times New Roman" w:hAnsi="Times New Roman" w:cs="Times New Roman"/>
          <w:sz w:val="28"/>
          <w:szCs w:val="28"/>
        </w:rPr>
        <w:t xml:space="preserve">не утверждает, что за Евстафием </w:t>
      </w:r>
      <w:r w:rsidR="002E41A8">
        <w:rPr>
          <w:rFonts w:ascii="Times New Roman" w:hAnsi="Times New Roman" w:cs="Times New Roman"/>
          <w:sz w:val="28"/>
          <w:szCs w:val="28"/>
        </w:rPr>
        <w:t>признавалось</w:t>
      </w:r>
      <w:r w:rsidR="00E56CD2">
        <w:rPr>
          <w:rFonts w:ascii="Times New Roman" w:hAnsi="Times New Roman" w:cs="Times New Roman"/>
          <w:sz w:val="28"/>
          <w:szCs w:val="28"/>
        </w:rPr>
        <w:t xml:space="preserve"> </w:t>
      </w:r>
      <w:r>
        <w:rPr>
          <w:rFonts w:ascii="Times New Roman" w:hAnsi="Times New Roman" w:cs="Times New Roman"/>
          <w:sz w:val="28"/>
          <w:szCs w:val="28"/>
        </w:rPr>
        <w:t>прав</w:t>
      </w:r>
      <w:r w:rsidR="00E56CD2">
        <w:rPr>
          <w:rFonts w:ascii="Times New Roman" w:hAnsi="Times New Roman" w:cs="Times New Roman"/>
          <w:sz w:val="28"/>
          <w:szCs w:val="28"/>
        </w:rPr>
        <w:t>о</w:t>
      </w:r>
      <w:r>
        <w:rPr>
          <w:rFonts w:ascii="Times New Roman" w:hAnsi="Times New Roman" w:cs="Times New Roman"/>
          <w:sz w:val="28"/>
          <w:szCs w:val="28"/>
        </w:rPr>
        <w:t xml:space="preserve"> суда первой инстанции в отношении епископов Тирской митрополии – несомненно, что Фотий от начала до конца относился к Евстафию как к узу</w:t>
      </w:r>
      <w:r w:rsidR="00F33F0F">
        <w:rPr>
          <w:rFonts w:ascii="Times New Roman" w:hAnsi="Times New Roman" w:cs="Times New Roman"/>
          <w:sz w:val="28"/>
          <w:szCs w:val="28"/>
        </w:rPr>
        <w:t>рпатору своих канонических прав, и Собор явно солидарен с его позицией</w:t>
      </w:r>
      <w:r w:rsidR="00565652">
        <w:rPr>
          <w:rFonts w:ascii="Times New Roman" w:hAnsi="Times New Roman" w:cs="Times New Roman"/>
          <w:sz w:val="28"/>
          <w:szCs w:val="28"/>
        </w:rPr>
        <w:t xml:space="preserve"> («Это прошение справедливо»)</w:t>
      </w:r>
      <w:r w:rsidR="00F33F0F">
        <w:rPr>
          <w:rFonts w:ascii="Times New Roman" w:hAnsi="Times New Roman" w:cs="Times New Roman"/>
          <w:sz w:val="28"/>
          <w:szCs w:val="28"/>
        </w:rPr>
        <w:t xml:space="preserve">. </w:t>
      </w:r>
      <w:r w:rsidR="00B46D60">
        <w:rPr>
          <w:rFonts w:ascii="Times New Roman" w:hAnsi="Times New Roman" w:cs="Times New Roman"/>
          <w:sz w:val="28"/>
          <w:szCs w:val="28"/>
        </w:rPr>
        <w:t>Почему же тогда отвержение Халкидонским Собором решений Константинопольского домашнего собора</w:t>
      </w:r>
      <w:r w:rsidR="004D7608">
        <w:rPr>
          <w:rFonts w:ascii="Times New Roman" w:hAnsi="Times New Roman" w:cs="Times New Roman"/>
          <w:sz w:val="28"/>
          <w:szCs w:val="28"/>
        </w:rPr>
        <w:t xml:space="preserve"> выдвигается как доказательство прав последнего на экстерриториальную церковно-судебную юрисдикцию?</w:t>
      </w:r>
      <w:r w:rsidR="00864ABB">
        <w:rPr>
          <w:rFonts w:ascii="Times New Roman" w:hAnsi="Times New Roman" w:cs="Times New Roman"/>
          <w:sz w:val="28"/>
          <w:szCs w:val="28"/>
        </w:rPr>
        <w:t xml:space="preserve"> Не потому ли, что в данном случае выводам предшествуют определ</w:t>
      </w:r>
      <w:r w:rsidR="0081160A">
        <w:rPr>
          <w:rFonts w:ascii="Times New Roman" w:hAnsi="Times New Roman" w:cs="Times New Roman"/>
          <w:sz w:val="28"/>
          <w:szCs w:val="28"/>
        </w:rPr>
        <w:t>ё</w:t>
      </w:r>
      <w:r w:rsidR="00864ABB">
        <w:rPr>
          <w:rFonts w:ascii="Times New Roman" w:hAnsi="Times New Roman" w:cs="Times New Roman"/>
          <w:sz w:val="28"/>
          <w:szCs w:val="28"/>
        </w:rPr>
        <w:t xml:space="preserve">нные идеологические установки? </w:t>
      </w:r>
    </w:p>
    <w:p w:rsidR="009A2FA3" w:rsidRDefault="00A21203" w:rsidP="00C347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w:t>
      </w:r>
      <w:r w:rsidR="00D73647">
        <w:rPr>
          <w:rFonts w:ascii="Times New Roman" w:hAnsi="Times New Roman" w:cs="Times New Roman"/>
          <w:sz w:val="28"/>
          <w:szCs w:val="28"/>
        </w:rPr>
        <w:t>совершенно упускается из</w:t>
      </w:r>
      <w:r>
        <w:rPr>
          <w:rFonts w:ascii="Times New Roman" w:hAnsi="Times New Roman" w:cs="Times New Roman"/>
          <w:sz w:val="28"/>
          <w:szCs w:val="28"/>
        </w:rPr>
        <w:t xml:space="preserve"> </w:t>
      </w:r>
      <w:r w:rsidR="00D73647">
        <w:rPr>
          <w:rFonts w:ascii="Times New Roman" w:hAnsi="Times New Roman" w:cs="Times New Roman"/>
          <w:sz w:val="28"/>
          <w:szCs w:val="28"/>
        </w:rPr>
        <w:t xml:space="preserve">виду </w:t>
      </w:r>
      <w:r>
        <w:rPr>
          <w:rFonts w:ascii="Times New Roman" w:hAnsi="Times New Roman" w:cs="Times New Roman"/>
          <w:sz w:val="28"/>
          <w:szCs w:val="28"/>
        </w:rPr>
        <w:t>следующе</w:t>
      </w:r>
      <w:r w:rsidR="00D73647">
        <w:rPr>
          <w:rFonts w:ascii="Times New Roman" w:hAnsi="Times New Roman" w:cs="Times New Roman"/>
          <w:sz w:val="28"/>
          <w:szCs w:val="28"/>
        </w:rPr>
        <w:t>е</w:t>
      </w:r>
      <w:r>
        <w:rPr>
          <w:rFonts w:ascii="Times New Roman" w:hAnsi="Times New Roman" w:cs="Times New Roman"/>
          <w:sz w:val="28"/>
          <w:szCs w:val="28"/>
        </w:rPr>
        <w:t xml:space="preserve"> </w:t>
      </w:r>
      <w:r w:rsidR="00F83808">
        <w:rPr>
          <w:rFonts w:ascii="Times New Roman" w:hAnsi="Times New Roman" w:cs="Times New Roman"/>
          <w:sz w:val="28"/>
          <w:szCs w:val="28"/>
        </w:rPr>
        <w:t>обстоятельств</w:t>
      </w:r>
      <w:r w:rsidR="00D73647">
        <w:rPr>
          <w:rFonts w:ascii="Times New Roman" w:hAnsi="Times New Roman" w:cs="Times New Roman"/>
          <w:sz w:val="28"/>
          <w:szCs w:val="28"/>
        </w:rPr>
        <w:t>о</w:t>
      </w:r>
      <w:r>
        <w:rPr>
          <w:rFonts w:ascii="Times New Roman" w:hAnsi="Times New Roman" w:cs="Times New Roman"/>
          <w:sz w:val="28"/>
          <w:szCs w:val="28"/>
        </w:rPr>
        <w:t>.</w:t>
      </w:r>
      <w:r w:rsidR="00F83808">
        <w:rPr>
          <w:rFonts w:ascii="Times New Roman" w:hAnsi="Times New Roman" w:cs="Times New Roman"/>
          <w:sz w:val="28"/>
          <w:szCs w:val="28"/>
        </w:rPr>
        <w:t xml:space="preserve"> Евстафий Беритский, пытаясь отстоять законность принятого в его пользу решения в Константинополе, сослался на то, что под этим решением стоит подпись епископа Максима Антиохийского. </w:t>
      </w:r>
      <w:r w:rsidR="00685367">
        <w:rPr>
          <w:rFonts w:ascii="Times New Roman" w:hAnsi="Times New Roman" w:cs="Times New Roman"/>
          <w:sz w:val="28"/>
          <w:szCs w:val="28"/>
        </w:rPr>
        <w:t>Почему</w:t>
      </w:r>
      <w:r w:rsidR="00F83808">
        <w:rPr>
          <w:rFonts w:ascii="Times New Roman" w:hAnsi="Times New Roman" w:cs="Times New Roman"/>
          <w:sz w:val="28"/>
          <w:szCs w:val="28"/>
        </w:rPr>
        <w:t xml:space="preserve"> вдруг ему нужно было ссылаться на эту подпись, если решение </w:t>
      </w:r>
      <w:r w:rsidR="00B5535A">
        <w:rPr>
          <w:rFonts w:ascii="Times New Roman" w:hAnsi="Times New Roman" w:cs="Times New Roman"/>
          <w:sz w:val="28"/>
          <w:szCs w:val="28"/>
        </w:rPr>
        <w:t>домашнего собора</w:t>
      </w:r>
      <w:r w:rsidR="00F83808">
        <w:rPr>
          <w:rFonts w:ascii="Times New Roman" w:hAnsi="Times New Roman" w:cs="Times New Roman"/>
          <w:sz w:val="28"/>
          <w:szCs w:val="28"/>
        </w:rPr>
        <w:t xml:space="preserve"> канонично только по факту его принятия Константинопольским престолом? Сам Максим признал, что согласился с Анатолием Константинопольским («последуя которому») и подписал константинопольскую соборную хартию. </w:t>
      </w:r>
      <w:r w:rsidR="00061B18">
        <w:rPr>
          <w:rFonts w:ascii="Times New Roman" w:hAnsi="Times New Roman" w:cs="Times New Roman"/>
          <w:sz w:val="28"/>
          <w:szCs w:val="28"/>
        </w:rPr>
        <w:t xml:space="preserve">Поскольку </w:t>
      </w:r>
      <w:r w:rsidR="00F83808">
        <w:rPr>
          <w:rFonts w:ascii="Times New Roman" w:hAnsi="Times New Roman" w:cs="Times New Roman"/>
          <w:sz w:val="28"/>
          <w:szCs w:val="28"/>
        </w:rPr>
        <w:t xml:space="preserve">Евстафий высказался о присутствии на соборе Максима Антиохийского </w:t>
      </w:r>
      <w:r w:rsidR="00061B18">
        <w:rPr>
          <w:rFonts w:ascii="Times New Roman" w:hAnsi="Times New Roman" w:cs="Times New Roman"/>
          <w:sz w:val="28"/>
          <w:szCs w:val="28"/>
        </w:rPr>
        <w:t xml:space="preserve">достаточно </w:t>
      </w:r>
      <w:r w:rsidR="00F83808">
        <w:rPr>
          <w:rFonts w:ascii="Times New Roman" w:hAnsi="Times New Roman" w:cs="Times New Roman"/>
          <w:sz w:val="28"/>
          <w:szCs w:val="28"/>
        </w:rPr>
        <w:t xml:space="preserve">туманно, </w:t>
      </w:r>
      <w:r w:rsidR="00061B18">
        <w:rPr>
          <w:rFonts w:ascii="Times New Roman" w:hAnsi="Times New Roman" w:cs="Times New Roman"/>
          <w:sz w:val="28"/>
          <w:szCs w:val="28"/>
        </w:rPr>
        <w:t>а последний</w:t>
      </w:r>
      <w:r w:rsidR="00F83808">
        <w:rPr>
          <w:rFonts w:ascii="Times New Roman" w:hAnsi="Times New Roman" w:cs="Times New Roman"/>
          <w:sz w:val="28"/>
          <w:szCs w:val="28"/>
        </w:rPr>
        <w:t xml:space="preserve"> в свою очередь сказал</w:t>
      </w:r>
      <w:r w:rsidR="00061B18">
        <w:rPr>
          <w:rFonts w:ascii="Times New Roman" w:hAnsi="Times New Roman" w:cs="Times New Roman"/>
          <w:sz w:val="28"/>
          <w:szCs w:val="28"/>
        </w:rPr>
        <w:t xml:space="preserve"> лишь о том</w:t>
      </w:r>
      <w:r w:rsidR="00F83808">
        <w:rPr>
          <w:rFonts w:ascii="Times New Roman" w:hAnsi="Times New Roman" w:cs="Times New Roman"/>
          <w:sz w:val="28"/>
          <w:szCs w:val="28"/>
        </w:rPr>
        <w:t>, что подписал принесенную</w:t>
      </w:r>
      <w:r w:rsidR="00C57AC3">
        <w:rPr>
          <w:rFonts w:ascii="Times New Roman" w:hAnsi="Times New Roman" w:cs="Times New Roman"/>
          <w:sz w:val="28"/>
          <w:szCs w:val="28"/>
        </w:rPr>
        <w:t xml:space="preserve"> хартию с подписью Анатолия, </w:t>
      </w:r>
      <w:r w:rsidR="001D2372">
        <w:rPr>
          <w:rFonts w:ascii="Times New Roman" w:hAnsi="Times New Roman" w:cs="Times New Roman"/>
          <w:sz w:val="28"/>
          <w:szCs w:val="28"/>
        </w:rPr>
        <w:t>то</w:t>
      </w:r>
      <w:r w:rsidR="00C57AC3">
        <w:rPr>
          <w:rFonts w:ascii="Times New Roman" w:hAnsi="Times New Roman" w:cs="Times New Roman"/>
          <w:sz w:val="28"/>
          <w:szCs w:val="28"/>
        </w:rPr>
        <w:t xml:space="preserve"> у сановников, ведших дело в Халкидоне</w:t>
      </w:r>
      <w:r w:rsidR="00745A7D">
        <w:rPr>
          <w:rFonts w:ascii="Times New Roman" w:hAnsi="Times New Roman" w:cs="Times New Roman"/>
          <w:sz w:val="28"/>
          <w:szCs w:val="28"/>
        </w:rPr>
        <w:t>,</w:t>
      </w:r>
      <w:r w:rsidR="00C57AC3">
        <w:rPr>
          <w:rFonts w:ascii="Times New Roman" w:hAnsi="Times New Roman" w:cs="Times New Roman"/>
          <w:sz w:val="28"/>
          <w:szCs w:val="28"/>
        </w:rPr>
        <w:t xml:space="preserve"> возник </w:t>
      </w:r>
      <w:r w:rsidR="00437E86">
        <w:rPr>
          <w:rFonts w:ascii="Times New Roman" w:hAnsi="Times New Roman" w:cs="Times New Roman"/>
          <w:sz w:val="28"/>
          <w:szCs w:val="28"/>
        </w:rPr>
        <w:t xml:space="preserve">к Максиму </w:t>
      </w:r>
      <w:r w:rsidR="00C57AC3">
        <w:rPr>
          <w:rFonts w:ascii="Times New Roman" w:hAnsi="Times New Roman" w:cs="Times New Roman"/>
          <w:sz w:val="28"/>
          <w:szCs w:val="28"/>
        </w:rPr>
        <w:t xml:space="preserve">понятный вопрос: «Итак, твоя почтенность присутствовал на соборе, сделавшем это определение при святейшем архиепископе Анатолии, и согласился с тем, что сделано»? </w:t>
      </w:r>
      <w:r w:rsidR="00473169">
        <w:rPr>
          <w:rFonts w:ascii="Times New Roman" w:hAnsi="Times New Roman" w:cs="Times New Roman"/>
          <w:sz w:val="28"/>
          <w:szCs w:val="28"/>
        </w:rPr>
        <w:t>Неясность</w:t>
      </w:r>
      <w:r w:rsidR="00726DA2">
        <w:rPr>
          <w:rFonts w:ascii="Times New Roman" w:hAnsi="Times New Roman" w:cs="Times New Roman"/>
          <w:sz w:val="28"/>
          <w:szCs w:val="28"/>
        </w:rPr>
        <w:t xml:space="preserve"> выражений Евстафия</w:t>
      </w:r>
      <w:r w:rsidR="00473169">
        <w:rPr>
          <w:rFonts w:ascii="Times New Roman" w:hAnsi="Times New Roman" w:cs="Times New Roman"/>
          <w:sz w:val="28"/>
          <w:szCs w:val="28"/>
        </w:rPr>
        <w:t xml:space="preserve"> и Максима</w:t>
      </w:r>
      <w:r w:rsidR="00726DA2">
        <w:rPr>
          <w:rFonts w:ascii="Times New Roman" w:hAnsi="Times New Roman" w:cs="Times New Roman"/>
          <w:sz w:val="28"/>
          <w:szCs w:val="28"/>
        </w:rPr>
        <w:t xml:space="preserve"> явно сбила сановников с толку, и они решили, что Антиохийский архиепископ участвовал в суде над Фотием. </w:t>
      </w:r>
      <w:r w:rsidR="00C57AC3">
        <w:rPr>
          <w:rFonts w:ascii="Times New Roman" w:hAnsi="Times New Roman" w:cs="Times New Roman"/>
          <w:sz w:val="28"/>
          <w:szCs w:val="28"/>
        </w:rPr>
        <w:t xml:space="preserve">Вопрос присутствия Максима Антиохийского на Константинопольском соборе и его согласия почему-то начинает волновать сановных юристов, ведущих процесс Фотия и Евстафия на Халкидоне. </w:t>
      </w:r>
      <w:r w:rsidR="00464C8E">
        <w:rPr>
          <w:rFonts w:ascii="Times New Roman" w:hAnsi="Times New Roman" w:cs="Times New Roman"/>
          <w:sz w:val="28"/>
          <w:szCs w:val="28"/>
        </w:rPr>
        <w:t xml:space="preserve">Понятно почему: участие Максима превращает этот собор из местного в межцерковный с участием </w:t>
      </w:r>
      <w:r w:rsidR="00464C8E">
        <w:rPr>
          <w:rFonts w:ascii="Times New Roman" w:hAnsi="Times New Roman" w:cs="Times New Roman"/>
          <w:sz w:val="28"/>
          <w:szCs w:val="28"/>
        </w:rPr>
        <w:lastRenderedPageBreak/>
        <w:t>главы той Поместной Церкви, Антиохийской,</w:t>
      </w:r>
      <w:r w:rsidR="007372F2">
        <w:rPr>
          <w:rFonts w:ascii="Times New Roman" w:hAnsi="Times New Roman" w:cs="Times New Roman"/>
          <w:sz w:val="28"/>
          <w:szCs w:val="28"/>
        </w:rPr>
        <w:t xml:space="preserve"> к компетенции которой вопрос и </w:t>
      </w:r>
      <w:r w:rsidR="00464C8E">
        <w:rPr>
          <w:rFonts w:ascii="Times New Roman" w:hAnsi="Times New Roman" w:cs="Times New Roman"/>
          <w:sz w:val="28"/>
          <w:szCs w:val="28"/>
        </w:rPr>
        <w:t>относится.</w:t>
      </w:r>
      <w:r w:rsidR="007372F2">
        <w:rPr>
          <w:rFonts w:ascii="Times New Roman" w:hAnsi="Times New Roman" w:cs="Times New Roman"/>
          <w:sz w:val="28"/>
          <w:szCs w:val="28"/>
        </w:rPr>
        <w:t xml:space="preserve"> </w:t>
      </w:r>
      <w:r w:rsidR="00464C8E">
        <w:rPr>
          <w:rFonts w:ascii="Times New Roman" w:hAnsi="Times New Roman" w:cs="Times New Roman"/>
          <w:sz w:val="28"/>
          <w:szCs w:val="28"/>
        </w:rPr>
        <w:t>Максим уточн</w:t>
      </w:r>
      <w:r w:rsidR="00F338FD">
        <w:rPr>
          <w:rFonts w:ascii="Times New Roman" w:hAnsi="Times New Roman" w:cs="Times New Roman"/>
          <w:sz w:val="28"/>
          <w:szCs w:val="28"/>
        </w:rPr>
        <w:t>ил</w:t>
      </w:r>
      <w:r w:rsidR="00464C8E">
        <w:rPr>
          <w:rFonts w:ascii="Times New Roman" w:hAnsi="Times New Roman" w:cs="Times New Roman"/>
          <w:sz w:val="28"/>
          <w:szCs w:val="28"/>
        </w:rPr>
        <w:t>, что лично на соборе не присутствовал, но «ко мне принесена была хартия, и я подписал».</w:t>
      </w:r>
      <w:r w:rsidR="0092190F">
        <w:rPr>
          <w:rFonts w:ascii="Times New Roman" w:hAnsi="Times New Roman" w:cs="Times New Roman"/>
          <w:sz w:val="28"/>
          <w:szCs w:val="28"/>
        </w:rPr>
        <w:t xml:space="preserve"> </w:t>
      </w:r>
      <w:r w:rsidR="00BE241D">
        <w:rPr>
          <w:rFonts w:ascii="Times New Roman" w:hAnsi="Times New Roman" w:cs="Times New Roman"/>
          <w:sz w:val="28"/>
          <w:szCs w:val="28"/>
        </w:rPr>
        <w:t xml:space="preserve">Поскольку решение по разделу Тирской митрополии и отлучению Фотия было принято на одной и той же сессии </w:t>
      </w:r>
      <w:r w:rsidR="00734B07">
        <w:rPr>
          <w:rFonts w:ascii="Times New Roman" w:hAnsi="Times New Roman" w:cs="Times New Roman"/>
          <w:sz w:val="28"/>
          <w:szCs w:val="28"/>
        </w:rPr>
        <w:t>домашнего собора</w:t>
      </w:r>
      <w:r w:rsidR="00BE241D">
        <w:rPr>
          <w:rFonts w:ascii="Times New Roman" w:hAnsi="Times New Roman" w:cs="Times New Roman"/>
          <w:sz w:val="28"/>
          <w:szCs w:val="28"/>
        </w:rPr>
        <w:t>, то и подпись Максима стоит под единым документом, содержащим оба пункта.</w:t>
      </w:r>
    </w:p>
    <w:p w:rsidR="005C3EEB" w:rsidRDefault="0092190F" w:rsidP="00C3474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Зачем</w:t>
      </w:r>
      <w:r w:rsidR="00A40D77">
        <w:rPr>
          <w:rFonts w:ascii="Times New Roman" w:hAnsi="Times New Roman" w:cs="Times New Roman"/>
          <w:sz w:val="28"/>
          <w:szCs w:val="28"/>
        </w:rPr>
        <w:t xml:space="preserve"> ещё</w:t>
      </w:r>
      <w:r>
        <w:rPr>
          <w:rFonts w:ascii="Times New Roman" w:hAnsi="Times New Roman" w:cs="Times New Roman"/>
          <w:sz w:val="28"/>
          <w:szCs w:val="28"/>
        </w:rPr>
        <w:t xml:space="preserve"> Анатолию Константинопольскому понадобилась подпись Максима Антиохийского, как не затем, что </w:t>
      </w:r>
      <w:r w:rsidR="00115787">
        <w:rPr>
          <w:rFonts w:ascii="Times New Roman" w:hAnsi="Times New Roman" w:cs="Times New Roman"/>
          <w:sz w:val="28"/>
          <w:szCs w:val="28"/>
        </w:rPr>
        <w:t xml:space="preserve">у </w:t>
      </w:r>
      <w:r>
        <w:rPr>
          <w:rFonts w:ascii="Times New Roman" w:hAnsi="Times New Roman" w:cs="Times New Roman"/>
          <w:sz w:val="28"/>
          <w:szCs w:val="28"/>
        </w:rPr>
        <w:t>свт. Анатоли</w:t>
      </w:r>
      <w:r w:rsidR="00115787">
        <w:rPr>
          <w:rFonts w:ascii="Times New Roman" w:hAnsi="Times New Roman" w:cs="Times New Roman"/>
          <w:sz w:val="28"/>
          <w:szCs w:val="28"/>
        </w:rPr>
        <w:t>я присутствовало ясное</w:t>
      </w:r>
      <w:r>
        <w:rPr>
          <w:rFonts w:ascii="Times New Roman" w:hAnsi="Times New Roman" w:cs="Times New Roman"/>
          <w:sz w:val="28"/>
          <w:szCs w:val="28"/>
        </w:rPr>
        <w:t xml:space="preserve"> </w:t>
      </w:r>
      <w:r w:rsidR="00115787">
        <w:rPr>
          <w:rFonts w:ascii="Times New Roman" w:hAnsi="Times New Roman" w:cs="Times New Roman"/>
          <w:sz w:val="28"/>
          <w:szCs w:val="28"/>
        </w:rPr>
        <w:t>осознание</w:t>
      </w:r>
      <w:r>
        <w:rPr>
          <w:rFonts w:ascii="Times New Roman" w:hAnsi="Times New Roman" w:cs="Times New Roman"/>
          <w:sz w:val="28"/>
          <w:szCs w:val="28"/>
        </w:rPr>
        <w:t xml:space="preserve"> ущербност</w:t>
      </w:r>
      <w:r w:rsidR="00115787">
        <w:rPr>
          <w:rFonts w:ascii="Times New Roman" w:hAnsi="Times New Roman" w:cs="Times New Roman"/>
          <w:sz w:val="28"/>
          <w:szCs w:val="28"/>
        </w:rPr>
        <w:t>и</w:t>
      </w:r>
      <w:r>
        <w:rPr>
          <w:rFonts w:ascii="Times New Roman" w:hAnsi="Times New Roman" w:cs="Times New Roman"/>
          <w:sz w:val="28"/>
          <w:szCs w:val="28"/>
        </w:rPr>
        <w:t xml:space="preserve"> любого решения по делу епископов Антиохийской Церкви без ее предстоятеля.</w:t>
      </w:r>
      <w:r w:rsidR="009B3ABF">
        <w:rPr>
          <w:rFonts w:ascii="Times New Roman" w:hAnsi="Times New Roman" w:cs="Times New Roman"/>
          <w:sz w:val="28"/>
          <w:szCs w:val="28"/>
        </w:rPr>
        <w:t xml:space="preserve"> Добытая таким непрямым образом</w:t>
      </w:r>
      <w:r w:rsidR="00F338FD">
        <w:rPr>
          <w:rFonts w:ascii="Times New Roman" w:hAnsi="Times New Roman" w:cs="Times New Roman"/>
          <w:sz w:val="28"/>
          <w:szCs w:val="28"/>
        </w:rPr>
        <w:t xml:space="preserve"> подпись</w:t>
      </w:r>
      <w:r w:rsidR="009B3ABF">
        <w:rPr>
          <w:rFonts w:ascii="Times New Roman" w:hAnsi="Times New Roman" w:cs="Times New Roman"/>
          <w:sz w:val="28"/>
          <w:szCs w:val="28"/>
        </w:rPr>
        <w:t xml:space="preserve"> (Максим подписал постфактум решение, принятое без него</w:t>
      </w:r>
      <w:r w:rsidR="00457056">
        <w:rPr>
          <w:rFonts w:ascii="Times New Roman" w:hAnsi="Times New Roman" w:cs="Times New Roman"/>
          <w:sz w:val="28"/>
          <w:szCs w:val="28"/>
        </w:rPr>
        <w:t xml:space="preserve"> на соборе, на который он не был приглашен</w:t>
      </w:r>
      <w:r w:rsidR="009B3ABF">
        <w:rPr>
          <w:rFonts w:ascii="Times New Roman" w:hAnsi="Times New Roman" w:cs="Times New Roman"/>
          <w:sz w:val="28"/>
          <w:szCs w:val="28"/>
        </w:rPr>
        <w:t>)</w:t>
      </w:r>
      <w:r w:rsidR="00726DA2">
        <w:rPr>
          <w:rFonts w:ascii="Times New Roman" w:hAnsi="Times New Roman" w:cs="Times New Roman"/>
          <w:sz w:val="28"/>
          <w:szCs w:val="28"/>
        </w:rPr>
        <w:t xml:space="preserve"> не впечатлила </w:t>
      </w:r>
      <w:r w:rsidR="00A50C3B">
        <w:rPr>
          <w:rFonts w:ascii="Times New Roman" w:hAnsi="Times New Roman" w:cs="Times New Roman"/>
          <w:sz w:val="28"/>
          <w:szCs w:val="28"/>
        </w:rPr>
        <w:t>Халкидонских отцов</w:t>
      </w:r>
      <w:r w:rsidR="00726DA2">
        <w:rPr>
          <w:rFonts w:ascii="Times New Roman" w:hAnsi="Times New Roman" w:cs="Times New Roman"/>
          <w:sz w:val="28"/>
          <w:szCs w:val="28"/>
        </w:rPr>
        <w:t xml:space="preserve">, и они не признали вердикт </w:t>
      </w:r>
      <w:r w:rsidR="00770C90">
        <w:rPr>
          <w:rFonts w:ascii="Times New Roman" w:hAnsi="Times New Roman" w:cs="Times New Roman"/>
          <w:sz w:val="28"/>
          <w:szCs w:val="28"/>
        </w:rPr>
        <w:t xml:space="preserve">Константинопольского </w:t>
      </w:r>
      <w:r w:rsidR="00A50C3B">
        <w:rPr>
          <w:rFonts w:ascii="Times New Roman" w:hAnsi="Times New Roman" w:cs="Times New Roman"/>
          <w:sz w:val="28"/>
          <w:szCs w:val="28"/>
        </w:rPr>
        <w:t>домашнего собора</w:t>
      </w:r>
      <w:r w:rsidR="00726DA2">
        <w:rPr>
          <w:rFonts w:ascii="Times New Roman" w:hAnsi="Times New Roman" w:cs="Times New Roman"/>
          <w:sz w:val="28"/>
          <w:szCs w:val="28"/>
        </w:rPr>
        <w:t xml:space="preserve">. Однако </w:t>
      </w:r>
      <w:r w:rsidR="00A050B1">
        <w:rPr>
          <w:rFonts w:ascii="Times New Roman" w:hAnsi="Times New Roman" w:cs="Times New Roman"/>
          <w:sz w:val="28"/>
          <w:szCs w:val="28"/>
        </w:rPr>
        <w:t xml:space="preserve">само </w:t>
      </w:r>
      <w:r w:rsidR="00726DA2">
        <w:rPr>
          <w:rFonts w:ascii="Times New Roman" w:hAnsi="Times New Roman" w:cs="Times New Roman"/>
          <w:sz w:val="28"/>
          <w:szCs w:val="28"/>
        </w:rPr>
        <w:t xml:space="preserve">наличие подписи Антиохийского архиепископа и предпринятые свт. Анатолием Константинопольским усилия по ее получению окончательно уничтожают всякую честную возможность </w:t>
      </w:r>
      <w:r w:rsidR="00A050B1">
        <w:rPr>
          <w:rFonts w:ascii="Times New Roman" w:hAnsi="Times New Roman" w:cs="Times New Roman"/>
          <w:sz w:val="28"/>
          <w:szCs w:val="28"/>
        </w:rPr>
        <w:t>использовать дело Фотия Тирского и Евстафия Беритского в качестве аргумента в поддержку трансграничных судебных прерогати</w:t>
      </w:r>
      <w:r w:rsidR="00C3474B">
        <w:rPr>
          <w:rFonts w:ascii="Times New Roman" w:hAnsi="Times New Roman" w:cs="Times New Roman"/>
          <w:sz w:val="28"/>
          <w:szCs w:val="28"/>
        </w:rPr>
        <w:t>в Константинопольского престола</w:t>
      </w:r>
      <w:r w:rsidR="00A76E35">
        <w:rPr>
          <w:rFonts w:ascii="Times New Roman" w:hAnsi="Times New Roman" w:cs="Times New Roman"/>
          <w:sz w:val="28"/>
          <w:szCs w:val="28"/>
        </w:rPr>
        <w:t>.</w:t>
      </w:r>
    </w:p>
    <w:p w:rsidR="0006582D" w:rsidRDefault="0006582D" w:rsidP="0006582D">
      <w:pPr>
        <w:spacing w:after="0" w:line="240" w:lineRule="auto"/>
        <w:ind w:firstLine="709"/>
        <w:jc w:val="center"/>
        <w:rPr>
          <w:rFonts w:ascii="Times New Roman" w:hAnsi="Times New Roman" w:cs="Times New Roman"/>
          <w:sz w:val="28"/>
          <w:szCs w:val="28"/>
        </w:rPr>
      </w:pPr>
    </w:p>
    <w:p w:rsidR="0006582D" w:rsidRDefault="00D9398C" w:rsidP="0006582D">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sidRPr="003F5898">
        <w:rPr>
          <w:rFonts w:ascii="Times New Roman" w:hAnsi="Times New Roman" w:cs="Times New Roman"/>
          <w:sz w:val="28"/>
          <w:szCs w:val="28"/>
        </w:rPr>
        <w:t xml:space="preserve">. </w:t>
      </w:r>
      <w:r w:rsidR="0006582D">
        <w:rPr>
          <w:rFonts w:ascii="Times New Roman" w:hAnsi="Times New Roman" w:cs="Times New Roman"/>
          <w:sz w:val="28"/>
          <w:szCs w:val="28"/>
        </w:rPr>
        <w:t>ДЕЛО ИВЫ ЭДЕССКОГО</w:t>
      </w:r>
    </w:p>
    <w:p w:rsidR="0006582D" w:rsidRDefault="0006582D" w:rsidP="0006582D">
      <w:pPr>
        <w:spacing w:after="0" w:line="240" w:lineRule="auto"/>
        <w:ind w:firstLine="709"/>
        <w:jc w:val="center"/>
        <w:rPr>
          <w:rFonts w:ascii="Times New Roman" w:hAnsi="Times New Roman" w:cs="Times New Roman"/>
          <w:sz w:val="28"/>
          <w:szCs w:val="28"/>
        </w:rPr>
      </w:pPr>
    </w:p>
    <w:p w:rsidR="00C91E56" w:rsidRDefault="00F649C1" w:rsidP="00065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девятом и десятом деяниях</w:t>
      </w:r>
      <w:r w:rsidR="00857EE5">
        <w:rPr>
          <w:rStyle w:val="a5"/>
          <w:rFonts w:ascii="Times New Roman" w:hAnsi="Times New Roman" w:cs="Times New Roman"/>
          <w:sz w:val="28"/>
          <w:szCs w:val="28"/>
        </w:rPr>
        <w:footnoteReference w:id="38"/>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Вселенского Собора разбирается дело Ивы, епископа Эдесского.</w:t>
      </w:r>
      <w:r>
        <w:rPr>
          <w:rStyle w:val="a5"/>
          <w:rFonts w:ascii="Times New Roman" w:hAnsi="Times New Roman" w:cs="Times New Roman"/>
          <w:sz w:val="28"/>
          <w:szCs w:val="28"/>
        </w:rPr>
        <w:footnoteReference w:id="39"/>
      </w:r>
      <w:r>
        <w:rPr>
          <w:rFonts w:ascii="Times New Roman" w:hAnsi="Times New Roman" w:cs="Times New Roman"/>
          <w:sz w:val="28"/>
          <w:szCs w:val="28"/>
        </w:rPr>
        <w:t xml:space="preserve"> </w:t>
      </w:r>
      <w:r w:rsidR="00591DB2">
        <w:rPr>
          <w:rFonts w:ascii="Times New Roman" w:hAnsi="Times New Roman" w:cs="Times New Roman"/>
          <w:sz w:val="28"/>
          <w:szCs w:val="28"/>
        </w:rPr>
        <w:t>Поскольку в этом деле звучали обращения в Константинополь, оно  также привлекается для обоснования концепции восточного папизма</w:t>
      </w:r>
      <w:r w:rsidR="00FA0D61">
        <w:rPr>
          <w:rFonts w:ascii="Times New Roman" w:hAnsi="Times New Roman" w:cs="Times New Roman"/>
          <w:sz w:val="28"/>
          <w:szCs w:val="28"/>
        </w:rPr>
        <w:t xml:space="preserve"> (Эдесса подчинялась Антиохийскому престолу)</w:t>
      </w:r>
      <w:r w:rsidR="00591DB2">
        <w:rPr>
          <w:rFonts w:ascii="Times New Roman" w:hAnsi="Times New Roman" w:cs="Times New Roman"/>
          <w:sz w:val="28"/>
          <w:szCs w:val="28"/>
        </w:rPr>
        <w:t xml:space="preserve">. Выше мы уже </w:t>
      </w:r>
      <w:r w:rsidR="00C91E56">
        <w:rPr>
          <w:rFonts w:ascii="Times New Roman" w:hAnsi="Times New Roman" w:cs="Times New Roman"/>
          <w:sz w:val="28"/>
          <w:szCs w:val="28"/>
        </w:rPr>
        <w:t>цитировали</w:t>
      </w:r>
      <w:r w:rsidR="00591DB2">
        <w:rPr>
          <w:rFonts w:ascii="Times New Roman" w:hAnsi="Times New Roman" w:cs="Times New Roman"/>
          <w:sz w:val="28"/>
          <w:szCs w:val="28"/>
        </w:rPr>
        <w:t xml:space="preserve"> мнение профессора Гидулянова, который полагал, что </w:t>
      </w:r>
      <w:r w:rsidR="00261043">
        <w:rPr>
          <w:rFonts w:ascii="Times New Roman" w:hAnsi="Times New Roman" w:cs="Times New Roman"/>
          <w:sz w:val="28"/>
          <w:szCs w:val="28"/>
        </w:rPr>
        <w:t>дело Ивы, наряду с делами Афанасия Беритского и Фотия Тирского</w:t>
      </w:r>
      <w:r w:rsidR="0097049A">
        <w:rPr>
          <w:rFonts w:ascii="Times New Roman" w:hAnsi="Times New Roman" w:cs="Times New Roman"/>
          <w:sz w:val="28"/>
          <w:szCs w:val="28"/>
        </w:rPr>
        <w:t>,</w:t>
      </w:r>
      <w:r w:rsidR="00261043">
        <w:rPr>
          <w:rFonts w:ascii="Times New Roman" w:hAnsi="Times New Roman" w:cs="Times New Roman"/>
          <w:sz w:val="28"/>
          <w:szCs w:val="28"/>
        </w:rPr>
        <w:t xml:space="preserve"> стал</w:t>
      </w:r>
      <w:r w:rsidR="0097049A">
        <w:rPr>
          <w:rFonts w:ascii="Times New Roman" w:hAnsi="Times New Roman" w:cs="Times New Roman"/>
          <w:sz w:val="28"/>
          <w:szCs w:val="28"/>
        </w:rPr>
        <w:t>о</w:t>
      </w:r>
      <w:r w:rsidR="00261043">
        <w:rPr>
          <w:rFonts w:ascii="Times New Roman" w:hAnsi="Times New Roman" w:cs="Times New Roman"/>
          <w:sz w:val="28"/>
          <w:szCs w:val="28"/>
        </w:rPr>
        <w:t xml:space="preserve"> поводом для издания 9 и 17 канонов Халкидонского Собора. </w:t>
      </w:r>
      <w:r w:rsidR="004542C4">
        <w:rPr>
          <w:rFonts w:ascii="Times New Roman" w:hAnsi="Times New Roman" w:cs="Times New Roman"/>
          <w:sz w:val="28"/>
          <w:szCs w:val="28"/>
        </w:rPr>
        <w:t>В</w:t>
      </w:r>
      <w:r w:rsidR="00261043">
        <w:rPr>
          <w:rFonts w:ascii="Times New Roman" w:hAnsi="Times New Roman" w:cs="Times New Roman"/>
          <w:sz w:val="28"/>
          <w:szCs w:val="28"/>
        </w:rPr>
        <w:t xml:space="preserve"> тексте деяний Собора </w:t>
      </w:r>
      <w:r w:rsidR="004542C4">
        <w:rPr>
          <w:rFonts w:ascii="Times New Roman" w:hAnsi="Times New Roman" w:cs="Times New Roman"/>
          <w:sz w:val="28"/>
          <w:szCs w:val="28"/>
        </w:rPr>
        <w:t>тщетно</w:t>
      </w:r>
      <w:r w:rsidR="00261043">
        <w:rPr>
          <w:rFonts w:ascii="Times New Roman" w:hAnsi="Times New Roman" w:cs="Times New Roman"/>
          <w:sz w:val="28"/>
          <w:szCs w:val="28"/>
        </w:rPr>
        <w:t xml:space="preserve"> искать такую связь, на нее нет никаких указаний. Но поскольку упомянутые каноны толкуются как наделяющие Константинопольскую кафедру трансграничной церковно-судебной юрисдикцией, то и любая </w:t>
      </w:r>
      <w:r w:rsidR="004F48AB">
        <w:rPr>
          <w:rFonts w:ascii="Times New Roman" w:hAnsi="Times New Roman" w:cs="Times New Roman"/>
          <w:sz w:val="28"/>
          <w:szCs w:val="28"/>
        </w:rPr>
        <w:t xml:space="preserve">рассматривавшаяся Собором </w:t>
      </w:r>
      <w:r w:rsidR="00261043">
        <w:rPr>
          <w:rFonts w:ascii="Times New Roman" w:hAnsi="Times New Roman" w:cs="Times New Roman"/>
          <w:sz w:val="28"/>
          <w:szCs w:val="28"/>
        </w:rPr>
        <w:t xml:space="preserve">церковная тяжба, в которую </w:t>
      </w:r>
      <w:r w:rsidR="004F48AB">
        <w:rPr>
          <w:rFonts w:ascii="Times New Roman" w:hAnsi="Times New Roman" w:cs="Times New Roman"/>
          <w:sz w:val="28"/>
          <w:szCs w:val="28"/>
        </w:rPr>
        <w:t xml:space="preserve">прямо или косвенно оказывался </w:t>
      </w:r>
      <w:r w:rsidR="00261043">
        <w:rPr>
          <w:rFonts w:ascii="Times New Roman" w:hAnsi="Times New Roman" w:cs="Times New Roman"/>
          <w:sz w:val="28"/>
          <w:szCs w:val="28"/>
        </w:rPr>
        <w:t>вовлечен</w:t>
      </w:r>
      <w:r w:rsidR="004F48AB">
        <w:rPr>
          <w:rFonts w:ascii="Times New Roman" w:hAnsi="Times New Roman" w:cs="Times New Roman"/>
          <w:sz w:val="28"/>
          <w:szCs w:val="28"/>
        </w:rPr>
        <w:t xml:space="preserve"> Константинопольский епископ, произвольно ставится в связь с этими канонами. </w:t>
      </w:r>
    </w:p>
    <w:p w:rsidR="0006582D" w:rsidRDefault="00C91E56" w:rsidP="000658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Перейдем непосредственно к делу Ивы. </w:t>
      </w:r>
      <w:r w:rsidR="00FA0D61">
        <w:rPr>
          <w:rFonts w:ascii="Times New Roman" w:hAnsi="Times New Roman" w:cs="Times New Roman"/>
          <w:sz w:val="28"/>
          <w:szCs w:val="28"/>
        </w:rPr>
        <w:t>Этот епископ</w:t>
      </w:r>
      <w:r w:rsidR="00F649C1">
        <w:rPr>
          <w:rFonts w:ascii="Times New Roman" w:hAnsi="Times New Roman" w:cs="Times New Roman"/>
          <w:sz w:val="28"/>
          <w:szCs w:val="28"/>
        </w:rPr>
        <w:t xml:space="preserve"> подозрева</w:t>
      </w:r>
      <w:r w:rsidR="00FA0D61">
        <w:rPr>
          <w:rFonts w:ascii="Times New Roman" w:hAnsi="Times New Roman" w:cs="Times New Roman"/>
          <w:sz w:val="28"/>
          <w:szCs w:val="28"/>
        </w:rPr>
        <w:t>л</w:t>
      </w:r>
      <w:r w:rsidR="00F649C1">
        <w:rPr>
          <w:rFonts w:ascii="Times New Roman" w:hAnsi="Times New Roman" w:cs="Times New Roman"/>
          <w:sz w:val="28"/>
          <w:szCs w:val="28"/>
        </w:rPr>
        <w:t>ся в симпатиях к несторианству</w:t>
      </w:r>
      <w:r w:rsidR="00FA0D61">
        <w:rPr>
          <w:rFonts w:ascii="Times New Roman" w:hAnsi="Times New Roman" w:cs="Times New Roman"/>
          <w:sz w:val="28"/>
          <w:szCs w:val="28"/>
        </w:rPr>
        <w:t>.</w:t>
      </w:r>
      <w:r w:rsidR="00F649C1">
        <w:rPr>
          <w:rFonts w:ascii="Times New Roman" w:hAnsi="Times New Roman" w:cs="Times New Roman"/>
          <w:sz w:val="28"/>
          <w:szCs w:val="28"/>
        </w:rPr>
        <w:t xml:space="preserve"> </w:t>
      </w:r>
      <w:r w:rsidR="00FA0D61">
        <w:rPr>
          <w:rFonts w:ascii="Times New Roman" w:hAnsi="Times New Roman" w:cs="Times New Roman"/>
          <w:sz w:val="28"/>
          <w:szCs w:val="28"/>
        </w:rPr>
        <w:t>В</w:t>
      </w:r>
      <w:r w:rsidR="00F649C1">
        <w:rPr>
          <w:rFonts w:ascii="Times New Roman" w:hAnsi="Times New Roman" w:cs="Times New Roman"/>
          <w:sz w:val="28"/>
          <w:szCs w:val="28"/>
        </w:rPr>
        <w:t xml:space="preserve"> эдесском клире против него сложилась партия</w:t>
      </w:r>
      <w:r w:rsidR="00764777">
        <w:rPr>
          <w:rFonts w:ascii="Times New Roman" w:hAnsi="Times New Roman" w:cs="Times New Roman"/>
          <w:sz w:val="28"/>
          <w:szCs w:val="28"/>
        </w:rPr>
        <w:t xml:space="preserve"> во главе с четырьмя пресвитерами: Самуилом, Киром, Евлогием и Марой</w:t>
      </w:r>
      <w:r w:rsidR="00F649C1">
        <w:rPr>
          <w:rFonts w:ascii="Times New Roman" w:hAnsi="Times New Roman" w:cs="Times New Roman"/>
          <w:sz w:val="28"/>
          <w:szCs w:val="28"/>
        </w:rPr>
        <w:t>.</w:t>
      </w:r>
      <w:r w:rsidR="00831123">
        <w:rPr>
          <w:rFonts w:ascii="Times New Roman" w:hAnsi="Times New Roman" w:cs="Times New Roman"/>
          <w:sz w:val="28"/>
          <w:szCs w:val="28"/>
        </w:rPr>
        <w:t xml:space="preserve"> За ними стоял епископ Им</w:t>
      </w:r>
      <w:r w:rsidR="00CE021E">
        <w:rPr>
          <w:rFonts w:ascii="Times New Roman" w:hAnsi="Times New Roman" w:cs="Times New Roman"/>
          <w:sz w:val="28"/>
          <w:szCs w:val="28"/>
        </w:rPr>
        <w:t>е</w:t>
      </w:r>
      <w:r w:rsidR="00831123">
        <w:rPr>
          <w:rFonts w:ascii="Times New Roman" w:hAnsi="Times New Roman" w:cs="Times New Roman"/>
          <w:sz w:val="28"/>
          <w:szCs w:val="28"/>
        </w:rPr>
        <w:t xml:space="preserve">рийский Ураний. </w:t>
      </w:r>
      <w:r w:rsidR="00AB0787">
        <w:rPr>
          <w:rFonts w:ascii="Times New Roman" w:hAnsi="Times New Roman" w:cs="Times New Roman"/>
          <w:sz w:val="28"/>
          <w:szCs w:val="28"/>
        </w:rPr>
        <w:t xml:space="preserve">В 442 г. Кир и Евлогий подали архиепископу Антиохийскому Домну первую жалобу на Иву Эдесского, подписанную рядом клириков Эдессы. В ответ Ива на собрании эдесского клира запретил в </w:t>
      </w:r>
      <w:r w:rsidR="00184BF7">
        <w:rPr>
          <w:rFonts w:ascii="Times New Roman" w:hAnsi="Times New Roman" w:cs="Times New Roman"/>
          <w:sz w:val="28"/>
          <w:szCs w:val="28"/>
        </w:rPr>
        <w:t>священнослужении</w:t>
      </w:r>
      <w:r w:rsidR="00AB0787">
        <w:rPr>
          <w:rFonts w:ascii="Times New Roman" w:hAnsi="Times New Roman" w:cs="Times New Roman"/>
          <w:sz w:val="28"/>
          <w:szCs w:val="28"/>
        </w:rPr>
        <w:t xml:space="preserve"> жалобщиков. На этом этапе дело в Антиохии хода не получило. </w:t>
      </w:r>
      <w:r w:rsidR="00831123">
        <w:rPr>
          <w:rFonts w:ascii="Times New Roman" w:hAnsi="Times New Roman" w:cs="Times New Roman"/>
          <w:sz w:val="28"/>
          <w:szCs w:val="28"/>
        </w:rPr>
        <w:t xml:space="preserve">Суть и перепетии </w:t>
      </w:r>
      <w:r w:rsidR="00AB0787">
        <w:rPr>
          <w:rFonts w:ascii="Times New Roman" w:hAnsi="Times New Roman" w:cs="Times New Roman"/>
          <w:sz w:val="28"/>
          <w:szCs w:val="28"/>
        </w:rPr>
        <w:t xml:space="preserve">дальнейшего </w:t>
      </w:r>
      <w:r w:rsidR="00831123">
        <w:rPr>
          <w:rFonts w:ascii="Times New Roman" w:hAnsi="Times New Roman" w:cs="Times New Roman"/>
          <w:sz w:val="28"/>
          <w:szCs w:val="28"/>
        </w:rPr>
        <w:t xml:space="preserve">конфликта, ход </w:t>
      </w:r>
      <w:r w:rsidR="00831123">
        <w:rPr>
          <w:rFonts w:ascii="Times New Roman" w:hAnsi="Times New Roman" w:cs="Times New Roman"/>
          <w:sz w:val="28"/>
          <w:szCs w:val="28"/>
        </w:rPr>
        <w:lastRenderedPageBreak/>
        <w:t xml:space="preserve">судебных процессов против Ивы </w:t>
      </w:r>
      <w:r w:rsidR="000E2E36">
        <w:rPr>
          <w:rFonts w:ascii="Times New Roman" w:hAnsi="Times New Roman" w:cs="Times New Roman"/>
          <w:sz w:val="28"/>
          <w:szCs w:val="28"/>
        </w:rPr>
        <w:t>как до, так и в</w:t>
      </w:r>
      <w:r w:rsidR="0008764B">
        <w:rPr>
          <w:rFonts w:ascii="Times New Roman" w:hAnsi="Times New Roman" w:cs="Times New Roman"/>
          <w:sz w:val="28"/>
          <w:szCs w:val="28"/>
        </w:rPr>
        <w:t>о</w:t>
      </w:r>
      <w:r w:rsidR="000E2E36">
        <w:rPr>
          <w:rFonts w:ascii="Times New Roman" w:hAnsi="Times New Roman" w:cs="Times New Roman"/>
          <w:sz w:val="28"/>
          <w:szCs w:val="28"/>
        </w:rPr>
        <w:t xml:space="preserve"> </w:t>
      </w:r>
      <w:r w:rsidR="0008764B">
        <w:rPr>
          <w:rFonts w:ascii="Times New Roman" w:hAnsi="Times New Roman" w:cs="Times New Roman"/>
          <w:sz w:val="28"/>
          <w:szCs w:val="28"/>
        </w:rPr>
        <w:t>время</w:t>
      </w:r>
      <w:r w:rsidR="000E2E36">
        <w:rPr>
          <w:rFonts w:ascii="Times New Roman" w:hAnsi="Times New Roman" w:cs="Times New Roman"/>
          <w:sz w:val="28"/>
          <w:szCs w:val="28"/>
        </w:rPr>
        <w:t xml:space="preserve"> Халкидонского Собора </w:t>
      </w:r>
      <w:r w:rsidR="00831123">
        <w:rPr>
          <w:rFonts w:ascii="Times New Roman" w:hAnsi="Times New Roman" w:cs="Times New Roman"/>
          <w:sz w:val="28"/>
          <w:szCs w:val="28"/>
        </w:rPr>
        <w:t>изложены в «Православной энциклопедии»</w:t>
      </w:r>
      <w:r w:rsidR="00386D60">
        <w:rPr>
          <w:rFonts w:ascii="Times New Roman" w:hAnsi="Times New Roman" w:cs="Times New Roman"/>
          <w:sz w:val="28"/>
          <w:szCs w:val="28"/>
        </w:rPr>
        <w:t xml:space="preserve">, </w:t>
      </w:r>
      <w:r w:rsidR="002A274A">
        <w:rPr>
          <w:rFonts w:ascii="Times New Roman" w:hAnsi="Times New Roman" w:cs="Times New Roman"/>
          <w:sz w:val="28"/>
          <w:szCs w:val="28"/>
        </w:rPr>
        <w:t xml:space="preserve">выдержки из </w:t>
      </w:r>
      <w:r w:rsidR="00386D60">
        <w:rPr>
          <w:rFonts w:ascii="Times New Roman" w:hAnsi="Times New Roman" w:cs="Times New Roman"/>
          <w:sz w:val="28"/>
          <w:szCs w:val="28"/>
        </w:rPr>
        <w:t>котор</w:t>
      </w:r>
      <w:r w:rsidR="002A274A">
        <w:rPr>
          <w:rFonts w:ascii="Times New Roman" w:hAnsi="Times New Roman" w:cs="Times New Roman"/>
          <w:sz w:val="28"/>
          <w:szCs w:val="28"/>
        </w:rPr>
        <w:t>ой</w:t>
      </w:r>
      <w:r w:rsidR="00386D60">
        <w:rPr>
          <w:rFonts w:ascii="Times New Roman" w:hAnsi="Times New Roman" w:cs="Times New Roman"/>
          <w:sz w:val="28"/>
          <w:szCs w:val="28"/>
        </w:rPr>
        <w:t xml:space="preserve"> стоит здесь процитировать:</w:t>
      </w:r>
    </w:p>
    <w:p w:rsidR="00AB0787" w:rsidRPr="00AB0787" w:rsidRDefault="00386D60" w:rsidP="00AB07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B0787" w:rsidRPr="00AB0787">
        <w:rPr>
          <w:rFonts w:ascii="Times New Roman" w:hAnsi="Times New Roman" w:cs="Times New Roman"/>
          <w:sz w:val="28"/>
          <w:szCs w:val="28"/>
        </w:rPr>
        <w:t>Новая жалоба на И</w:t>
      </w:r>
      <w:r w:rsidR="0046313C">
        <w:rPr>
          <w:rFonts w:ascii="Times New Roman" w:hAnsi="Times New Roman" w:cs="Times New Roman"/>
          <w:sz w:val="28"/>
          <w:szCs w:val="28"/>
        </w:rPr>
        <w:t>ву</w:t>
      </w:r>
      <w:r w:rsidR="00AB0787" w:rsidRPr="00AB0787">
        <w:rPr>
          <w:rFonts w:ascii="Times New Roman" w:hAnsi="Times New Roman" w:cs="Times New Roman"/>
          <w:sz w:val="28"/>
          <w:szCs w:val="28"/>
        </w:rPr>
        <w:t>, инициаторами которой были те же пресвитеры, была подана на Антиохийском Соборе в Великий пост 447 или 448 г. Как и прежняя, она не была рассмотрена Собором, однако еп</w:t>
      </w:r>
      <w:r w:rsidR="0046313C">
        <w:rPr>
          <w:rFonts w:ascii="Times New Roman" w:hAnsi="Times New Roman" w:cs="Times New Roman"/>
          <w:sz w:val="28"/>
          <w:szCs w:val="28"/>
        </w:rPr>
        <w:t>ископ</w:t>
      </w:r>
      <w:r w:rsidR="00AB0787" w:rsidRPr="00AB0787">
        <w:rPr>
          <w:rFonts w:ascii="Times New Roman" w:hAnsi="Times New Roman" w:cs="Times New Roman"/>
          <w:sz w:val="28"/>
          <w:szCs w:val="28"/>
        </w:rPr>
        <w:t xml:space="preserve"> Домн счел нужным пригласить И</w:t>
      </w:r>
      <w:r w:rsidR="0046313C">
        <w:rPr>
          <w:rFonts w:ascii="Times New Roman" w:hAnsi="Times New Roman" w:cs="Times New Roman"/>
          <w:sz w:val="28"/>
          <w:szCs w:val="28"/>
        </w:rPr>
        <w:t>ву</w:t>
      </w:r>
      <w:r w:rsidR="00AB0787" w:rsidRPr="00AB0787">
        <w:rPr>
          <w:rFonts w:ascii="Times New Roman" w:hAnsi="Times New Roman" w:cs="Times New Roman"/>
          <w:sz w:val="28"/>
          <w:szCs w:val="28"/>
        </w:rPr>
        <w:t xml:space="preserve"> в Антиохию после праздника Пасхи, чтобы тот дал разъяснения по поводу возводимых против него обвинений. Вместе с тем он посоветовал И</w:t>
      </w:r>
      <w:r w:rsidR="0046313C">
        <w:rPr>
          <w:rFonts w:ascii="Times New Roman" w:hAnsi="Times New Roman" w:cs="Times New Roman"/>
          <w:sz w:val="28"/>
          <w:szCs w:val="28"/>
        </w:rPr>
        <w:t>в</w:t>
      </w:r>
      <w:r w:rsidR="000A7B4B">
        <w:rPr>
          <w:rFonts w:ascii="Times New Roman" w:hAnsi="Times New Roman" w:cs="Times New Roman"/>
          <w:sz w:val="28"/>
          <w:szCs w:val="28"/>
        </w:rPr>
        <w:t>е</w:t>
      </w:r>
      <w:r w:rsidR="00AB0787" w:rsidRPr="00AB0787">
        <w:rPr>
          <w:rFonts w:ascii="Times New Roman" w:hAnsi="Times New Roman" w:cs="Times New Roman"/>
          <w:sz w:val="28"/>
          <w:szCs w:val="28"/>
        </w:rPr>
        <w:t xml:space="preserve"> временно снять прещения со своих обвинителей</w:t>
      </w:r>
      <w:r w:rsidR="0046313C">
        <w:rPr>
          <w:rFonts w:ascii="Times New Roman" w:hAnsi="Times New Roman" w:cs="Times New Roman"/>
          <w:sz w:val="28"/>
          <w:szCs w:val="28"/>
        </w:rPr>
        <w:t>..</w:t>
      </w:r>
      <w:r w:rsidR="00AB0787" w:rsidRPr="00AB0787">
        <w:rPr>
          <w:rFonts w:ascii="Times New Roman" w:hAnsi="Times New Roman" w:cs="Times New Roman"/>
          <w:sz w:val="28"/>
          <w:szCs w:val="28"/>
        </w:rPr>
        <w:t>. И</w:t>
      </w:r>
      <w:r w:rsidR="0046313C">
        <w:rPr>
          <w:rFonts w:ascii="Times New Roman" w:hAnsi="Times New Roman" w:cs="Times New Roman"/>
          <w:sz w:val="28"/>
          <w:szCs w:val="28"/>
        </w:rPr>
        <w:t>ва</w:t>
      </w:r>
      <w:r w:rsidR="00AB0787" w:rsidRPr="00AB0787">
        <w:rPr>
          <w:rFonts w:ascii="Times New Roman" w:hAnsi="Times New Roman" w:cs="Times New Roman"/>
          <w:sz w:val="28"/>
          <w:szCs w:val="28"/>
        </w:rPr>
        <w:t xml:space="preserve"> отказался сделать это сам, предложив еп</w:t>
      </w:r>
      <w:r w:rsidR="0046313C">
        <w:rPr>
          <w:rFonts w:ascii="Times New Roman" w:hAnsi="Times New Roman" w:cs="Times New Roman"/>
          <w:sz w:val="28"/>
          <w:szCs w:val="28"/>
        </w:rPr>
        <w:t>ископу</w:t>
      </w:r>
      <w:r w:rsidR="00AB0787" w:rsidRPr="00AB0787">
        <w:rPr>
          <w:rFonts w:ascii="Times New Roman" w:hAnsi="Times New Roman" w:cs="Times New Roman"/>
          <w:sz w:val="28"/>
          <w:szCs w:val="28"/>
        </w:rPr>
        <w:t xml:space="preserve"> </w:t>
      </w:r>
      <w:proofErr w:type="gramStart"/>
      <w:r w:rsidR="00AB0787" w:rsidRPr="00AB0787">
        <w:rPr>
          <w:rFonts w:ascii="Times New Roman" w:hAnsi="Times New Roman" w:cs="Times New Roman"/>
          <w:sz w:val="28"/>
          <w:szCs w:val="28"/>
        </w:rPr>
        <w:t>Домну</w:t>
      </w:r>
      <w:proofErr w:type="gramEnd"/>
      <w:r w:rsidR="00AB0787" w:rsidRPr="00AB0787">
        <w:rPr>
          <w:rFonts w:ascii="Times New Roman" w:hAnsi="Times New Roman" w:cs="Times New Roman"/>
          <w:sz w:val="28"/>
          <w:szCs w:val="28"/>
        </w:rPr>
        <w:t xml:space="preserve"> принять в общение тех обвинителей, к</w:t>
      </w:r>
      <w:r w:rsidR="0046313C">
        <w:rPr>
          <w:rFonts w:ascii="Times New Roman" w:hAnsi="Times New Roman" w:cs="Times New Roman"/>
          <w:sz w:val="28"/>
          <w:szCs w:val="28"/>
        </w:rPr>
        <w:t>оторые</w:t>
      </w:r>
      <w:r w:rsidR="00AB0787" w:rsidRPr="00AB0787">
        <w:rPr>
          <w:rFonts w:ascii="Times New Roman" w:hAnsi="Times New Roman" w:cs="Times New Roman"/>
          <w:sz w:val="28"/>
          <w:szCs w:val="28"/>
        </w:rPr>
        <w:t xml:space="preserve"> в это время находились в Антиохии. Еп</w:t>
      </w:r>
      <w:r w:rsidR="0046313C">
        <w:rPr>
          <w:rFonts w:ascii="Times New Roman" w:hAnsi="Times New Roman" w:cs="Times New Roman"/>
          <w:sz w:val="28"/>
          <w:szCs w:val="28"/>
        </w:rPr>
        <w:t>ископ</w:t>
      </w:r>
      <w:r w:rsidR="00AB0787" w:rsidRPr="00AB0787">
        <w:rPr>
          <w:rFonts w:ascii="Times New Roman" w:hAnsi="Times New Roman" w:cs="Times New Roman"/>
          <w:sz w:val="28"/>
          <w:szCs w:val="28"/>
        </w:rPr>
        <w:t xml:space="preserve"> Домн</w:t>
      </w:r>
      <w:r w:rsidR="00547830">
        <w:rPr>
          <w:rFonts w:ascii="Times New Roman" w:hAnsi="Times New Roman" w:cs="Times New Roman"/>
          <w:sz w:val="28"/>
          <w:szCs w:val="28"/>
        </w:rPr>
        <w:t>…</w:t>
      </w:r>
      <w:r w:rsidR="00AB0787" w:rsidRPr="00AB0787">
        <w:rPr>
          <w:rFonts w:ascii="Times New Roman" w:hAnsi="Times New Roman" w:cs="Times New Roman"/>
          <w:sz w:val="28"/>
          <w:szCs w:val="28"/>
        </w:rPr>
        <w:t xml:space="preserve"> принял их в общение с условием, что они не покинут Антиохию, пока не будет разобрана их тяжба </w:t>
      </w:r>
      <w:r w:rsidR="00547830">
        <w:rPr>
          <w:rFonts w:ascii="Times New Roman" w:hAnsi="Times New Roman" w:cs="Times New Roman"/>
          <w:sz w:val="28"/>
          <w:szCs w:val="28"/>
        </w:rPr>
        <w:t>с Ивой</w:t>
      </w:r>
      <w:r w:rsidR="00AB0787" w:rsidRPr="00AB0787">
        <w:rPr>
          <w:rFonts w:ascii="Times New Roman" w:hAnsi="Times New Roman" w:cs="Times New Roman"/>
          <w:sz w:val="28"/>
          <w:szCs w:val="28"/>
        </w:rPr>
        <w:t>, в противном случае он грозил не только запрещением в священнослужении, но и лишением сана. Обвинители И</w:t>
      </w:r>
      <w:r w:rsidR="00547830">
        <w:rPr>
          <w:rFonts w:ascii="Times New Roman" w:hAnsi="Times New Roman" w:cs="Times New Roman"/>
          <w:sz w:val="28"/>
          <w:szCs w:val="28"/>
        </w:rPr>
        <w:t xml:space="preserve">вы сознавали, что… </w:t>
      </w:r>
      <w:r w:rsidR="00AB0787" w:rsidRPr="00AB0787">
        <w:rPr>
          <w:rFonts w:ascii="Times New Roman" w:hAnsi="Times New Roman" w:cs="Times New Roman"/>
          <w:sz w:val="28"/>
          <w:szCs w:val="28"/>
        </w:rPr>
        <w:t>низложить И</w:t>
      </w:r>
      <w:r w:rsidR="00547830">
        <w:rPr>
          <w:rFonts w:ascii="Times New Roman" w:hAnsi="Times New Roman" w:cs="Times New Roman"/>
          <w:sz w:val="28"/>
          <w:szCs w:val="28"/>
        </w:rPr>
        <w:t>ву</w:t>
      </w:r>
      <w:r w:rsidR="00AB0787" w:rsidRPr="00AB0787">
        <w:rPr>
          <w:rFonts w:ascii="Times New Roman" w:hAnsi="Times New Roman" w:cs="Times New Roman"/>
          <w:sz w:val="28"/>
          <w:szCs w:val="28"/>
        </w:rPr>
        <w:t xml:space="preserve"> им не удастся. Поэтому пресвитеры Самуил и Кир, нарушив запрет, </w:t>
      </w:r>
      <w:r w:rsidR="005166D4">
        <w:rPr>
          <w:rFonts w:ascii="Times New Roman" w:hAnsi="Times New Roman" w:cs="Times New Roman"/>
          <w:sz w:val="28"/>
          <w:szCs w:val="28"/>
        </w:rPr>
        <w:t>…</w:t>
      </w:r>
      <w:r w:rsidR="00AB0787" w:rsidRPr="00AB0787">
        <w:rPr>
          <w:rFonts w:ascii="Times New Roman" w:hAnsi="Times New Roman" w:cs="Times New Roman"/>
          <w:sz w:val="28"/>
          <w:szCs w:val="28"/>
        </w:rPr>
        <w:t xml:space="preserve"> направились в К</w:t>
      </w:r>
      <w:r w:rsidR="00547830">
        <w:rPr>
          <w:rFonts w:ascii="Times New Roman" w:hAnsi="Times New Roman" w:cs="Times New Roman"/>
          <w:sz w:val="28"/>
          <w:szCs w:val="28"/>
        </w:rPr>
        <w:t>онстантино</w:t>
      </w:r>
      <w:r w:rsidR="00AB0787" w:rsidRPr="00AB0787">
        <w:rPr>
          <w:rFonts w:ascii="Times New Roman" w:hAnsi="Times New Roman" w:cs="Times New Roman"/>
          <w:sz w:val="28"/>
          <w:szCs w:val="28"/>
        </w:rPr>
        <w:t>поль искать поддержки у имп</w:t>
      </w:r>
      <w:r w:rsidR="00547830">
        <w:rPr>
          <w:rFonts w:ascii="Times New Roman" w:hAnsi="Times New Roman" w:cs="Times New Roman"/>
          <w:sz w:val="28"/>
          <w:szCs w:val="28"/>
        </w:rPr>
        <w:t>ератора</w:t>
      </w:r>
      <w:r w:rsidR="00AB0787" w:rsidRPr="00AB0787">
        <w:rPr>
          <w:rFonts w:ascii="Times New Roman" w:hAnsi="Times New Roman" w:cs="Times New Roman"/>
          <w:sz w:val="28"/>
          <w:szCs w:val="28"/>
        </w:rPr>
        <w:t xml:space="preserve"> Феодосия II. Они добились того, что императорским указом Феодориту Кирскому </w:t>
      </w:r>
      <w:r w:rsidR="00567643">
        <w:rPr>
          <w:rFonts w:ascii="Times New Roman" w:hAnsi="Times New Roman" w:cs="Times New Roman"/>
          <w:sz w:val="28"/>
          <w:szCs w:val="28"/>
        </w:rPr>
        <w:t xml:space="preserve">(другу Ивы – А.Н.) </w:t>
      </w:r>
      <w:r w:rsidR="00AB0787" w:rsidRPr="00AB0787">
        <w:rPr>
          <w:rFonts w:ascii="Times New Roman" w:hAnsi="Times New Roman" w:cs="Times New Roman"/>
          <w:sz w:val="28"/>
          <w:szCs w:val="28"/>
        </w:rPr>
        <w:t>было запрещено покидать свой город, в результате чего он не смог присутствовать на Антиохийском Соборе, где разбиралось дело И</w:t>
      </w:r>
      <w:r w:rsidR="005166D4">
        <w:rPr>
          <w:rFonts w:ascii="Times New Roman" w:hAnsi="Times New Roman" w:cs="Times New Roman"/>
          <w:sz w:val="28"/>
          <w:szCs w:val="28"/>
        </w:rPr>
        <w:t>вы…</w:t>
      </w:r>
    </w:p>
    <w:p w:rsidR="00AB0787" w:rsidRPr="00AB0787" w:rsidRDefault="00AB0787" w:rsidP="00AB0787">
      <w:pPr>
        <w:spacing w:after="0" w:line="240" w:lineRule="auto"/>
        <w:ind w:firstLine="709"/>
        <w:jc w:val="both"/>
        <w:rPr>
          <w:rFonts w:ascii="Times New Roman" w:hAnsi="Times New Roman" w:cs="Times New Roman"/>
          <w:sz w:val="28"/>
          <w:szCs w:val="28"/>
        </w:rPr>
      </w:pPr>
      <w:r w:rsidRPr="00AB0787">
        <w:rPr>
          <w:rFonts w:ascii="Times New Roman" w:hAnsi="Times New Roman" w:cs="Times New Roman"/>
          <w:sz w:val="28"/>
          <w:szCs w:val="28"/>
        </w:rPr>
        <w:t>На Соборе было выдвинуто 18 пунктов обвинений против И</w:t>
      </w:r>
      <w:r w:rsidR="00D54FB0">
        <w:rPr>
          <w:rFonts w:ascii="Times New Roman" w:hAnsi="Times New Roman" w:cs="Times New Roman"/>
          <w:sz w:val="28"/>
          <w:szCs w:val="28"/>
        </w:rPr>
        <w:t>вы</w:t>
      </w:r>
      <w:r w:rsidRPr="00AB0787">
        <w:rPr>
          <w:rFonts w:ascii="Times New Roman" w:hAnsi="Times New Roman" w:cs="Times New Roman"/>
          <w:sz w:val="28"/>
          <w:szCs w:val="28"/>
        </w:rPr>
        <w:t>, большинство из к</w:t>
      </w:r>
      <w:r w:rsidR="00D54FB0">
        <w:rPr>
          <w:rFonts w:ascii="Times New Roman" w:hAnsi="Times New Roman" w:cs="Times New Roman"/>
          <w:sz w:val="28"/>
          <w:szCs w:val="28"/>
        </w:rPr>
        <w:t>ото</w:t>
      </w:r>
      <w:r w:rsidRPr="00AB0787">
        <w:rPr>
          <w:rFonts w:ascii="Times New Roman" w:hAnsi="Times New Roman" w:cs="Times New Roman"/>
          <w:sz w:val="28"/>
          <w:szCs w:val="28"/>
        </w:rPr>
        <w:t>рых носило частный характер и было признано безосновательным. Более значительными были обвинения, касавшиеся догматических воззрений И</w:t>
      </w:r>
      <w:r w:rsidR="00D54FB0">
        <w:rPr>
          <w:rFonts w:ascii="Times New Roman" w:hAnsi="Times New Roman" w:cs="Times New Roman"/>
          <w:sz w:val="28"/>
          <w:szCs w:val="28"/>
        </w:rPr>
        <w:t xml:space="preserve">вы… </w:t>
      </w:r>
      <w:r w:rsidRPr="00AB0787">
        <w:rPr>
          <w:rFonts w:ascii="Times New Roman" w:hAnsi="Times New Roman" w:cs="Times New Roman"/>
          <w:sz w:val="28"/>
          <w:szCs w:val="28"/>
        </w:rPr>
        <w:t>И</w:t>
      </w:r>
      <w:r w:rsidR="00D54FB0">
        <w:rPr>
          <w:rFonts w:ascii="Times New Roman" w:hAnsi="Times New Roman" w:cs="Times New Roman"/>
          <w:sz w:val="28"/>
          <w:szCs w:val="28"/>
        </w:rPr>
        <w:t>ва</w:t>
      </w:r>
      <w:r w:rsidRPr="00AB0787">
        <w:rPr>
          <w:rFonts w:ascii="Times New Roman" w:hAnsi="Times New Roman" w:cs="Times New Roman"/>
          <w:sz w:val="28"/>
          <w:szCs w:val="28"/>
        </w:rPr>
        <w:t xml:space="preserve"> признал лишь то, что обличал свт. Кирилла Александрийского в неправоверии и что его анафематизмы казались ему еретическими. Прочие обвинения И</w:t>
      </w:r>
      <w:r w:rsidR="001711BC">
        <w:rPr>
          <w:rFonts w:ascii="Times New Roman" w:hAnsi="Times New Roman" w:cs="Times New Roman"/>
          <w:sz w:val="28"/>
          <w:szCs w:val="28"/>
        </w:rPr>
        <w:t>ва</w:t>
      </w:r>
      <w:r w:rsidRPr="00AB0787">
        <w:rPr>
          <w:rFonts w:ascii="Times New Roman" w:hAnsi="Times New Roman" w:cs="Times New Roman"/>
          <w:sz w:val="28"/>
          <w:szCs w:val="28"/>
        </w:rPr>
        <w:t xml:space="preserve"> отверг как клевету. Антиохийский Собор был недостаточно представительным для решения данного вопроса</w:t>
      </w:r>
      <w:r w:rsidR="00662004">
        <w:rPr>
          <w:rFonts w:ascii="Times New Roman" w:hAnsi="Times New Roman" w:cs="Times New Roman"/>
          <w:sz w:val="28"/>
          <w:szCs w:val="28"/>
        </w:rPr>
        <w:t>…</w:t>
      </w:r>
      <w:r w:rsidRPr="00AB0787">
        <w:rPr>
          <w:rFonts w:ascii="Times New Roman" w:hAnsi="Times New Roman" w:cs="Times New Roman"/>
          <w:sz w:val="28"/>
          <w:szCs w:val="28"/>
        </w:rPr>
        <w:t>; кроме того, отсутствовали 2 главных обвинителя: пресвитеры Самуил и Кир. На этом основании Собор отказался от дальнейшего расследования дела</w:t>
      </w:r>
      <w:r w:rsidR="00317348">
        <w:rPr>
          <w:rFonts w:ascii="Times New Roman" w:hAnsi="Times New Roman" w:cs="Times New Roman"/>
          <w:sz w:val="28"/>
          <w:szCs w:val="28"/>
        </w:rPr>
        <w:t>...</w:t>
      </w:r>
      <w:r w:rsidRPr="00AB0787">
        <w:rPr>
          <w:rFonts w:ascii="Times New Roman" w:hAnsi="Times New Roman" w:cs="Times New Roman"/>
          <w:sz w:val="28"/>
          <w:szCs w:val="28"/>
        </w:rPr>
        <w:t>.</w:t>
      </w:r>
    </w:p>
    <w:p w:rsidR="00AB0787" w:rsidRPr="00AB0787" w:rsidRDefault="00AB0787" w:rsidP="00AB0787">
      <w:pPr>
        <w:spacing w:after="0" w:line="240" w:lineRule="auto"/>
        <w:ind w:firstLine="709"/>
        <w:jc w:val="both"/>
        <w:rPr>
          <w:rFonts w:ascii="Times New Roman" w:hAnsi="Times New Roman" w:cs="Times New Roman"/>
          <w:sz w:val="28"/>
          <w:szCs w:val="28"/>
        </w:rPr>
      </w:pPr>
      <w:r w:rsidRPr="00AB0787">
        <w:rPr>
          <w:rFonts w:ascii="Times New Roman" w:hAnsi="Times New Roman" w:cs="Times New Roman"/>
          <w:sz w:val="28"/>
          <w:szCs w:val="28"/>
        </w:rPr>
        <w:t>Обвинявшие И</w:t>
      </w:r>
      <w:r w:rsidR="00C3109B">
        <w:rPr>
          <w:rFonts w:ascii="Times New Roman" w:hAnsi="Times New Roman" w:cs="Times New Roman"/>
          <w:sz w:val="28"/>
          <w:szCs w:val="28"/>
        </w:rPr>
        <w:t>ву</w:t>
      </w:r>
      <w:r w:rsidRPr="00AB0787">
        <w:rPr>
          <w:rFonts w:ascii="Times New Roman" w:hAnsi="Times New Roman" w:cs="Times New Roman"/>
          <w:sz w:val="28"/>
          <w:szCs w:val="28"/>
        </w:rPr>
        <w:t xml:space="preserve"> в Антиохии пресвитеры Евлогий и Мара вскоре присоединились к Самуилу и Киру в К</w:t>
      </w:r>
      <w:r w:rsidR="00431F7E">
        <w:rPr>
          <w:rFonts w:ascii="Times New Roman" w:hAnsi="Times New Roman" w:cs="Times New Roman"/>
          <w:sz w:val="28"/>
          <w:szCs w:val="28"/>
        </w:rPr>
        <w:t>онстантино</w:t>
      </w:r>
      <w:r w:rsidRPr="00AB0787">
        <w:rPr>
          <w:rFonts w:ascii="Times New Roman" w:hAnsi="Times New Roman" w:cs="Times New Roman"/>
          <w:sz w:val="28"/>
          <w:szCs w:val="28"/>
        </w:rPr>
        <w:t>поле. Туда же прибыл и еп</w:t>
      </w:r>
      <w:r w:rsidR="00431F7E">
        <w:rPr>
          <w:rFonts w:ascii="Times New Roman" w:hAnsi="Times New Roman" w:cs="Times New Roman"/>
          <w:sz w:val="28"/>
          <w:szCs w:val="28"/>
        </w:rPr>
        <w:t>ископ</w:t>
      </w:r>
      <w:r w:rsidRPr="00AB0787">
        <w:rPr>
          <w:rFonts w:ascii="Times New Roman" w:hAnsi="Times New Roman" w:cs="Times New Roman"/>
          <w:sz w:val="28"/>
          <w:szCs w:val="28"/>
        </w:rPr>
        <w:t xml:space="preserve"> Ураний Имерийский в сопровождении нек</w:t>
      </w:r>
      <w:r w:rsidR="00431F7E">
        <w:rPr>
          <w:rFonts w:ascii="Times New Roman" w:hAnsi="Times New Roman" w:cs="Times New Roman"/>
          <w:sz w:val="28"/>
          <w:szCs w:val="28"/>
        </w:rPr>
        <w:t>ото</w:t>
      </w:r>
      <w:r w:rsidRPr="00AB0787">
        <w:rPr>
          <w:rFonts w:ascii="Times New Roman" w:hAnsi="Times New Roman" w:cs="Times New Roman"/>
          <w:sz w:val="28"/>
          <w:szCs w:val="28"/>
        </w:rPr>
        <w:t>рых др</w:t>
      </w:r>
      <w:r w:rsidR="00C3109B">
        <w:rPr>
          <w:rFonts w:ascii="Times New Roman" w:hAnsi="Times New Roman" w:cs="Times New Roman"/>
          <w:sz w:val="28"/>
          <w:szCs w:val="28"/>
        </w:rPr>
        <w:t>угих</w:t>
      </w:r>
      <w:r w:rsidRPr="00AB0787">
        <w:rPr>
          <w:rFonts w:ascii="Times New Roman" w:hAnsi="Times New Roman" w:cs="Times New Roman"/>
          <w:sz w:val="28"/>
          <w:szCs w:val="28"/>
        </w:rPr>
        <w:t xml:space="preserve"> недовольных И</w:t>
      </w:r>
      <w:r w:rsidR="00431F7E">
        <w:rPr>
          <w:rFonts w:ascii="Times New Roman" w:hAnsi="Times New Roman" w:cs="Times New Roman"/>
          <w:sz w:val="28"/>
          <w:szCs w:val="28"/>
        </w:rPr>
        <w:t>вой</w:t>
      </w:r>
      <w:r w:rsidRPr="00AB0787">
        <w:rPr>
          <w:rFonts w:ascii="Times New Roman" w:hAnsi="Times New Roman" w:cs="Times New Roman"/>
          <w:sz w:val="28"/>
          <w:szCs w:val="28"/>
        </w:rPr>
        <w:t xml:space="preserve"> эдесских клириков. Им удалось добиться аудиенции у имп</w:t>
      </w:r>
      <w:r w:rsidR="005E3DE6">
        <w:rPr>
          <w:rFonts w:ascii="Times New Roman" w:hAnsi="Times New Roman" w:cs="Times New Roman"/>
          <w:sz w:val="28"/>
          <w:szCs w:val="28"/>
        </w:rPr>
        <w:t>ератора</w:t>
      </w:r>
      <w:r w:rsidRPr="00AB0787">
        <w:rPr>
          <w:rFonts w:ascii="Times New Roman" w:hAnsi="Times New Roman" w:cs="Times New Roman"/>
          <w:sz w:val="28"/>
          <w:szCs w:val="28"/>
        </w:rPr>
        <w:t xml:space="preserve"> Феодосия II и К</w:t>
      </w:r>
      <w:r w:rsidR="005E3DE6">
        <w:rPr>
          <w:rFonts w:ascii="Times New Roman" w:hAnsi="Times New Roman" w:cs="Times New Roman"/>
          <w:sz w:val="28"/>
          <w:szCs w:val="28"/>
        </w:rPr>
        <w:t>онстантино</w:t>
      </w:r>
      <w:r w:rsidRPr="00AB0787">
        <w:rPr>
          <w:rFonts w:ascii="Times New Roman" w:hAnsi="Times New Roman" w:cs="Times New Roman"/>
          <w:sz w:val="28"/>
          <w:szCs w:val="28"/>
        </w:rPr>
        <w:t>польского архиеп</w:t>
      </w:r>
      <w:r w:rsidR="005E3DE6">
        <w:rPr>
          <w:rFonts w:ascii="Times New Roman" w:hAnsi="Times New Roman" w:cs="Times New Roman"/>
          <w:sz w:val="28"/>
          <w:szCs w:val="28"/>
        </w:rPr>
        <w:t>ископа</w:t>
      </w:r>
      <w:r w:rsidRPr="00AB0787">
        <w:rPr>
          <w:rFonts w:ascii="Times New Roman" w:hAnsi="Times New Roman" w:cs="Times New Roman"/>
          <w:sz w:val="28"/>
          <w:szCs w:val="28"/>
        </w:rPr>
        <w:t xml:space="preserve"> св. Флавиана. Последний в это время был занят начинавшимися в столице спорами об учении архим</w:t>
      </w:r>
      <w:r w:rsidR="004C765C">
        <w:rPr>
          <w:rFonts w:ascii="Times New Roman" w:hAnsi="Times New Roman" w:cs="Times New Roman"/>
          <w:sz w:val="28"/>
          <w:szCs w:val="28"/>
        </w:rPr>
        <w:t>андрита</w:t>
      </w:r>
      <w:r w:rsidRPr="00AB0787">
        <w:rPr>
          <w:rFonts w:ascii="Times New Roman" w:hAnsi="Times New Roman" w:cs="Times New Roman"/>
          <w:sz w:val="28"/>
          <w:szCs w:val="28"/>
        </w:rPr>
        <w:t xml:space="preserve"> Евтихия и отказался рассматривать жалобу. Император поручил изучить дело вост</w:t>
      </w:r>
      <w:r w:rsidR="00A76939">
        <w:rPr>
          <w:rFonts w:ascii="Times New Roman" w:hAnsi="Times New Roman" w:cs="Times New Roman"/>
          <w:sz w:val="28"/>
          <w:szCs w:val="28"/>
        </w:rPr>
        <w:t>очным</w:t>
      </w:r>
      <w:r w:rsidRPr="00AB0787">
        <w:rPr>
          <w:rFonts w:ascii="Times New Roman" w:hAnsi="Times New Roman" w:cs="Times New Roman"/>
          <w:sz w:val="28"/>
          <w:szCs w:val="28"/>
        </w:rPr>
        <w:t xml:space="preserve"> епископам. 26 окт. 448 г. была создана комиссия, в которую вошли Ураний, еп. Имерийский, Фотий, еп. Тирский, и Евстафий, еп. Беритский. Со стороны императора следить за деятельностью комиссии был поставлен трибун Дамасский. Свт. Флавиан послал в качестве наблюдателя диак</w:t>
      </w:r>
      <w:r w:rsidR="00A76939">
        <w:rPr>
          <w:rFonts w:ascii="Times New Roman" w:hAnsi="Times New Roman" w:cs="Times New Roman"/>
          <w:sz w:val="28"/>
          <w:szCs w:val="28"/>
        </w:rPr>
        <w:t>она</w:t>
      </w:r>
      <w:r w:rsidRPr="00AB0787">
        <w:rPr>
          <w:rFonts w:ascii="Times New Roman" w:hAnsi="Times New Roman" w:cs="Times New Roman"/>
          <w:sz w:val="28"/>
          <w:szCs w:val="28"/>
        </w:rPr>
        <w:t xml:space="preserve"> Евлогия. Членам комиссии было поручено разобрать дело И</w:t>
      </w:r>
      <w:r w:rsidR="00A76939">
        <w:rPr>
          <w:rFonts w:ascii="Times New Roman" w:hAnsi="Times New Roman" w:cs="Times New Roman"/>
          <w:sz w:val="28"/>
          <w:szCs w:val="28"/>
        </w:rPr>
        <w:t xml:space="preserve">вы… </w:t>
      </w:r>
      <w:r w:rsidRPr="00AB0787">
        <w:rPr>
          <w:rFonts w:ascii="Times New Roman" w:hAnsi="Times New Roman" w:cs="Times New Roman"/>
          <w:sz w:val="28"/>
          <w:szCs w:val="28"/>
        </w:rPr>
        <w:t>местом работы комиссии был определен г. Берит</w:t>
      </w:r>
      <w:r w:rsidR="00F360B0">
        <w:rPr>
          <w:rFonts w:ascii="Times New Roman" w:hAnsi="Times New Roman" w:cs="Times New Roman"/>
          <w:sz w:val="28"/>
          <w:szCs w:val="28"/>
        </w:rPr>
        <w:t>…</w:t>
      </w:r>
    </w:p>
    <w:p w:rsidR="00AB0787" w:rsidRPr="00AB0787" w:rsidRDefault="00AB0787" w:rsidP="00AB0787">
      <w:pPr>
        <w:spacing w:after="0" w:line="240" w:lineRule="auto"/>
        <w:ind w:firstLine="709"/>
        <w:jc w:val="both"/>
        <w:rPr>
          <w:rFonts w:ascii="Times New Roman" w:hAnsi="Times New Roman" w:cs="Times New Roman"/>
          <w:sz w:val="28"/>
          <w:szCs w:val="28"/>
        </w:rPr>
      </w:pPr>
      <w:r w:rsidRPr="00AB0787">
        <w:rPr>
          <w:rFonts w:ascii="Times New Roman" w:hAnsi="Times New Roman" w:cs="Times New Roman"/>
          <w:sz w:val="28"/>
          <w:szCs w:val="28"/>
        </w:rPr>
        <w:t>В ответ на обвинения в богохульстве, выдвинутые его противниками, И</w:t>
      </w:r>
      <w:r w:rsidR="00C65091">
        <w:rPr>
          <w:rFonts w:ascii="Times New Roman" w:hAnsi="Times New Roman" w:cs="Times New Roman"/>
          <w:sz w:val="28"/>
          <w:szCs w:val="28"/>
        </w:rPr>
        <w:t>ва</w:t>
      </w:r>
      <w:r w:rsidRPr="00AB0787">
        <w:rPr>
          <w:rFonts w:ascii="Times New Roman" w:hAnsi="Times New Roman" w:cs="Times New Roman"/>
          <w:sz w:val="28"/>
          <w:szCs w:val="28"/>
        </w:rPr>
        <w:t xml:space="preserve"> представил комиссии письменное свидетельство клира и народа Эдессы, </w:t>
      </w:r>
      <w:r w:rsidRPr="00AB0787">
        <w:rPr>
          <w:rFonts w:ascii="Times New Roman" w:hAnsi="Times New Roman" w:cs="Times New Roman"/>
          <w:sz w:val="28"/>
          <w:szCs w:val="28"/>
        </w:rPr>
        <w:lastRenderedPageBreak/>
        <w:t>к</w:t>
      </w:r>
      <w:r w:rsidR="00C65091">
        <w:rPr>
          <w:rFonts w:ascii="Times New Roman" w:hAnsi="Times New Roman" w:cs="Times New Roman"/>
          <w:sz w:val="28"/>
          <w:szCs w:val="28"/>
        </w:rPr>
        <w:t>ото</w:t>
      </w:r>
      <w:r w:rsidRPr="00AB0787">
        <w:rPr>
          <w:rFonts w:ascii="Times New Roman" w:hAnsi="Times New Roman" w:cs="Times New Roman"/>
          <w:sz w:val="28"/>
          <w:szCs w:val="28"/>
        </w:rPr>
        <w:t>рые заявляли, что их епископ никогда не произносил н</w:t>
      </w:r>
      <w:r w:rsidR="00C65091">
        <w:rPr>
          <w:rFonts w:ascii="Times New Roman" w:hAnsi="Times New Roman" w:cs="Times New Roman"/>
          <w:sz w:val="28"/>
          <w:szCs w:val="28"/>
        </w:rPr>
        <w:t xml:space="preserve">ичего противного истинной вере… </w:t>
      </w:r>
      <w:r w:rsidRPr="00AB0787">
        <w:rPr>
          <w:rFonts w:ascii="Times New Roman" w:hAnsi="Times New Roman" w:cs="Times New Roman"/>
          <w:sz w:val="28"/>
          <w:szCs w:val="28"/>
        </w:rPr>
        <w:t>И</w:t>
      </w:r>
      <w:r w:rsidR="00C65091">
        <w:rPr>
          <w:rFonts w:ascii="Times New Roman" w:hAnsi="Times New Roman" w:cs="Times New Roman"/>
          <w:sz w:val="28"/>
          <w:szCs w:val="28"/>
        </w:rPr>
        <w:t>ва</w:t>
      </w:r>
      <w:r w:rsidRPr="00AB0787">
        <w:rPr>
          <w:rFonts w:ascii="Times New Roman" w:hAnsi="Times New Roman" w:cs="Times New Roman"/>
          <w:sz w:val="28"/>
          <w:szCs w:val="28"/>
        </w:rPr>
        <w:t xml:space="preserve"> смог доказать свою приверженность вероучению, к</w:t>
      </w:r>
      <w:r w:rsidR="00C65091">
        <w:rPr>
          <w:rFonts w:ascii="Times New Roman" w:hAnsi="Times New Roman" w:cs="Times New Roman"/>
          <w:sz w:val="28"/>
          <w:szCs w:val="28"/>
        </w:rPr>
        <w:t>ото</w:t>
      </w:r>
      <w:r w:rsidRPr="00AB0787">
        <w:rPr>
          <w:rFonts w:ascii="Times New Roman" w:hAnsi="Times New Roman" w:cs="Times New Roman"/>
          <w:sz w:val="28"/>
          <w:szCs w:val="28"/>
        </w:rPr>
        <w:t>рое было выработано в 433 г. соглашением между свт. Кириллом Александрийским и еп. Иоанном Антиохийским. Этим разбирательство завершилось. Члены комисс</w:t>
      </w:r>
      <w:r w:rsidR="00111634">
        <w:rPr>
          <w:rFonts w:ascii="Times New Roman" w:hAnsi="Times New Roman" w:cs="Times New Roman"/>
          <w:sz w:val="28"/>
          <w:szCs w:val="28"/>
        </w:rPr>
        <w:t xml:space="preserve">ии убедили стороны примириться… </w:t>
      </w:r>
      <w:r w:rsidRPr="00AB0787">
        <w:rPr>
          <w:rFonts w:ascii="Times New Roman" w:hAnsi="Times New Roman" w:cs="Times New Roman"/>
          <w:sz w:val="28"/>
          <w:szCs w:val="28"/>
        </w:rPr>
        <w:t>25 февр</w:t>
      </w:r>
      <w:r w:rsidR="00111634">
        <w:rPr>
          <w:rFonts w:ascii="Times New Roman" w:hAnsi="Times New Roman" w:cs="Times New Roman"/>
          <w:sz w:val="28"/>
          <w:szCs w:val="28"/>
        </w:rPr>
        <w:t>аля</w:t>
      </w:r>
      <w:r w:rsidRPr="00AB0787">
        <w:rPr>
          <w:rFonts w:ascii="Times New Roman" w:hAnsi="Times New Roman" w:cs="Times New Roman"/>
          <w:sz w:val="28"/>
          <w:szCs w:val="28"/>
        </w:rPr>
        <w:t xml:space="preserve"> 449 г. решения были подписаны участниками комиссии, кроме еп. Урания Имерийского.</w:t>
      </w:r>
    </w:p>
    <w:p w:rsidR="00AB0787" w:rsidRPr="00AB0787" w:rsidRDefault="00AB0787" w:rsidP="00AB0787">
      <w:pPr>
        <w:spacing w:after="0" w:line="240" w:lineRule="auto"/>
        <w:ind w:firstLine="709"/>
        <w:jc w:val="both"/>
        <w:rPr>
          <w:rFonts w:ascii="Times New Roman" w:hAnsi="Times New Roman" w:cs="Times New Roman"/>
          <w:sz w:val="28"/>
          <w:szCs w:val="28"/>
        </w:rPr>
      </w:pPr>
      <w:r w:rsidRPr="00AB0787">
        <w:rPr>
          <w:rFonts w:ascii="Times New Roman" w:hAnsi="Times New Roman" w:cs="Times New Roman"/>
          <w:sz w:val="28"/>
          <w:szCs w:val="28"/>
        </w:rPr>
        <w:t>Дальнейшие события показали непрочность достигнутого примирения. На этот раз инициатива гонения на И</w:t>
      </w:r>
      <w:r w:rsidR="001C52B3">
        <w:rPr>
          <w:rFonts w:ascii="Times New Roman" w:hAnsi="Times New Roman" w:cs="Times New Roman"/>
          <w:sz w:val="28"/>
          <w:szCs w:val="28"/>
        </w:rPr>
        <w:t>ву</w:t>
      </w:r>
      <w:r w:rsidRPr="00AB0787">
        <w:rPr>
          <w:rFonts w:ascii="Times New Roman" w:hAnsi="Times New Roman" w:cs="Times New Roman"/>
          <w:sz w:val="28"/>
          <w:szCs w:val="28"/>
        </w:rPr>
        <w:t xml:space="preserve"> исходила не из Эдессы, а из К</w:t>
      </w:r>
      <w:r w:rsidR="00F836BA">
        <w:rPr>
          <w:rFonts w:ascii="Times New Roman" w:hAnsi="Times New Roman" w:cs="Times New Roman"/>
          <w:sz w:val="28"/>
          <w:szCs w:val="28"/>
        </w:rPr>
        <w:t>онстантино</w:t>
      </w:r>
      <w:r w:rsidRPr="00AB0787">
        <w:rPr>
          <w:rFonts w:ascii="Times New Roman" w:hAnsi="Times New Roman" w:cs="Times New Roman"/>
          <w:sz w:val="28"/>
          <w:szCs w:val="28"/>
        </w:rPr>
        <w:t>поля, где в 449 г. набрала силу партия сторонников архим</w:t>
      </w:r>
      <w:r w:rsidR="00F836BA">
        <w:rPr>
          <w:rFonts w:ascii="Times New Roman" w:hAnsi="Times New Roman" w:cs="Times New Roman"/>
          <w:sz w:val="28"/>
          <w:szCs w:val="28"/>
        </w:rPr>
        <w:t>андрита</w:t>
      </w:r>
      <w:r w:rsidRPr="00AB0787">
        <w:rPr>
          <w:rFonts w:ascii="Times New Roman" w:hAnsi="Times New Roman" w:cs="Times New Roman"/>
          <w:sz w:val="28"/>
          <w:szCs w:val="28"/>
        </w:rPr>
        <w:t xml:space="preserve"> Евтихия, поддержанная Александрийским архиеп</w:t>
      </w:r>
      <w:r w:rsidR="00F836BA">
        <w:rPr>
          <w:rFonts w:ascii="Times New Roman" w:hAnsi="Times New Roman" w:cs="Times New Roman"/>
          <w:sz w:val="28"/>
          <w:szCs w:val="28"/>
        </w:rPr>
        <w:t>ископом</w:t>
      </w:r>
      <w:r w:rsidR="00CD2833">
        <w:rPr>
          <w:rFonts w:ascii="Times New Roman" w:hAnsi="Times New Roman" w:cs="Times New Roman"/>
          <w:sz w:val="28"/>
          <w:szCs w:val="28"/>
        </w:rPr>
        <w:t xml:space="preserve"> Диоскором… </w:t>
      </w:r>
      <w:r w:rsidRPr="00AB0787">
        <w:rPr>
          <w:rFonts w:ascii="Times New Roman" w:hAnsi="Times New Roman" w:cs="Times New Roman"/>
          <w:sz w:val="28"/>
          <w:szCs w:val="28"/>
        </w:rPr>
        <w:t>27 июня 449 г. последовало распоряжение имп</w:t>
      </w:r>
      <w:r w:rsidR="001C52B3">
        <w:rPr>
          <w:rFonts w:ascii="Times New Roman" w:hAnsi="Times New Roman" w:cs="Times New Roman"/>
          <w:sz w:val="28"/>
          <w:szCs w:val="28"/>
        </w:rPr>
        <w:t>ератора</w:t>
      </w:r>
      <w:r w:rsidRPr="00AB0787">
        <w:rPr>
          <w:rFonts w:ascii="Times New Roman" w:hAnsi="Times New Roman" w:cs="Times New Roman"/>
          <w:sz w:val="28"/>
          <w:szCs w:val="28"/>
        </w:rPr>
        <w:t xml:space="preserve"> Феодосия II о признании И</w:t>
      </w:r>
      <w:r w:rsidR="001C52B3">
        <w:rPr>
          <w:rFonts w:ascii="Times New Roman" w:hAnsi="Times New Roman" w:cs="Times New Roman"/>
          <w:sz w:val="28"/>
          <w:szCs w:val="28"/>
        </w:rPr>
        <w:t>вы</w:t>
      </w:r>
      <w:r w:rsidRPr="00AB0787">
        <w:rPr>
          <w:rFonts w:ascii="Times New Roman" w:hAnsi="Times New Roman" w:cs="Times New Roman"/>
          <w:sz w:val="28"/>
          <w:szCs w:val="28"/>
        </w:rPr>
        <w:t xml:space="preserve"> виновным, лишении его кафедры</w:t>
      </w:r>
      <w:r w:rsidR="00CD2833">
        <w:rPr>
          <w:rFonts w:ascii="Times New Roman" w:hAnsi="Times New Roman" w:cs="Times New Roman"/>
          <w:sz w:val="28"/>
          <w:szCs w:val="28"/>
        </w:rPr>
        <w:t xml:space="preserve"> </w:t>
      </w:r>
      <w:r w:rsidR="001C52B3">
        <w:rPr>
          <w:rFonts w:ascii="Times New Roman" w:hAnsi="Times New Roman" w:cs="Times New Roman"/>
          <w:sz w:val="28"/>
          <w:szCs w:val="28"/>
        </w:rPr>
        <w:t>…</w:t>
      </w:r>
    </w:p>
    <w:p w:rsidR="006A4949" w:rsidRDefault="00AB0787" w:rsidP="00AB0787">
      <w:pPr>
        <w:spacing w:after="0" w:line="240" w:lineRule="auto"/>
        <w:ind w:firstLine="709"/>
        <w:jc w:val="both"/>
        <w:rPr>
          <w:rFonts w:ascii="Times New Roman" w:hAnsi="Times New Roman" w:cs="Times New Roman"/>
          <w:sz w:val="28"/>
          <w:szCs w:val="28"/>
        </w:rPr>
      </w:pPr>
      <w:r w:rsidRPr="00AB0787">
        <w:rPr>
          <w:rFonts w:ascii="Times New Roman" w:hAnsi="Times New Roman" w:cs="Times New Roman"/>
          <w:sz w:val="28"/>
          <w:szCs w:val="28"/>
        </w:rPr>
        <w:t>Фактически И</w:t>
      </w:r>
      <w:r w:rsidR="00496655">
        <w:rPr>
          <w:rFonts w:ascii="Times New Roman" w:hAnsi="Times New Roman" w:cs="Times New Roman"/>
          <w:sz w:val="28"/>
          <w:szCs w:val="28"/>
        </w:rPr>
        <w:t>ва</w:t>
      </w:r>
      <w:r w:rsidRPr="00AB0787">
        <w:rPr>
          <w:rFonts w:ascii="Times New Roman" w:hAnsi="Times New Roman" w:cs="Times New Roman"/>
          <w:sz w:val="28"/>
          <w:szCs w:val="28"/>
        </w:rPr>
        <w:t xml:space="preserve"> был лишен кафедры по распоряжению светской власти, его церковное соборное осуждение имело место только в авг</w:t>
      </w:r>
      <w:r w:rsidR="00BD2B68">
        <w:rPr>
          <w:rFonts w:ascii="Times New Roman" w:hAnsi="Times New Roman" w:cs="Times New Roman"/>
          <w:sz w:val="28"/>
          <w:szCs w:val="28"/>
        </w:rPr>
        <w:t>усте</w:t>
      </w:r>
      <w:r w:rsidRPr="00AB0787">
        <w:rPr>
          <w:rFonts w:ascii="Times New Roman" w:hAnsi="Times New Roman" w:cs="Times New Roman"/>
          <w:sz w:val="28"/>
          <w:szCs w:val="28"/>
        </w:rPr>
        <w:t xml:space="preserve"> 449 г. на «Разбойничьем» Соборе под председательс</w:t>
      </w:r>
      <w:r w:rsidR="00496655">
        <w:rPr>
          <w:rFonts w:ascii="Times New Roman" w:hAnsi="Times New Roman" w:cs="Times New Roman"/>
          <w:sz w:val="28"/>
          <w:szCs w:val="28"/>
        </w:rPr>
        <w:t xml:space="preserve">твом Диоскора Александрийского… </w:t>
      </w:r>
    </w:p>
    <w:p w:rsidR="00386D60" w:rsidRDefault="00AB0787" w:rsidP="00AB0787">
      <w:pPr>
        <w:spacing w:after="0" w:line="240" w:lineRule="auto"/>
        <w:ind w:firstLine="709"/>
        <w:jc w:val="both"/>
        <w:rPr>
          <w:rFonts w:ascii="Times New Roman" w:hAnsi="Times New Roman" w:cs="Times New Roman"/>
          <w:sz w:val="28"/>
          <w:szCs w:val="28"/>
        </w:rPr>
      </w:pPr>
      <w:r w:rsidRPr="00AB0787">
        <w:rPr>
          <w:rFonts w:ascii="Times New Roman" w:hAnsi="Times New Roman" w:cs="Times New Roman"/>
          <w:sz w:val="28"/>
          <w:szCs w:val="28"/>
        </w:rPr>
        <w:t>В нач</w:t>
      </w:r>
      <w:r w:rsidR="00F56464">
        <w:rPr>
          <w:rFonts w:ascii="Times New Roman" w:hAnsi="Times New Roman" w:cs="Times New Roman"/>
          <w:sz w:val="28"/>
          <w:szCs w:val="28"/>
        </w:rPr>
        <w:t>але</w:t>
      </w:r>
      <w:r w:rsidRPr="00AB0787">
        <w:rPr>
          <w:rFonts w:ascii="Times New Roman" w:hAnsi="Times New Roman" w:cs="Times New Roman"/>
          <w:sz w:val="28"/>
          <w:szCs w:val="28"/>
        </w:rPr>
        <w:t xml:space="preserve"> 451 г. вышло распоряжение, к</w:t>
      </w:r>
      <w:r w:rsidR="006A4949">
        <w:rPr>
          <w:rFonts w:ascii="Times New Roman" w:hAnsi="Times New Roman" w:cs="Times New Roman"/>
          <w:sz w:val="28"/>
          <w:szCs w:val="28"/>
        </w:rPr>
        <w:t>оторо</w:t>
      </w:r>
      <w:r w:rsidRPr="00AB0787">
        <w:rPr>
          <w:rFonts w:ascii="Times New Roman" w:hAnsi="Times New Roman" w:cs="Times New Roman"/>
          <w:sz w:val="28"/>
          <w:szCs w:val="28"/>
        </w:rPr>
        <w:t>е позволяло изгнанным епископам вернуться из ссылки. Решение вопроса о восстановлении их на кафедрах было отложено до назначенного на конец года Халкидонского Собора. Дело И</w:t>
      </w:r>
      <w:r w:rsidR="006A4949">
        <w:rPr>
          <w:rFonts w:ascii="Times New Roman" w:hAnsi="Times New Roman" w:cs="Times New Roman"/>
          <w:sz w:val="28"/>
          <w:szCs w:val="28"/>
        </w:rPr>
        <w:t>вы</w:t>
      </w:r>
      <w:r w:rsidRPr="00AB0787">
        <w:rPr>
          <w:rFonts w:ascii="Times New Roman" w:hAnsi="Times New Roman" w:cs="Times New Roman"/>
          <w:sz w:val="28"/>
          <w:szCs w:val="28"/>
        </w:rPr>
        <w:t xml:space="preserve"> было рассмотрено на 9-м заседании </w:t>
      </w:r>
      <w:r w:rsidR="006A4949">
        <w:rPr>
          <w:rFonts w:ascii="Times New Roman" w:hAnsi="Times New Roman" w:cs="Times New Roman"/>
          <w:sz w:val="28"/>
          <w:szCs w:val="28"/>
        </w:rPr>
        <w:t>…</w:t>
      </w:r>
      <w:r w:rsidRPr="00AB0787">
        <w:rPr>
          <w:rFonts w:ascii="Times New Roman" w:hAnsi="Times New Roman" w:cs="Times New Roman"/>
          <w:sz w:val="28"/>
          <w:szCs w:val="28"/>
        </w:rPr>
        <w:t xml:space="preserve"> Были зачитаны акты беритской комиссии, но принятие решения было отложено до следующего дня. 27 окт</w:t>
      </w:r>
      <w:r w:rsidR="00021BB3">
        <w:rPr>
          <w:rFonts w:ascii="Times New Roman" w:hAnsi="Times New Roman" w:cs="Times New Roman"/>
          <w:sz w:val="28"/>
          <w:szCs w:val="28"/>
        </w:rPr>
        <w:t>ября</w:t>
      </w:r>
      <w:r w:rsidRPr="00AB0787">
        <w:rPr>
          <w:rFonts w:ascii="Times New Roman" w:hAnsi="Times New Roman" w:cs="Times New Roman"/>
          <w:sz w:val="28"/>
          <w:szCs w:val="28"/>
        </w:rPr>
        <w:t xml:space="preserve"> при открытии заседания Собора папские легаты заявили, что И</w:t>
      </w:r>
      <w:r w:rsidR="00021BB3">
        <w:rPr>
          <w:rFonts w:ascii="Times New Roman" w:hAnsi="Times New Roman" w:cs="Times New Roman"/>
          <w:sz w:val="28"/>
          <w:szCs w:val="28"/>
        </w:rPr>
        <w:t>ва</w:t>
      </w:r>
      <w:r w:rsidRPr="00AB0787">
        <w:rPr>
          <w:rFonts w:ascii="Times New Roman" w:hAnsi="Times New Roman" w:cs="Times New Roman"/>
          <w:sz w:val="28"/>
          <w:szCs w:val="28"/>
        </w:rPr>
        <w:t xml:space="preserve"> должен быть восстановлен во всех правах без рассуждений как осужденный вопреки законам. Против этого возразили неск</w:t>
      </w:r>
      <w:r w:rsidR="004146E8">
        <w:rPr>
          <w:rFonts w:ascii="Times New Roman" w:hAnsi="Times New Roman" w:cs="Times New Roman"/>
          <w:sz w:val="28"/>
          <w:szCs w:val="28"/>
        </w:rPr>
        <w:t>олько</w:t>
      </w:r>
      <w:r w:rsidRPr="00AB0787">
        <w:rPr>
          <w:rFonts w:ascii="Times New Roman" w:hAnsi="Times New Roman" w:cs="Times New Roman"/>
          <w:sz w:val="28"/>
          <w:szCs w:val="28"/>
        </w:rPr>
        <w:t xml:space="preserve"> епископов, к</w:t>
      </w:r>
      <w:r w:rsidR="004146E8">
        <w:rPr>
          <w:rFonts w:ascii="Times New Roman" w:hAnsi="Times New Roman" w:cs="Times New Roman"/>
          <w:sz w:val="28"/>
          <w:szCs w:val="28"/>
        </w:rPr>
        <w:t>отор</w:t>
      </w:r>
      <w:r w:rsidRPr="00AB0787">
        <w:rPr>
          <w:rFonts w:ascii="Times New Roman" w:hAnsi="Times New Roman" w:cs="Times New Roman"/>
          <w:sz w:val="28"/>
          <w:szCs w:val="28"/>
        </w:rPr>
        <w:t>ые считали, что дело И</w:t>
      </w:r>
      <w:r w:rsidR="004146E8">
        <w:rPr>
          <w:rFonts w:ascii="Times New Roman" w:hAnsi="Times New Roman" w:cs="Times New Roman"/>
          <w:sz w:val="28"/>
          <w:szCs w:val="28"/>
        </w:rPr>
        <w:t>вы</w:t>
      </w:r>
      <w:r w:rsidRPr="00AB0787">
        <w:rPr>
          <w:rFonts w:ascii="Times New Roman" w:hAnsi="Times New Roman" w:cs="Times New Roman"/>
          <w:sz w:val="28"/>
          <w:szCs w:val="28"/>
        </w:rPr>
        <w:t xml:space="preserve"> нужно исследовать. Свидетели против И</w:t>
      </w:r>
      <w:r w:rsidR="004038A0">
        <w:rPr>
          <w:rFonts w:ascii="Times New Roman" w:hAnsi="Times New Roman" w:cs="Times New Roman"/>
          <w:sz w:val="28"/>
          <w:szCs w:val="28"/>
        </w:rPr>
        <w:t>вы</w:t>
      </w:r>
      <w:r w:rsidRPr="00AB0787">
        <w:rPr>
          <w:rFonts w:ascii="Times New Roman" w:hAnsi="Times New Roman" w:cs="Times New Roman"/>
          <w:sz w:val="28"/>
          <w:szCs w:val="28"/>
        </w:rPr>
        <w:t xml:space="preserve"> не были выслушаны, т. к. они запятнали себя участием в «Разбойничьем» Соборе. Халкидонский Собор ограничился повторным прочтением актов беритской комиссии</w:t>
      </w:r>
      <w:r w:rsidR="004038A0">
        <w:rPr>
          <w:rFonts w:ascii="Times New Roman" w:hAnsi="Times New Roman" w:cs="Times New Roman"/>
          <w:sz w:val="28"/>
          <w:szCs w:val="28"/>
        </w:rPr>
        <w:t>..</w:t>
      </w:r>
      <w:r w:rsidRPr="00AB0787">
        <w:rPr>
          <w:rFonts w:ascii="Times New Roman" w:hAnsi="Times New Roman" w:cs="Times New Roman"/>
          <w:sz w:val="28"/>
          <w:szCs w:val="28"/>
        </w:rPr>
        <w:t>. И</w:t>
      </w:r>
      <w:r w:rsidR="004038A0">
        <w:rPr>
          <w:rFonts w:ascii="Times New Roman" w:hAnsi="Times New Roman" w:cs="Times New Roman"/>
          <w:sz w:val="28"/>
          <w:szCs w:val="28"/>
        </w:rPr>
        <w:t>ва</w:t>
      </w:r>
      <w:r w:rsidRPr="00AB0787">
        <w:rPr>
          <w:rFonts w:ascii="Times New Roman" w:hAnsi="Times New Roman" w:cs="Times New Roman"/>
          <w:sz w:val="28"/>
          <w:szCs w:val="28"/>
        </w:rPr>
        <w:t xml:space="preserve"> присовокупил к ним обращение эдесской паствы в свою защиту, составленное для беритской комиссии. Халкидонский Собор исходил из того, что «Разбойничий» Собор был незаконным, следов</w:t>
      </w:r>
      <w:r w:rsidR="004038A0">
        <w:rPr>
          <w:rFonts w:ascii="Times New Roman" w:hAnsi="Times New Roman" w:cs="Times New Roman"/>
          <w:sz w:val="28"/>
          <w:szCs w:val="28"/>
        </w:rPr>
        <w:t>ательно</w:t>
      </w:r>
      <w:r w:rsidRPr="00AB0787">
        <w:rPr>
          <w:rFonts w:ascii="Times New Roman" w:hAnsi="Times New Roman" w:cs="Times New Roman"/>
          <w:sz w:val="28"/>
          <w:szCs w:val="28"/>
        </w:rPr>
        <w:t>, его постановления по делу И</w:t>
      </w:r>
      <w:r w:rsidR="004038A0">
        <w:rPr>
          <w:rFonts w:ascii="Times New Roman" w:hAnsi="Times New Roman" w:cs="Times New Roman"/>
          <w:sz w:val="28"/>
          <w:szCs w:val="28"/>
        </w:rPr>
        <w:t>вы</w:t>
      </w:r>
      <w:r w:rsidRPr="00AB0787">
        <w:rPr>
          <w:rFonts w:ascii="Times New Roman" w:hAnsi="Times New Roman" w:cs="Times New Roman"/>
          <w:sz w:val="28"/>
          <w:szCs w:val="28"/>
        </w:rPr>
        <w:t>, как и прочие деяния, не должны приниматься во внимание</w:t>
      </w:r>
      <w:r w:rsidR="004038A0">
        <w:rPr>
          <w:rFonts w:ascii="Times New Roman" w:hAnsi="Times New Roman" w:cs="Times New Roman"/>
          <w:sz w:val="28"/>
          <w:szCs w:val="28"/>
        </w:rPr>
        <w:t>…</w:t>
      </w:r>
      <w:r w:rsidRPr="00AB0787">
        <w:rPr>
          <w:rFonts w:ascii="Times New Roman" w:hAnsi="Times New Roman" w:cs="Times New Roman"/>
          <w:sz w:val="28"/>
          <w:szCs w:val="28"/>
        </w:rPr>
        <w:t xml:space="preserve"> Условием оправдания И</w:t>
      </w:r>
      <w:r w:rsidR="006464DA">
        <w:rPr>
          <w:rFonts w:ascii="Times New Roman" w:hAnsi="Times New Roman" w:cs="Times New Roman"/>
          <w:sz w:val="28"/>
          <w:szCs w:val="28"/>
        </w:rPr>
        <w:t>вы</w:t>
      </w:r>
      <w:r w:rsidRPr="00AB0787">
        <w:rPr>
          <w:rFonts w:ascii="Times New Roman" w:hAnsi="Times New Roman" w:cs="Times New Roman"/>
          <w:sz w:val="28"/>
          <w:szCs w:val="28"/>
        </w:rPr>
        <w:t xml:space="preserve"> Собор поставил требование анафематствовать Нестория и Евтихия. И</w:t>
      </w:r>
      <w:r w:rsidR="006464DA">
        <w:rPr>
          <w:rFonts w:ascii="Times New Roman" w:hAnsi="Times New Roman" w:cs="Times New Roman"/>
          <w:sz w:val="28"/>
          <w:szCs w:val="28"/>
        </w:rPr>
        <w:t>ва</w:t>
      </w:r>
      <w:r w:rsidRPr="00AB0787">
        <w:rPr>
          <w:rFonts w:ascii="Times New Roman" w:hAnsi="Times New Roman" w:cs="Times New Roman"/>
          <w:sz w:val="28"/>
          <w:szCs w:val="28"/>
        </w:rPr>
        <w:t xml:space="preserve"> согласился и сообщил, что Нестория он прежде анафематствовал в писаниях. После некоторых рассуждений Собор принял решение об оправдании И</w:t>
      </w:r>
      <w:r w:rsidR="004038A0">
        <w:rPr>
          <w:rFonts w:ascii="Times New Roman" w:hAnsi="Times New Roman" w:cs="Times New Roman"/>
          <w:sz w:val="28"/>
          <w:szCs w:val="28"/>
        </w:rPr>
        <w:t>вы»</w:t>
      </w:r>
      <w:r w:rsidRPr="00AB0787">
        <w:rPr>
          <w:rFonts w:ascii="Times New Roman" w:hAnsi="Times New Roman" w:cs="Times New Roman"/>
          <w:sz w:val="28"/>
          <w:szCs w:val="28"/>
        </w:rPr>
        <w:t>.</w:t>
      </w:r>
      <w:r w:rsidR="002E242B">
        <w:rPr>
          <w:rStyle w:val="a5"/>
          <w:rFonts w:ascii="Times New Roman" w:hAnsi="Times New Roman" w:cs="Times New Roman"/>
          <w:sz w:val="28"/>
          <w:szCs w:val="28"/>
        </w:rPr>
        <w:footnoteReference w:id="40"/>
      </w:r>
    </w:p>
    <w:p w:rsidR="00583A9B" w:rsidRDefault="00583A9B" w:rsidP="00AB07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чём же конкретно во всём этом довольно запутанном деле</w:t>
      </w:r>
      <w:r w:rsidR="00E62846">
        <w:rPr>
          <w:rFonts w:ascii="Times New Roman" w:hAnsi="Times New Roman" w:cs="Times New Roman"/>
          <w:sz w:val="28"/>
          <w:szCs w:val="28"/>
        </w:rPr>
        <w:t xml:space="preserve"> видят указание на особые общецерковные судебно-апелляционные права Константинопольского епископа? Карташев пишет: «</w:t>
      </w:r>
      <w:r w:rsidR="00E62846" w:rsidRPr="00E62846">
        <w:rPr>
          <w:rFonts w:ascii="Times New Roman" w:hAnsi="Times New Roman" w:cs="Times New Roman"/>
          <w:sz w:val="28"/>
          <w:szCs w:val="28"/>
        </w:rPr>
        <w:t xml:space="preserve">Но к Флавиану же Константинопольскому поступила апелляция Эдесских клириков, недовольных решением их собственного экзарха — Домна Антиохийского по вопросу о мнимых ересях известного Ивы, Епископа Эдессы. Разбор дела особой комиссией закончился „решением Архиепископа Флавиана и приказом </w:t>
      </w:r>
      <w:r w:rsidR="00E62846" w:rsidRPr="00E62846">
        <w:rPr>
          <w:rFonts w:ascii="Times New Roman" w:hAnsi="Times New Roman" w:cs="Times New Roman"/>
          <w:sz w:val="28"/>
          <w:szCs w:val="28"/>
        </w:rPr>
        <w:lastRenderedPageBreak/>
        <w:t xml:space="preserve">богоспасаемого императора”, которое потом представлено было </w:t>
      </w:r>
      <w:r w:rsidR="00E62846">
        <w:rPr>
          <w:rFonts w:ascii="Times New Roman" w:hAnsi="Times New Roman" w:cs="Times New Roman"/>
          <w:sz w:val="28"/>
          <w:szCs w:val="28"/>
        </w:rPr>
        <w:t>Вселенскому Собору в Халкидоне».</w:t>
      </w:r>
      <w:r w:rsidR="00450007">
        <w:rPr>
          <w:rStyle w:val="a5"/>
          <w:rFonts w:ascii="Times New Roman" w:hAnsi="Times New Roman" w:cs="Times New Roman"/>
          <w:sz w:val="28"/>
          <w:szCs w:val="28"/>
        </w:rPr>
        <w:footnoteReference w:id="41"/>
      </w:r>
    </w:p>
    <w:p w:rsidR="00112D01" w:rsidRDefault="002D30BA" w:rsidP="000D65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тексте Карташева мы видим цитату. Она взята из знакомого нам труда профессора Гидулянова: «</w:t>
      </w:r>
      <w:r w:rsidR="000D6599" w:rsidRPr="000D6599">
        <w:rPr>
          <w:rFonts w:ascii="Times New Roman" w:hAnsi="Times New Roman" w:cs="Times New Roman"/>
          <w:sz w:val="28"/>
          <w:szCs w:val="28"/>
        </w:rPr>
        <w:t>П</w:t>
      </w:r>
      <w:r w:rsidR="000D6599">
        <w:rPr>
          <w:rFonts w:ascii="Times New Roman" w:hAnsi="Times New Roman" w:cs="Times New Roman"/>
          <w:sz w:val="28"/>
          <w:szCs w:val="28"/>
        </w:rPr>
        <w:t>ри</w:t>
      </w:r>
      <w:r w:rsidR="000D6599" w:rsidRPr="000D6599">
        <w:rPr>
          <w:rFonts w:ascii="Times New Roman" w:hAnsi="Times New Roman" w:cs="Times New Roman"/>
          <w:sz w:val="28"/>
          <w:szCs w:val="28"/>
        </w:rPr>
        <w:t>быв в Антиохию и убедившись, что здесь он</w:t>
      </w:r>
      <w:r w:rsidR="000D6599">
        <w:rPr>
          <w:rFonts w:ascii="Times New Roman" w:hAnsi="Times New Roman" w:cs="Times New Roman"/>
          <w:sz w:val="28"/>
          <w:szCs w:val="28"/>
        </w:rPr>
        <w:t xml:space="preserve">и (жалобщики на Иву – А.Н.) </w:t>
      </w:r>
      <w:r w:rsidR="000D6599" w:rsidRPr="000D6599">
        <w:rPr>
          <w:rFonts w:ascii="Times New Roman" w:hAnsi="Times New Roman" w:cs="Times New Roman"/>
          <w:sz w:val="28"/>
          <w:szCs w:val="28"/>
        </w:rPr>
        <w:t>не им</w:t>
      </w:r>
      <w:r w:rsidR="000D6599">
        <w:rPr>
          <w:rFonts w:ascii="Times New Roman" w:hAnsi="Times New Roman" w:cs="Times New Roman"/>
          <w:sz w:val="28"/>
          <w:szCs w:val="28"/>
        </w:rPr>
        <w:t>е</w:t>
      </w:r>
      <w:r w:rsidR="000D6599" w:rsidRPr="000D6599">
        <w:rPr>
          <w:rFonts w:ascii="Times New Roman" w:hAnsi="Times New Roman" w:cs="Times New Roman"/>
          <w:sz w:val="28"/>
          <w:szCs w:val="28"/>
        </w:rPr>
        <w:t>ют никаких шансов на успех своего обвинения, он</w:t>
      </w:r>
      <w:r w:rsidR="000D6599">
        <w:rPr>
          <w:rFonts w:ascii="Times New Roman" w:hAnsi="Times New Roman" w:cs="Times New Roman"/>
          <w:sz w:val="28"/>
          <w:szCs w:val="28"/>
        </w:rPr>
        <w:t xml:space="preserve">и </w:t>
      </w:r>
      <w:r w:rsidR="000D6599" w:rsidRPr="000D6599">
        <w:rPr>
          <w:rFonts w:ascii="Times New Roman" w:hAnsi="Times New Roman" w:cs="Times New Roman"/>
          <w:sz w:val="28"/>
          <w:szCs w:val="28"/>
        </w:rPr>
        <w:t>отправ</w:t>
      </w:r>
      <w:r w:rsidR="000D6599">
        <w:rPr>
          <w:rFonts w:ascii="Times New Roman" w:hAnsi="Times New Roman" w:cs="Times New Roman"/>
          <w:sz w:val="28"/>
          <w:szCs w:val="28"/>
        </w:rPr>
        <w:t>и</w:t>
      </w:r>
      <w:r w:rsidR="000D6599" w:rsidRPr="000D6599">
        <w:rPr>
          <w:rFonts w:ascii="Times New Roman" w:hAnsi="Times New Roman" w:cs="Times New Roman"/>
          <w:sz w:val="28"/>
          <w:szCs w:val="28"/>
        </w:rPr>
        <w:t xml:space="preserve">лись </w:t>
      </w:r>
      <w:r w:rsidR="000D6599">
        <w:rPr>
          <w:rFonts w:ascii="Times New Roman" w:hAnsi="Times New Roman" w:cs="Times New Roman"/>
          <w:sz w:val="28"/>
          <w:szCs w:val="28"/>
        </w:rPr>
        <w:t>в</w:t>
      </w:r>
      <w:r w:rsidR="00A42105">
        <w:rPr>
          <w:rFonts w:ascii="Times New Roman" w:hAnsi="Times New Roman" w:cs="Times New Roman"/>
          <w:sz w:val="28"/>
          <w:szCs w:val="28"/>
        </w:rPr>
        <w:t xml:space="preserve"> Константинополь и подали Флави</w:t>
      </w:r>
      <w:r w:rsidR="000D6599" w:rsidRPr="000D6599">
        <w:rPr>
          <w:rFonts w:ascii="Times New Roman" w:hAnsi="Times New Roman" w:cs="Times New Roman"/>
          <w:sz w:val="28"/>
          <w:szCs w:val="28"/>
        </w:rPr>
        <w:t xml:space="preserve">ану </w:t>
      </w:r>
      <w:r w:rsidR="00A42105">
        <w:rPr>
          <w:rFonts w:ascii="Times New Roman" w:hAnsi="Times New Roman" w:cs="Times New Roman"/>
          <w:sz w:val="28"/>
          <w:szCs w:val="28"/>
        </w:rPr>
        <w:t>и</w:t>
      </w:r>
      <w:r w:rsidR="000D6599" w:rsidRPr="000D6599">
        <w:rPr>
          <w:rFonts w:ascii="Times New Roman" w:hAnsi="Times New Roman" w:cs="Times New Roman"/>
          <w:sz w:val="28"/>
          <w:szCs w:val="28"/>
        </w:rPr>
        <w:t xml:space="preserve"> императору </w:t>
      </w:r>
      <w:r w:rsidR="00A42105">
        <w:rPr>
          <w:rFonts w:ascii="Times New Roman" w:hAnsi="Times New Roman" w:cs="Times New Roman"/>
          <w:sz w:val="28"/>
          <w:szCs w:val="28"/>
        </w:rPr>
        <w:t>Ф</w:t>
      </w:r>
      <w:r w:rsidR="00A42105" w:rsidRPr="000D6599">
        <w:rPr>
          <w:rFonts w:ascii="Times New Roman" w:hAnsi="Times New Roman" w:cs="Times New Roman"/>
          <w:sz w:val="28"/>
          <w:szCs w:val="28"/>
        </w:rPr>
        <w:t>еодосию</w:t>
      </w:r>
      <w:r w:rsidR="00A42105">
        <w:rPr>
          <w:rFonts w:ascii="Times New Roman" w:hAnsi="Times New Roman" w:cs="Times New Roman"/>
          <w:sz w:val="28"/>
          <w:szCs w:val="28"/>
        </w:rPr>
        <w:t xml:space="preserve"> II жалобу на Иву. </w:t>
      </w:r>
      <w:r w:rsidR="00A42105" w:rsidRPr="000D6599">
        <w:rPr>
          <w:rFonts w:ascii="Times New Roman" w:hAnsi="Times New Roman" w:cs="Times New Roman"/>
          <w:sz w:val="28"/>
          <w:szCs w:val="28"/>
        </w:rPr>
        <w:t>Сл</w:t>
      </w:r>
      <w:r w:rsidR="00A42105">
        <w:rPr>
          <w:rFonts w:ascii="Times New Roman" w:hAnsi="Times New Roman" w:cs="Times New Roman"/>
          <w:sz w:val="28"/>
          <w:szCs w:val="28"/>
        </w:rPr>
        <w:t>е</w:t>
      </w:r>
      <w:r w:rsidR="00A42105" w:rsidRPr="000D6599">
        <w:rPr>
          <w:rFonts w:ascii="Times New Roman" w:hAnsi="Times New Roman" w:cs="Times New Roman"/>
          <w:sz w:val="28"/>
          <w:szCs w:val="28"/>
        </w:rPr>
        <w:t>дствием</w:t>
      </w:r>
      <w:r w:rsidR="000D6599" w:rsidRPr="000D6599">
        <w:rPr>
          <w:rFonts w:ascii="Times New Roman" w:hAnsi="Times New Roman" w:cs="Times New Roman"/>
          <w:sz w:val="28"/>
          <w:szCs w:val="28"/>
        </w:rPr>
        <w:t xml:space="preserve"> этого</w:t>
      </w:r>
      <w:r w:rsidR="00A42105">
        <w:rPr>
          <w:rFonts w:ascii="Times New Roman" w:hAnsi="Times New Roman" w:cs="Times New Roman"/>
          <w:sz w:val="28"/>
          <w:szCs w:val="28"/>
        </w:rPr>
        <w:t xml:space="preserve"> </w:t>
      </w:r>
      <w:r w:rsidR="000D6599" w:rsidRPr="000D6599">
        <w:rPr>
          <w:rFonts w:ascii="Times New Roman" w:hAnsi="Times New Roman" w:cs="Times New Roman"/>
          <w:sz w:val="28"/>
          <w:szCs w:val="28"/>
        </w:rPr>
        <w:t xml:space="preserve">было </w:t>
      </w:r>
      <w:r w:rsidR="00A42105" w:rsidRPr="000D6599">
        <w:rPr>
          <w:rFonts w:ascii="Times New Roman" w:hAnsi="Times New Roman" w:cs="Times New Roman"/>
          <w:sz w:val="28"/>
          <w:szCs w:val="28"/>
        </w:rPr>
        <w:t>ра</w:t>
      </w:r>
      <w:r w:rsidR="00A42105">
        <w:rPr>
          <w:rFonts w:ascii="Times New Roman" w:hAnsi="Times New Roman" w:cs="Times New Roman"/>
          <w:sz w:val="28"/>
          <w:szCs w:val="28"/>
        </w:rPr>
        <w:t>с</w:t>
      </w:r>
      <w:r w:rsidR="00A42105" w:rsidRPr="000D6599">
        <w:rPr>
          <w:rFonts w:ascii="Times New Roman" w:hAnsi="Times New Roman" w:cs="Times New Roman"/>
          <w:sz w:val="28"/>
          <w:szCs w:val="28"/>
        </w:rPr>
        <w:t>следование</w:t>
      </w:r>
      <w:r w:rsidR="000D6599" w:rsidRPr="000D6599">
        <w:rPr>
          <w:rFonts w:ascii="Times New Roman" w:hAnsi="Times New Roman" w:cs="Times New Roman"/>
          <w:sz w:val="28"/>
          <w:szCs w:val="28"/>
        </w:rPr>
        <w:t xml:space="preserve"> </w:t>
      </w:r>
      <w:r w:rsidR="00A42105" w:rsidRPr="000D6599">
        <w:rPr>
          <w:rFonts w:ascii="Times New Roman" w:hAnsi="Times New Roman" w:cs="Times New Roman"/>
          <w:sz w:val="28"/>
          <w:szCs w:val="28"/>
        </w:rPr>
        <w:t>дела</w:t>
      </w:r>
      <w:r w:rsidR="000D6599" w:rsidRPr="000D6599">
        <w:rPr>
          <w:rFonts w:ascii="Times New Roman" w:hAnsi="Times New Roman" w:cs="Times New Roman"/>
          <w:sz w:val="28"/>
          <w:szCs w:val="28"/>
        </w:rPr>
        <w:t xml:space="preserve"> Ивы особой </w:t>
      </w:r>
      <w:r w:rsidR="00A42105" w:rsidRPr="000D6599">
        <w:rPr>
          <w:rFonts w:ascii="Times New Roman" w:hAnsi="Times New Roman" w:cs="Times New Roman"/>
          <w:sz w:val="28"/>
          <w:szCs w:val="28"/>
        </w:rPr>
        <w:t>комиссией</w:t>
      </w:r>
      <w:r w:rsidR="000D6599" w:rsidRPr="000D6599">
        <w:rPr>
          <w:rFonts w:ascii="Times New Roman" w:hAnsi="Times New Roman" w:cs="Times New Roman"/>
          <w:sz w:val="28"/>
          <w:szCs w:val="28"/>
        </w:rPr>
        <w:t>, состоящей</w:t>
      </w:r>
      <w:r w:rsidR="00A42105">
        <w:rPr>
          <w:rFonts w:ascii="Times New Roman" w:hAnsi="Times New Roman" w:cs="Times New Roman"/>
          <w:sz w:val="28"/>
          <w:szCs w:val="28"/>
        </w:rPr>
        <w:t xml:space="preserve"> </w:t>
      </w:r>
      <w:r w:rsidR="000D6599" w:rsidRPr="000D6599">
        <w:rPr>
          <w:rFonts w:ascii="Times New Roman" w:hAnsi="Times New Roman" w:cs="Times New Roman"/>
          <w:sz w:val="28"/>
          <w:szCs w:val="28"/>
        </w:rPr>
        <w:t>из епископо</w:t>
      </w:r>
      <w:r w:rsidR="000D6599">
        <w:rPr>
          <w:rFonts w:ascii="Times New Roman" w:hAnsi="Times New Roman" w:cs="Times New Roman"/>
          <w:sz w:val="28"/>
          <w:szCs w:val="28"/>
        </w:rPr>
        <w:t>в</w:t>
      </w:r>
      <w:r w:rsidR="000D6599" w:rsidRPr="000D6599">
        <w:rPr>
          <w:rFonts w:ascii="Times New Roman" w:hAnsi="Times New Roman" w:cs="Times New Roman"/>
          <w:sz w:val="28"/>
          <w:szCs w:val="28"/>
        </w:rPr>
        <w:t xml:space="preserve"> </w:t>
      </w:r>
      <w:r w:rsidR="00A42105" w:rsidRPr="000D6599">
        <w:rPr>
          <w:rFonts w:ascii="Times New Roman" w:hAnsi="Times New Roman" w:cs="Times New Roman"/>
          <w:sz w:val="28"/>
          <w:szCs w:val="28"/>
        </w:rPr>
        <w:t>Фотия</w:t>
      </w:r>
      <w:r w:rsidR="000D6599" w:rsidRPr="000D6599">
        <w:rPr>
          <w:rFonts w:ascii="Times New Roman" w:hAnsi="Times New Roman" w:cs="Times New Roman"/>
          <w:sz w:val="28"/>
          <w:szCs w:val="28"/>
        </w:rPr>
        <w:t xml:space="preserve"> т</w:t>
      </w:r>
      <w:r w:rsidR="00A42105">
        <w:rPr>
          <w:rFonts w:ascii="Times New Roman" w:hAnsi="Times New Roman" w:cs="Times New Roman"/>
          <w:sz w:val="28"/>
          <w:szCs w:val="28"/>
        </w:rPr>
        <w:t>и</w:t>
      </w:r>
      <w:r w:rsidR="000D6599" w:rsidRPr="000D6599">
        <w:rPr>
          <w:rFonts w:ascii="Times New Roman" w:hAnsi="Times New Roman" w:cs="Times New Roman"/>
          <w:sz w:val="28"/>
          <w:szCs w:val="28"/>
        </w:rPr>
        <w:t>рск</w:t>
      </w:r>
      <w:r w:rsidR="00A42105">
        <w:rPr>
          <w:rFonts w:ascii="Times New Roman" w:hAnsi="Times New Roman" w:cs="Times New Roman"/>
          <w:sz w:val="28"/>
          <w:szCs w:val="28"/>
        </w:rPr>
        <w:t>о</w:t>
      </w:r>
      <w:r w:rsidR="000D6599" w:rsidRPr="000D6599">
        <w:rPr>
          <w:rFonts w:ascii="Times New Roman" w:hAnsi="Times New Roman" w:cs="Times New Roman"/>
          <w:sz w:val="28"/>
          <w:szCs w:val="28"/>
        </w:rPr>
        <w:t>го, Евста</w:t>
      </w:r>
      <w:r w:rsidR="00A42105">
        <w:rPr>
          <w:rFonts w:ascii="Times New Roman" w:hAnsi="Times New Roman" w:cs="Times New Roman"/>
          <w:sz w:val="28"/>
          <w:szCs w:val="28"/>
        </w:rPr>
        <w:t>фи</w:t>
      </w:r>
      <w:r w:rsidR="000D6599" w:rsidRPr="000D6599">
        <w:rPr>
          <w:rFonts w:ascii="Times New Roman" w:hAnsi="Times New Roman" w:cs="Times New Roman"/>
          <w:sz w:val="28"/>
          <w:szCs w:val="28"/>
        </w:rPr>
        <w:t>я бер</w:t>
      </w:r>
      <w:r w:rsidR="00A42105">
        <w:rPr>
          <w:rFonts w:ascii="Times New Roman" w:hAnsi="Times New Roman" w:cs="Times New Roman"/>
          <w:sz w:val="28"/>
          <w:szCs w:val="28"/>
        </w:rPr>
        <w:t>и</w:t>
      </w:r>
      <w:r w:rsidR="000D6599" w:rsidRPr="000D6599">
        <w:rPr>
          <w:rFonts w:ascii="Times New Roman" w:hAnsi="Times New Roman" w:cs="Times New Roman"/>
          <w:sz w:val="28"/>
          <w:szCs w:val="28"/>
        </w:rPr>
        <w:t xml:space="preserve">тскаго </w:t>
      </w:r>
      <w:r w:rsidR="00A42105">
        <w:rPr>
          <w:rFonts w:ascii="Times New Roman" w:hAnsi="Times New Roman" w:cs="Times New Roman"/>
          <w:sz w:val="28"/>
          <w:szCs w:val="28"/>
        </w:rPr>
        <w:t>и</w:t>
      </w:r>
      <w:r w:rsidR="000D6599" w:rsidRPr="000D6599">
        <w:rPr>
          <w:rFonts w:ascii="Times New Roman" w:hAnsi="Times New Roman" w:cs="Times New Roman"/>
          <w:sz w:val="28"/>
          <w:szCs w:val="28"/>
        </w:rPr>
        <w:t xml:space="preserve"> Уран</w:t>
      </w:r>
      <w:r w:rsidR="00A42105">
        <w:rPr>
          <w:rFonts w:ascii="Times New Roman" w:hAnsi="Times New Roman" w:cs="Times New Roman"/>
          <w:sz w:val="28"/>
          <w:szCs w:val="28"/>
        </w:rPr>
        <w:t>и</w:t>
      </w:r>
      <w:r w:rsidR="000D6599" w:rsidRPr="000D6599">
        <w:rPr>
          <w:rFonts w:ascii="Times New Roman" w:hAnsi="Times New Roman" w:cs="Times New Roman"/>
          <w:sz w:val="28"/>
          <w:szCs w:val="28"/>
        </w:rPr>
        <w:t>я</w:t>
      </w:r>
      <w:r w:rsidR="00A42105">
        <w:rPr>
          <w:rFonts w:ascii="Times New Roman" w:hAnsi="Times New Roman" w:cs="Times New Roman"/>
          <w:sz w:val="28"/>
          <w:szCs w:val="28"/>
        </w:rPr>
        <w:t xml:space="preserve"> </w:t>
      </w:r>
      <w:r w:rsidR="000D6599" w:rsidRPr="000D6599">
        <w:rPr>
          <w:rFonts w:ascii="Times New Roman" w:hAnsi="Times New Roman" w:cs="Times New Roman"/>
          <w:sz w:val="28"/>
          <w:szCs w:val="28"/>
        </w:rPr>
        <w:t>иммер</w:t>
      </w:r>
      <w:r w:rsidR="00A42105">
        <w:rPr>
          <w:rFonts w:ascii="Times New Roman" w:hAnsi="Times New Roman" w:cs="Times New Roman"/>
          <w:sz w:val="28"/>
          <w:szCs w:val="28"/>
        </w:rPr>
        <w:t>и</w:t>
      </w:r>
      <w:r w:rsidR="000D6599" w:rsidRPr="000D6599">
        <w:rPr>
          <w:rFonts w:ascii="Times New Roman" w:hAnsi="Times New Roman" w:cs="Times New Roman"/>
          <w:sz w:val="28"/>
          <w:szCs w:val="28"/>
        </w:rPr>
        <w:t>йск</w:t>
      </w:r>
      <w:r w:rsidR="00A42105">
        <w:rPr>
          <w:rFonts w:ascii="Times New Roman" w:hAnsi="Times New Roman" w:cs="Times New Roman"/>
          <w:sz w:val="28"/>
          <w:szCs w:val="28"/>
        </w:rPr>
        <w:t>о</w:t>
      </w:r>
      <w:r w:rsidR="000D6599" w:rsidRPr="000D6599">
        <w:rPr>
          <w:rFonts w:ascii="Times New Roman" w:hAnsi="Times New Roman" w:cs="Times New Roman"/>
          <w:sz w:val="28"/>
          <w:szCs w:val="28"/>
        </w:rPr>
        <w:t xml:space="preserve">го, </w:t>
      </w:r>
      <w:r w:rsidR="00A42105" w:rsidRPr="000D6599">
        <w:rPr>
          <w:rFonts w:ascii="Times New Roman" w:hAnsi="Times New Roman" w:cs="Times New Roman"/>
          <w:sz w:val="28"/>
          <w:szCs w:val="28"/>
        </w:rPr>
        <w:t>комиссией</w:t>
      </w:r>
      <w:r w:rsidR="000D6599" w:rsidRPr="000D6599">
        <w:rPr>
          <w:rFonts w:ascii="Times New Roman" w:hAnsi="Times New Roman" w:cs="Times New Roman"/>
          <w:sz w:val="28"/>
          <w:szCs w:val="28"/>
        </w:rPr>
        <w:t xml:space="preserve">, </w:t>
      </w:r>
      <w:r w:rsidR="000D6599">
        <w:rPr>
          <w:rFonts w:ascii="Times New Roman" w:hAnsi="Times New Roman" w:cs="Times New Roman"/>
          <w:sz w:val="28"/>
          <w:szCs w:val="28"/>
        </w:rPr>
        <w:t>к</w:t>
      </w:r>
      <w:r w:rsidR="000D6599" w:rsidRPr="000D6599">
        <w:rPr>
          <w:rFonts w:ascii="Times New Roman" w:hAnsi="Times New Roman" w:cs="Times New Roman"/>
          <w:sz w:val="28"/>
          <w:szCs w:val="28"/>
        </w:rPr>
        <w:t xml:space="preserve"> которой </w:t>
      </w:r>
      <w:r w:rsidR="000D6599">
        <w:rPr>
          <w:rFonts w:ascii="Times New Roman" w:hAnsi="Times New Roman" w:cs="Times New Roman"/>
          <w:sz w:val="28"/>
          <w:szCs w:val="28"/>
        </w:rPr>
        <w:t>в</w:t>
      </w:r>
      <w:r w:rsidR="000D6599" w:rsidRPr="000D6599">
        <w:rPr>
          <w:rFonts w:ascii="Times New Roman" w:hAnsi="Times New Roman" w:cs="Times New Roman"/>
          <w:sz w:val="28"/>
          <w:szCs w:val="28"/>
        </w:rPr>
        <w:t xml:space="preserve"> </w:t>
      </w:r>
      <w:r w:rsidR="00A42105" w:rsidRPr="000D6599">
        <w:rPr>
          <w:rFonts w:ascii="Times New Roman" w:hAnsi="Times New Roman" w:cs="Times New Roman"/>
          <w:sz w:val="28"/>
          <w:szCs w:val="28"/>
        </w:rPr>
        <w:t>качестве</w:t>
      </w:r>
      <w:r w:rsidR="000D6599" w:rsidRPr="000D6599">
        <w:rPr>
          <w:rFonts w:ascii="Times New Roman" w:hAnsi="Times New Roman" w:cs="Times New Roman"/>
          <w:sz w:val="28"/>
          <w:szCs w:val="28"/>
        </w:rPr>
        <w:t xml:space="preserve"> представителя </w:t>
      </w:r>
      <w:r w:rsidR="00A42105" w:rsidRPr="000D6599">
        <w:rPr>
          <w:rFonts w:ascii="Times New Roman" w:hAnsi="Times New Roman" w:cs="Times New Roman"/>
          <w:sz w:val="28"/>
          <w:szCs w:val="28"/>
        </w:rPr>
        <w:t>Флавиана</w:t>
      </w:r>
      <w:r w:rsidR="000D6599" w:rsidRPr="000D6599">
        <w:rPr>
          <w:rFonts w:ascii="Times New Roman" w:hAnsi="Times New Roman" w:cs="Times New Roman"/>
          <w:sz w:val="28"/>
          <w:szCs w:val="28"/>
        </w:rPr>
        <w:t xml:space="preserve"> </w:t>
      </w:r>
      <w:r w:rsidR="00A42105" w:rsidRPr="000D6599">
        <w:rPr>
          <w:rFonts w:ascii="Times New Roman" w:hAnsi="Times New Roman" w:cs="Times New Roman"/>
          <w:sz w:val="28"/>
          <w:szCs w:val="28"/>
        </w:rPr>
        <w:t>был</w:t>
      </w:r>
      <w:r w:rsidR="000D6599" w:rsidRPr="000D6599">
        <w:rPr>
          <w:rFonts w:ascii="Times New Roman" w:hAnsi="Times New Roman" w:cs="Times New Roman"/>
          <w:sz w:val="28"/>
          <w:szCs w:val="28"/>
        </w:rPr>
        <w:t xml:space="preserve"> </w:t>
      </w:r>
      <w:r w:rsidR="00A42105" w:rsidRPr="000D6599">
        <w:rPr>
          <w:rFonts w:ascii="Times New Roman" w:hAnsi="Times New Roman" w:cs="Times New Roman"/>
          <w:sz w:val="28"/>
          <w:szCs w:val="28"/>
        </w:rPr>
        <w:t>командирован</w:t>
      </w:r>
      <w:r w:rsidR="000D6599" w:rsidRPr="000D6599">
        <w:rPr>
          <w:rFonts w:ascii="Times New Roman" w:hAnsi="Times New Roman" w:cs="Times New Roman"/>
          <w:sz w:val="28"/>
          <w:szCs w:val="28"/>
        </w:rPr>
        <w:t xml:space="preserve"> </w:t>
      </w:r>
      <w:r w:rsidR="00A42105" w:rsidRPr="000D6599">
        <w:rPr>
          <w:rFonts w:ascii="Times New Roman" w:hAnsi="Times New Roman" w:cs="Times New Roman"/>
          <w:sz w:val="28"/>
          <w:szCs w:val="28"/>
        </w:rPr>
        <w:t>константинопольский</w:t>
      </w:r>
      <w:r w:rsidR="00A42105">
        <w:rPr>
          <w:rFonts w:ascii="Times New Roman" w:hAnsi="Times New Roman" w:cs="Times New Roman"/>
          <w:sz w:val="28"/>
          <w:szCs w:val="28"/>
        </w:rPr>
        <w:t xml:space="preserve"> </w:t>
      </w:r>
      <w:r w:rsidR="00A42105" w:rsidRPr="000D6599">
        <w:rPr>
          <w:rFonts w:ascii="Times New Roman" w:hAnsi="Times New Roman" w:cs="Times New Roman"/>
          <w:sz w:val="28"/>
          <w:szCs w:val="28"/>
        </w:rPr>
        <w:t>диакон</w:t>
      </w:r>
      <w:r w:rsidR="000D6599" w:rsidRPr="000D6599">
        <w:rPr>
          <w:rFonts w:ascii="Times New Roman" w:hAnsi="Times New Roman" w:cs="Times New Roman"/>
          <w:sz w:val="28"/>
          <w:szCs w:val="28"/>
        </w:rPr>
        <w:t xml:space="preserve"> </w:t>
      </w:r>
      <w:r w:rsidR="00A42105" w:rsidRPr="000D6599">
        <w:rPr>
          <w:rFonts w:ascii="Times New Roman" w:hAnsi="Times New Roman" w:cs="Times New Roman"/>
          <w:sz w:val="28"/>
          <w:szCs w:val="28"/>
        </w:rPr>
        <w:t>Евлогий</w:t>
      </w:r>
      <w:r w:rsidR="000D6599" w:rsidRPr="000D6599">
        <w:rPr>
          <w:rFonts w:ascii="Times New Roman" w:hAnsi="Times New Roman" w:cs="Times New Roman"/>
          <w:sz w:val="28"/>
          <w:szCs w:val="28"/>
        </w:rPr>
        <w:t xml:space="preserve">. </w:t>
      </w:r>
      <w:r w:rsidR="00A42105" w:rsidRPr="000D6599">
        <w:rPr>
          <w:rFonts w:ascii="Times New Roman" w:hAnsi="Times New Roman" w:cs="Times New Roman"/>
          <w:sz w:val="28"/>
          <w:szCs w:val="28"/>
        </w:rPr>
        <w:t>Дело</w:t>
      </w:r>
      <w:r w:rsidR="000D6599" w:rsidRPr="000D6599">
        <w:rPr>
          <w:rFonts w:ascii="Times New Roman" w:hAnsi="Times New Roman" w:cs="Times New Roman"/>
          <w:sz w:val="28"/>
          <w:szCs w:val="28"/>
        </w:rPr>
        <w:t xml:space="preserve"> это, тянувшееся </w:t>
      </w:r>
      <w:r w:rsidR="00A42105" w:rsidRPr="000D6599">
        <w:rPr>
          <w:rFonts w:ascii="Times New Roman" w:hAnsi="Times New Roman" w:cs="Times New Roman"/>
          <w:sz w:val="28"/>
          <w:szCs w:val="28"/>
        </w:rPr>
        <w:t>долгие</w:t>
      </w:r>
      <w:r w:rsidR="000D6599" w:rsidRPr="000D6599">
        <w:rPr>
          <w:rFonts w:ascii="Times New Roman" w:hAnsi="Times New Roman" w:cs="Times New Roman"/>
          <w:sz w:val="28"/>
          <w:szCs w:val="28"/>
        </w:rPr>
        <w:t xml:space="preserve"> годы </w:t>
      </w:r>
      <w:r w:rsidR="000D6599">
        <w:rPr>
          <w:rFonts w:ascii="Times New Roman" w:hAnsi="Times New Roman" w:cs="Times New Roman"/>
          <w:sz w:val="28"/>
          <w:szCs w:val="28"/>
        </w:rPr>
        <w:t>в</w:t>
      </w:r>
      <w:r w:rsidR="000D6599" w:rsidRPr="000D6599">
        <w:rPr>
          <w:rFonts w:ascii="Times New Roman" w:hAnsi="Times New Roman" w:cs="Times New Roman"/>
          <w:sz w:val="28"/>
          <w:szCs w:val="28"/>
        </w:rPr>
        <w:t xml:space="preserve"> </w:t>
      </w:r>
      <w:r w:rsidR="00A42105" w:rsidRPr="000D6599">
        <w:rPr>
          <w:rFonts w:ascii="Times New Roman" w:hAnsi="Times New Roman" w:cs="Times New Roman"/>
          <w:sz w:val="28"/>
          <w:szCs w:val="28"/>
        </w:rPr>
        <w:t>конце</w:t>
      </w:r>
      <w:r w:rsidR="00A42105">
        <w:rPr>
          <w:rFonts w:ascii="Times New Roman" w:hAnsi="Times New Roman" w:cs="Times New Roman"/>
          <w:sz w:val="28"/>
          <w:szCs w:val="28"/>
        </w:rPr>
        <w:t xml:space="preserve"> </w:t>
      </w:r>
      <w:r w:rsidR="000D6599" w:rsidRPr="000D6599">
        <w:rPr>
          <w:rFonts w:ascii="Times New Roman" w:hAnsi="Times New Roman" w:cs="Times New Roman"/>
          <w:sz w:val="28"/>
          <w:szCs w:val="28"/>
        </w:rPr>
        <w:t>концо</w:t>
      </w:r>
      <w:r w:rsidR="000D6599">
        <w:rPr>
          <w:rFonts w:ascii="Times New Roman" w:hAnsi="Times New Roman" w:cs="Times New Roman"/>
          <w:sz w:val="28"/>
          <w:szCs w:val="28"/>
        </w:rPr>
        <w:t>в</w:t>
      </w:r>
      <w:r w:rsidR="000D6599" w:rsidRPr="000D6599">
        <w:rPr>
          <w:rFonts w:ascii="Times New Roman" w:hAnsi="Times New Roman" w:cs="Times New Roman"/>
          <w:sz w:val="28"/>
          <w:szCs w:val="28"/>
        </w:rPr>
        <w:t xml:space="preserve"> дошло до </w:t>
      </w:r>
      <w:r w:rsidR="00A42105" w:rsidRPr="000D6599">
        <w:rPr>
          <w:rFonts w:ascii="Times New Roman" w:hAnsi="Times New Roman" w:cs="Times New Roman"/>
          <w:sz w:val="28"/>
          <w:szCs w:val="28"/>
        </w:rPr>
        <w:t>халк</w:t>
      </w:r>
      <w:r w:rsidR="00A42105">
        <w:rPr>
          <w:rFonts w:ascii="Times New Roman" w:hAnsi="Times New Roman" w:cs="Times New Roman"/>
          <w:sz w:val="28"/>
          <w:szCs w:val="28"/>
        </w:rPr>
        <w:t>и</w:t>
      </w:r>
      <w:r w:rsidR="00A42105" w:rsidRPr="000D6599">
        <w:rPr>
          <w:rFonts w:ascii="Times New Roman" w:hAnsi="Times New Roman" w:cs="Times New Roman"/>
          <w:sz w:val="28"/>
          <w:szCs w:val="28"/>
        </w:rPr>
        <w:t>донского</w:t>
      </w:r>
      <w:r w:rsidR="000D6599" w:rsidRPr="000D6599">
        <w:rPr>
          <w:rFonts w:ascii="Times New Roman" w:hAnsi="Times New Roman" w:cs="Times New Roman"/>
          <w:sz w:val="28"/>
          <w:szCs w:val="28"/>
        </w:rPr>
        <w:t xml:space="preserve"> собора, </w:t>
      </w:r>
      <w:r w:rsidR="00A42105" w:rsidRPr="000D6599">
        <w:rPr>
          <w:rFonts w:ascii="Times New Roman" w:hAnsi="Times New Roman" w:cs="Times New Roman"/>
          <w:sz w:val="28"/>
          <w:szCs w:val="28"/>
        </w:rPr>
        <w:t>причём</w:t>
      </w:r>
      <w:r w:rsidR="000D6599" w:rsidRPr="000D6599">
        <w:rPr>
          <w:rFonts w:ascii="Times New Roman" w:hAnsi="Times New Roman" w:cs="Times New Roman"/>
          <w:sz w:val="28"/>
          <w:szCs w:val="28"/>
        </w:rPr>
        <w:t xml:space="preserve"> прочитанное </w:t>
      </w:r>
      <w:r w:rsidR="00A42105" w:rsidRPr="000D6599">
        <w:rPr>
          <w:rFonts w:ascii="Times New Roman" w:hAnsi="Times New Roman" w:cs="Times New Roman"/>
          <w:sz w:val="28"/>
          <w:szCs w:val="28"/>
        </w:rPr>
        <w:t>здесь</w:t>
      </w:r>
      <w:r w:rsidR="000D6599" w:rsidRPr="000D6599">
        <w:rPr>
          <w:rFonts w:ascii="Times New Roman" w:hAnsi="Times New Roman" w:cs="Times New Roman"/>
          <w:sz w:val="28"/>
          <w:szCs w:val="28"/>
        </w:rPr>
        <w:t xml:space="preserve"> предыдущее </w:t>
      </w:r>
      <w:r w:rsidR="00A42105" w:rsidRPr="000D6599">
        <w:rPr>
          <w:rFonts w:ascii="Times New Roman" w:hAnsi="Times New Roman" w:cs="Times New Roman"/>
          <w:sz w:val="28"/>
          <w:szCs w:val="28"/>
        </w:rPr>
        <w:t>решение</w:t>
      </w:r>
      <w:r w:rsidR="000D6599" w:rsidRPr="000D6599">
        <w:rPr>
          <w:rFonts w:ascii="Times New Roman" w:hAnsi="Times New Roman" w:cs="Times New Roman"/>
          <w:sz w:val="28"/>
          <w:szCs w:val="28"/>
        </w:rPr>
        <w:t xml:space="preserve"> прямо было названо </w:t>
      </w:r>
      <w:r w:rsidR="00A42105" w:rsidRPr="00A42105">
        <w:rPr>
          <w:rFonts w:ascii="Times New Roman" w:hAnsi="Times New Roman" w:cs="Times New Roman"/>
          <w:sz w:val="28"/>
          <w:szCs w:val="28"/>
        </w:rPr>
        <w:t>“</w:t>
      </w:r>
      <w:r w:rsidR="000D6599" w:rsidRPr="000D6599">
        <w:rPr>
          <w:rFonts w:ascii="Times New Roman" w:hAnsi="Times New Roman" w:cs="Times New Roman"/>
          <w:sz w:val="28"/>
          <w:szCs w:val="28"/>
        </w:rPr>
        <w:t>р</w:t>
      </w:r>
      <w:r w:rsidR="00A42105">
        <w:rPr>
          <w:rFonts w:ascii="Times New Roman" w:hAnsi="Times New Roman" w:cs="Times New Roman"/>
          <w:sz w:val="28"/>
          <w:szCs w:val="28"/>
        </w:rPr>
        <w:t>ешени</w:t>
      </w:r>
      <w:r w:rsidR="000D6599" w:rsidRPr="000D6599">
        <w:rPr>
          <w:rFonts w:ascii="Times New Roman" w:hAnsi="Times New Roman" w:cs="Times New Roman"/>
          <w:sz w:val="28"/>
          <w:szCs w:val="28"/>
        </w:rPr>
        <w:t xml:space="preserve">ем </w:t>
      </w:r>
      <w:r w:rsidR="00A42105" w:rsidRPr="000D6599">
        <w:rPr>
          <w:rFonts w:ascii="Times New Roman" w:hAnsi="Times New Roman" w:cs="Times New Roman"/>
          <w:sz w:val="28"/>
          <w:szCs w:val="28"/>
        </w:rPr>
        <w:t>архиепископа</w:t>
      </w:r>
      <w:r w:rsidR="000D6599" w:rsidRPr="000D6599">
        <w:rPr>
          <w:rFonts w:ascii="Times New Roman" w:hAnsi="Times New Roman" w:cs="Times New Roman"/>
          <w:sz w:val="28"/>
          <w:szCs w:val="28"/>
        </w:rPr>
        <w:t xml:space="preserve"> </w:t>
      </w:r>
      <w:r w:rsidR="00A42105" w:rsidRPr="000D6599">
        <w:rPr>
          <w:rFonts w:ascii="Times New Roman" w:hAnsi="Times New Roman" w:cs="Times New Roman"/>
          <w:sz w:val="28"/>
          <w:szCs w:val="28"/>
        </w:rPr>
        <w:t>Флавиана</w:t>
      </w:r>
      <w:r w:rsidR="000D6599" w:rsidRPr="000D6599">
        <w:rPr>
          <w:rFonts w:ascii="Times New Roman" w:hAnsi="Times New Roman" w:cs="Times New Roman"/>
          <w:sz w:val="28"/>
          <w:szCs w:val="28"/>
        </w:rPr>
        <w:t xml:space="preserve"> и </w:t>
      </w:r>
      <w:r w:rsidR="00A42105" w:rsidRPr="000D6599">
        <w:rPr>
          <w:rFonts w:ascii="Times New Roman" w:hAnsi="Times New Roman" w:cs="Times New Roman"/>
          <w:sz w:val="28"/>
          <w:szCs w:val="28"/>
        </w:rPr>
        <w:t>приказом</w:t>
      </w:r>
      <w:r w:rsidR="000D6599" w:rsidRPr="000D6599">
        <w:rPr>
          <w:rFonts w:ascii="Times New Roman" w:hAnsi="Times New Roman" w:cs="Times New Roman"/>
          <w:sz w:val="28"/>
          <w:szCs w:val="28"/>
        </w:rPr>
        <w:t xml:space="preserve"> </w:t>
      </w:r>
      <w:r w:rsidR="00A42105" w:rsidRPr="000D6599">
        <w:rPr>
          <w:rFonts w:ascii="Times New Roman" w:hAnsi="Times New Roman" w:cs="Times New Roman"/>
          <w:sz w:val="28"/>
          <w:szCs w:val="28"/>
        </w:rPr>
        <w:t>богоспасаемого</w:t>
      </w:r>
      <w:r w:rsidR="000D6599" w:rsidRPr="000D6599">
        <w:rPr>
          <w:rFonts w:ascii="Times New Roman" w:hAnsi="Times New Roman" w:cs="Times New Roman"/>
          <w:sz w:val="28"/>
          <w:szCs w:val="28"/>
        </w:rPr>
        <w:t xml:space="preserve"> императора</w:t>
      </w:r>
      <w:r w:rsidR="00A42105" w:rsidRPr="00A42105">
        <w:rPr>
          <w:rFonts w:ascii="Times New Roman" w:hAnsi="Times New Roman" w:cs="Times New Roman"/>
          <w:sz w:val="28"/>
          <w:szCs w:val="28"/>
        </w:rPr>
        <w:t>”</w:t>
      </w:r>
      <w:r w:rsidR="00A42105">
        <w:rPr>
          <w:rFonts w:ascii="Times New Roman" w:hAnsi="Times New Roman" w:cs="Times New Roman"/>
          <w:sz w:val="28"/>
          <w:szCs w:val="28"/>
        </w:rPr>
        <w:t>».</w:t>
      </w:r>
      <w:r w:rsidR="00A42105">
        <w:rPr>
          <w:rStyle w:val="a5"/>
          <w:rFonts w:ascii="Times New Roman" w:hAnsi="Times New Roman" w:cs="Times New Roman"/>
          <w:sz w:val="28"/>
          <w:szCs w:val="28"/>
        </w:rPr>
        <w:footnoteReference w:id="42"/>
      </w:r>
      <w:r w:rsidR="00FA0D61">
        <w:rPr>
          <w:rFonts w:ascii="Times New Roman" w:hAnsi="Times New Roman" w:cs="Times New Roman"/>
          <w:sz w:val="28"/>
          <w:szCs w:val="28"/>
        </w:rPr>
        <w:t xml:space="preserve"> И вновь фраза с упоминанием о решении архиепископа Флавиана берется не</w:t>
      </w:r>
      <w:r w:rsidR="00C44C5E">
        <w:rPr>
          <w:rFonts w:ascii="Times New Roman" w:hAnsi="Times New Roman" w:cs="Times New Roman"/>
          <w:sz w:val="28"/>
          <w:szCs w:val="28"/>
        </w:rPr>
        <w:t xml:space="preserve"> из деяний Халкидонского Собора, а является рецитацией</w:t>
      </w:r>
      <w:r w:rsidR="00D15F30">
        <w:rPr>
          <w:rFonts w:ascii="Times New Roman" w:hAnsi="Times New Roman" w:cs="Times New Roman"/>
          <w:sz w:val="28"/>
          <w:szCs w:val="28"/>
        </w:rPr>
        <w:t xml:space="preserve"> </w:t>
      </w:r>
      <w:r w:rsidR="00895344">
        <w:rPr>
          <w:rFonts w:ascii="Times New Roman" w:hAnsi="Times New Roman" w:cs="Times New Roman"/>
          <w:sz w:val="28"/>
          <w:szCs w:val="28"/>
        </w:rPr>
        <w:t>из сочинений</w:t>
      </w:r>
      <w:r w:rsidR="00C44C5E">
        <w:rPr>
          <w:rFonts w:ascii="Times New Roman" w:hAnsi="Times New Roman" w:cs="Times New Roman"/>
          <w:sz w:val="28"/>
          <w:szCs w:val="28"/>
        </w:rPr>
        <w:t xml:space="preserve"> Гефеле и </w:t>
      </w:r>
      <w:proofErr w:type="spellStart"/>
      <w:r w:rsidR="00C44C5E">
        <w:rPr>
          <w:rFonts w:ascii="Times New Roman" w:hAnsi="Times New Roman" w:cs="Times New Roman"/>
          <w:sz w:val="28"/>
          <w:szCs w:val="28"/>
        </w:rPr>
        <w:t>Гергенретера</w:t>
      </w:r>
      <w:proofErr w:type="spellEnd"/>
      <w:r w:rsidR="00C44C5E">
        <w:rPr>
          <w:rFonts w:ascii="Times New Roman" w:hAnsi="Times New Roman" w:cs="Times New Roman"/>
          <w:sz w:val="28"/>
          <w:szCs w:val="28"/>
        </w:rPr>
        <w:t xml:space="preserve">. </w:t>
      </w:r>
    </w:p>
    <w:p w:rsidR="002D30BA" w:rsidRDefault="00DF133B" w:rsidP="000D65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Между тем,</w:t>
      </w:r>
      <w:r w:rsidR="00112D01">
        <w:rPr>
          <w:rFonts w:ascii="Times New Roman" w:hAnsi="Times New Roman" w:cs="Times New Roman"/>
          <w:sz w:val="28"/>
          <w:szCs w:val="28"/>
        </w:rPr>
        <w:t xml:space="preserve"> митрополит Максим Сардский, уделяющий в главе, посвященной халкидонским канонам, особое внимание делу Фотия Тирского, как якобы обосновывающему претензии Константинополя на право вселенской апелляции, дело Ивы Эдесского упоминает лишь вскользь,</w:t>
      </w:r>
      <w:r w:rsidR="00A8207E">
        <w:rPr>
          <w:rStyle w:val="a5"/>
          <w:rFonts w:ascii="Times New Roman" w:hAnsi="Times New Roman" w:cs="Times New Roman"/>
          <w:sz w:val="28"/>
          <w:szCs w:val="28"/>
        </w:rPr>
        <w:footnoteReference w:id="43"/>
      </w:r>
      <w:r w:rsidR="00112D01">
        <w:rPr>
          <w:rFonts w:ascii="Times New Roman" w:hAnsi="Times New Roman" w:cs="Times New Roman"/>
          <w:sz w:val="28"/>
          <w:szCs w:val="28"/>
        </w:rPr>
        <w:t xml:space="preserve"> никак не связывая его с какими-то правами Константинопольской кафедры. И это не случайно.</w:t>
      </w:r>
    </w:p>
    <w:p w:rsidR="001904BA" w:rsidRDefault="00DE1F1B" w:rsidP="0019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Интересно обратить внимание на личности, обращение которых к святителю Флавиану приводится в качестве надежного примера законной апелляции к </w:t>
      </w:r>
      <w:r w:rsidR="00D47A72">
        <w:rPr>
          <w:rFonts w:ascii="Times New Roman" w:hAnsi="Times New Roman" w:cs="Times New Roman"/>
          <w:sz w:val="28"/>
          <w:szCs w:val="28"/>
        </w:rPr>
        <w:t xml:space="preserve">Константинопольской кафедре. Это </w:t>
      </w:r>
      <w:r w:rsidR="001B422A">
        <w:rPr>
          <w:rFonts w:ascii="Times New Roman" w:hAnsi="Times New Roman" w:cs="Times New Roman"/>
          <w:sz w:val="28"/>
          <w:szCs w:val="28"/>
        </w:rPr>
        <w:t>пресвитеры</w:t>
      </w:r>
      <w:r w:rsidR="00D47A72">
        <w:rPr>
          <w:rFonts w:ascii="Times New Roman" w:hAnsi="Times New Roman" w:cs="Times New Roman"/>
          <w:sz w:val="28"/>
          <w:szCs w:val="28"/>
        </w:rPr>
        <w:t>, точно соответствующие</w:t>
      </w:r>
      <w:r w:rsidR="001B422A">
        <w:rPr>
          <w:rFonts w:ascii="Times New Roman" w:hAnsi="Times New Roman" w:cs="Times New Roman"/>
          <w:sz w:val="28"/>
          <w:szCs w:val="28"/>
        </w:rPr>
        <w:t xml:space="preserve"> вышеприведенной характеристике В. В. Болотова – те самые наполнившие в </w:t>
      </w:r>
      <w:r w:rsidR="001B422A">
        <w:rPr>
          <w:rFonts w:ascii="Times New Roman" w:hAnsi="Times New Roman" w:cs="Times New Roman"/>
          <w:sz w:val="28"/>
          <w:szCs w:val="28"/>
          <w:lang w:val="en-US"/>
        </w:rPr>
        <w:t>IV</w:t>
      </w:r>
      <w:r w:rsidR="001B422A" w:rsidRPr="001B422A">
        <w:rPr>
          <w:rFonts w:ascii="Times New Roman" w:hAnsi="Times New Roman" w:cs="Times New Roman"/>
          <w:sz w:val="28"/>
          <w:szCs w:val="28"/>
        </w:rPr>
        <w:t>-</w:t>
      </w:r>
      <w:r w:rsidR="001B422A">
        <w:rPr>
          <w:rFonts w:ascii="Times New Roman" w:hAnsi="Times New Roman" w:cs="Times New Roman"/>
          <w:sz w:val="28"/>
          <w:szCs w:val="28"/>
          <w:lang w:val="en-US"/>
        </w:rPr>
        <w:t>V</w:t>
      </w:r>
      <w:r w:rsidR="001B422A" w:rsidRPr="001B422A">
        <w:rPr>
          <w:rFonts w:ascii="Times New Roman" w:hAnsi="Times New Roman" w:cs="Times New Roman"/>
          <w:sz w:val="28"/>
          <w:szCs w:val="28"/>
        </w:rPr>
        <w:t xml:space="preserve"> </w:t>
      </w:r>
      <w:r w:rsidR="001B422A">
        <w:rPr>
          <w:rFonts w:ascii="Times New Roman" w:hAnsi="Times New Roman" w:cs="Times New Roman"/>
          <w:sz w:val="28"/>
          <w:szCs w:val="28"/>
        </w:rPr>
        <w:t xml:space="preserve">веках Восток скандальные «благоговейнейшие клирики», которые, пользуясь любым недовольством, </w:t>
      </w:r>
      <w:r w:rsidR="00D85CDE">
        <w:rPr>
          <w:rFonts w:ascii="Times New Roman" w:hAnsi="Times New Roman" w:cs="Times New Roman"/>
          <w:sz w:val="28"/>
          <w:szCs w:val="28"/>
        </w:rPr>
        <w:t>обивали самые разные пороги</w:t>
      </w:r>
      <w:r w:rsidR="001B422A">
        <w:rPr>
          <w:rFonts w:ascii="Times New Roman" w:hAnsi="Times New Roman" w:cs="Times New Roman"/>
          <w:sz w:val="28"/>
          <w:szCs w:val="28"/>
        </w:rPr>
        <w:t xml:space="preserve">, стеная </w:t>
      </w:r>
      <w:r w:rsidR="00D85CDE">
        <w:rPr>
          <w:rFonts w:ascii="Times New Roman" w:hAnsi="Times New Roman" w:cs="Times New Roman"/>
          <w:sz w:val="28"/>
          <w:szCs w:val="28"/>
        </w:rPr>
        <w:t>«</w:t>
      </w:r>
      <w:r w:rsidR="00D85CDE" w:rsidRPr="002F62F3">
        <w:rPr>
          <w:rFonts w:ascii="Times New Roman" w:hAnsi="Times New Roman" w:cs="Times New Roman"/>
          <w:sz w:val="28"/>
          <w:szCs w:val="28"/>
        </w:rPr>
        <w:t>пред сильными мира и Церкви, что угнетено Православие на Востоке, что совсем не стало дерзновения благочестивым</w:t>
      </w:r>
      <w:r w:rsidR="00D85CDE">
        <w:rPr>
          <w:rFonts w:ascii="Times New Roman" w:hAnsi="Times New Roman" w:cs="Times New Roman"/>
          <w:sz w:val="28"/>
          <w:szCs w:val="28"/>
        </w:rPr>
        <w:t>».</w:t>
      </w:r>
      <w:r w:rsidR="00E77C53">
        <w:rPr>
          <w:rFonts w:ascii="Times New Roman" w:hAnsi="Times New Roman" w:cs="Times New Roman"/>
          <w:sz w:val="28"/>
          <w:szCs w:val="28"/>
        </w:rPr>
        <w:t xml:space="preserve"> </w:t>
      </w:r>
      <w:r w:rsidR="007C322F">
        <w:rPr>
          <w:rFonts w:ascii="Times New Roman" w:hAnsi="Times New Roman" w:cs="Times New Roman"/>
          <w:sz w:val="28"/>
          <w:szCs w:val="28"/>
        </w:rPr>
        <w:t>Любопытн</w:t>
      </w:r>
      <w:r w:rsidR="004D51B8">
        <w:rPr>
          <w:rFonts w:ascii="Times New Roman" w:hAnsi="Times New Roman" w:cs="Times New Roman"/>
          <w:sz w:val="28"/>
          <w:szCs w:val="28"/>
        </w:rPr>
        <w:t>о, что</w:t>
      </w:r>
      <w:r w:rsidR="007C322F">
        <w:rPr>
          <w:rFonts w:ascii="Times New Roman" w:hAnsi="Times New Roman" w:cs="Times New Roman"/>
          <w:sz w:val="28"/>
          <w:szCs w:val="28"/>
        </w:rPr>
        <w:t xml:space="preserve"> </w:t>
      </w:r>
      <w:r w:rsidR="004D51B8">
        <w:rPr>
          <w:rFonts w:ascii="Times New Roman" w:hAnsi="Times New Roman" w:cs="Times New Roman"/>
          <w:sz w:val="28"/>
          <w:szCs w:val="28"/>
        </w:rPr>
        <w:t>один</w:t>
      </w:r>
      <w:r w:rsidR="007C322F">
        <w:rPr>
          <w:rFonts w:ascii="Times New Roman" w:hAnsi="Times New Roman" w:cs="Times New Roman"/>
          <w:sz w:val="28"/>
          <w:szCs w:val="28"/>
        </w:rPr>
        <w:t xml:space="preserve"> из судей по делу Ивы </w:t>
      </w:r>
      <w:proofErr w:type="gramStart"/>
      <w:r w:rsidR="00CA69CC">
        <w:rPr>
          <w:rFonts w:ascii="Times New Roman" w:hAnsi="Times New Roman" w:cs="Times New Roman"/>
          <w:sz w:val="28"/>
          <w:szCs w:val="28"/>
        </w:rPr>
        <w:t>в Берите</w:t>
      </w:r>
      <w:proofErr w:type="gramEnd"/>
      <w:r w:rsidR="004D51B8">
        <w:rPr>
          <w:rFonts w:ascii="Times New Roman" w:hAnsi="Times New Roman" w:cs="Times New Roman"/>
          <w:sz w:val="28"/>
          <w:szCs w:val="28"/>
        </w:rPr>
        <w:t>,</w:t>
      </w:r>
      <w:r w:rsidR="007C322F">
        <w:rPr>
          <w:rFonts w:ascii="Times New Roman" w:hAnsi="Times New Roman" w:cs="Times New Roman"/>
          <w:sz w:val="28"/>
          <w:szCs w:val="28"/>
        </w:rPr>
        <w:t xml:space="preserve"> уже знаком</w:t>
      </w:r>
      <w:r w:rsidR="004D51B8">
        <w:rPr>
          <w:rFonts w:ascii="Times New Roman" w:hAnsi="Times New Roman" w:cs="Times New Roman"/>
          <w:sz w:val="28"/>
          <w:szCs w:val="28"/>
        </w:rPr>
        <w:t>ый</w:t>
      </w:r>
      <w:r w:rsidR="007C322F">
        <w:rPr>
          <w:rFonts w:ascii="Times New Roman" w:hAnsi="Times New Roman" w:cs="Times New Roman"/>
          <w:sz w:val="28"/>
          <w:szCs w:val="28"/>
        </w:rPr>
        <w:t xml:space="preserve"> нам </w:t>
      </w:r>
      <w:r w:rsidR="004D51B8">
        <w:rPr>
          <w:rFonts w:ascii="Times New Roman" w:hAnsi="Times New Roman" w:cs="Times New Roman"/>
          <w:sz w:val="28"/>
          <w:szCs w:val="28"/>
        </w:rPr>
        <w:t>Тирский</w:t>
      </w:r>
      <w:r w:rsidR="007C322F">
        <w:rPr>
          <w:rFonts w:ascii="Times New Roman" w:hAnsi="Times New Roman" w:cs="Times New Roman"/>
          <w:sz w:val="28"/>
          <w:szCs w:val="28"/>
        </w:rPr>
        <w:t xml:space="preserve"> епископ </w:t>
      </w:r>
      <w:r w:rsidR="004D51B8">
        <w:rPr>
          <w:rFonts w:ascii="Times New Roman" w:hAnsi="Times New Roman" w:cs="Times New Roman"/>
          <w:sz w:val="28"/>
          <w:szCs w:val="28"/>
        </w:rPr>
        <w:t xml:space="preserve">Фотий </w:t>
      </w:r>
      <w:r w:rsidR="00005759">
        <w:rPr>
          <w:rFonts w:ascii="Times New Roman" w:hAnsi="Times New Roman" w:cs="Times New Roman"/>
          <w:sz w:val="28"/>
          <w:szCs w:val="28"/>
        </w:rPr>
        <w:t xml:space="preserve">на Халкидонском Соборе </w:t>
      </w:r>
      <w:r w:rsidR="004D51B8">
        <w:rPr>
          <w:rFonts w:ascii="Times New Roman" w:hAnsi="Times New Roman" w:cs="Times New Roman"/>
          <w:sz w:val="28"/>
          <w:szCs w:val="28"/>
        </w:rPr>
        <w:t>характеризует поведение жалобщиков на Иву как «тяжкие ругательства и наглость монахов и пресвитеров»</w:t>
      </w:r>
      <w:r w:rsidR="00005759">
        <w:rPr>
          <w:rFonts w:ascii="Times New Roman" w:hAnsi="Times New Roman" w:cs="Times New Roman"/>
          <w:sz w:val="28"/>
          <w:szCs w:val="28"/>
        </w:rPr>
        <w:t xml:space="preserve">. </w:t>
      </w:r>
      <w:r w:rsidR="00D4189C">
        <w:rPr>
          <w:rFonts w:ascii="Times New Roman" w:hAnsi="Times New Roman" w:cs="Times New Roman"/>
          <w:sz w:val="28"/>
          <w:szCs w:val="28"/>
        </w:rPr>
        <w:t>Они –</w:t>
      </w:r>
      <w:r w:rsidR="007C322F">
        <w:rPr>
          <w:rFonts w:ascii="Times New Roman" w:hAnsi="Times New Roman" w:cs="Times New Roman"/>
          <w:sz w:val="28"/>
          <w:szCs w:val="28"/>
        </w:rPr>
        <w:t xml:space="preserve"> </w:t>
      </w:r>
      <w:r w:rsidR="00E77C53">
        <w:rPr>
          <w:rFonts w:ascii="Times New Roman" w:hAnsi="Times New Roman" w:cs="Times New Roman"/>
          <w:sz w:val="28"/>
          <w:szCs w:val="28"/>
        </w:rPr>
        <w:t>очевидные монофизиты, с</w:t>
      </w:r>
      <w:r w:rsidR="009A54AC">
        <w:rPr>
          <w:rFonts w:ascii="Times New Roman" w:hAnsi="Times New Roman" w:cs="Times New Roman"/>
          <w:sz w:val="28"/>
          <w:szCs w:val="28"/>
        </w:rPr>
        <w:t xml:space="preserve">вязанные с ересиархом Евтихием, дело которых против Ивы было поддержано на Разбойничьем Соборе другим ересиархом, Диоскором Александрийским. Это довольно типичные фигуры </w:t>
      </w:r>
      <w:r w:rsidR="001F7079">
        <w:rPr>
          <w:rFonts w:ascii="Times New Roman" w:hAnsi="Times New Roman" w:cs="Times New Roman"/>
          <w:sz w:val="28"/>
          <w:szCs w:val="28"/>
        </w:rPr>
        <w:t>своей</w:t>
      </w:r>
      <w:r w:rsidR="009A54AC">
        <w:rPr>
          <w:rFonts w:ascii="Times New Roman" w:hAnsi="Times New Roman" w:cs="Times New Roman"/>
          <w:sz w:val="28"/>
          <w:szCs w:val="28"/>
        </w:rPr>
        <w:t xml:space="preserve"> эпохи – монофизитствующие пресвитеры и монахи, выискива</w:t>
      </w:r>
      <w:r w:rsidR="006138B1">
        <w:rPr>
          <w:rFonts w:ascii="Times New Roman" w:hAnsi="Times New Roman" w:cs="Times New Roman"/>
          <w:sz w:val="28"/>
          <w:szCs w:val="28"/>
        </w:rPr>
        <w:t>вш</w:t>
      </w:r>
      <w:r w:rsidR="009A54AC">
        <w:rPr>
          <w:rFonts w:ascii="Times New Roman" w:hAnsi="Times New Roman" w:cs="Times New Roman"/>
          <w:sz w:val="28"/>
          <w:szCs w:val="28"/>
        </w:rPr>
        <w:t>ие и громко облича</w:t>
      </w:r>
      <w:r w:rsidR="006138B1">
        <w:rPr>
          <w:rFonts w:ascii="Times New Roman" w:hAnsi="Times New Roman" w:cs="Times New Roman"/>
          <w:sz w:val="28"/>
          <w:szCs w:val="28"/>
        </w:rPr>
        <w:t>вш</w:t>
      </w:r>
      <w:r w:rsidR="009A54AC">
        <w:rPr>
          <w:rFonts w:ascii="Times New Roman" w:hAnsi="Times New Roman" w:cs="Times New Roman"/>
          <w:sz w:val="28"/>
          <w:szCs w:val="28"/>
        </w:rPr>
        <w:t xml:space="preserve">ие везде, где только возможно, намек </w:t>
      </w:r>
      <w:r w:rsidR="00247C87">
        <w:rPr>
          <w:rFonts w:ascii="Times New Roman" w:hAnsi="Times New Roman" w:cs="Times New Roman"/>
          <w:sz w:val="28"/>
          <w:szCs w:val="28"/>
        </w:rPr>
        <w:t xml:space="preserve">на </w:t>
      </w:r>
      <w:r w:rsidR="009A54AC">
        <w:rPr>
          <w:rFonts w:ascii="Times New Roman" w:hAnsi="Times New Roman" w:cs="Times New Roman"/>
          <w:sz w:val="28"/>
          <w:szCs w:val="28"/>
        </w:rPr>
        <w:t>несторианство</w:t>
      </w:r>
      <w:r w:rsidR="006138B1">
        <w:rPr>
          <w:rFonts w:ascii="Times New Roman" w:hAnsi="Times New Roman" w:cs="Times New Roman"/>
          <w:sz w:val="28"/>
          <w:szCs w:val="28"/>
        </w:rPr>
        <w:t>, под видом последнего борясь</w:t>
      </w:r>
      <w:r w:rsidR="00E16137">
        <w:rPr>
          <w:rFonts w:ascii="Times New Roman" w:hAnsi="Times New Roman" w:cs="Times New Roman"/>
          <w:sz w:val="28"/>
          <w:szCs w:val="28"/>
        </w:rPr>
        <w:t xml:space="preserve">, на самом деле, </w:t>
      </w:r>
      <w:r w:rsidR="006138B1">
        <w:rPr>
          <w:rFonts w:ascii="Times New Roman" w:hAnsi="Times New Roman" w:cs="Times New Roman"/>
          <w:sz w:val="28"/>
          <w:szCs w:val="28"/>
        </w:rPr>
        <w:t>с православным дифизитством.</w:t>
      </w:r>
      <w:r w:rsidR="00E16137">
        <w:rPr>
          <w:rFonts w:ascii="Times New Roman" w:hAnsi="Times New Roman" w:cs="Times New Roman"/>
          <w:sz w:val="28"/>
          <w:szCs w:val="28"/>
        </w:rPr>
        <w:t xml:space="preserve"> Двое из них еще и пребывали под законным прещением от архиепископа Антиохийского Домна за то, что «оказались беглецами и презрителями отлучения и от этого </w:t>
      </w:r>
      <w:r w:rsidR="00E16137">
        <w:rPr>
          <w:rFonts w:ascii="Times New Roman" w:hAnsi="Times New Roman" w:cs="Times New Roman"/>
          <w:sz w:val="28"/>
          <w:szCs w:val="28"/>
        </w:rPr>
        <w:lastRenderedPageBreak/>
        <w:t>апостольского престола» (</w:t>
      </w:r>
      <w:r w:rsidR="00E82572">
        <w:rPr>
          <w:rFonts w:ascii="Times New Roman" w:hAnsi="Times New Roman" w:cs="Times New Roman"/>
          <w:sz w:val="28"/>
          <w:szCs w:val="28"/>
        </w:rPr>
        <w:t xml:space="preserve">выражение </w:t>
      </w:r>
      <w:r w:rsidR="00E16137">
        <w:rPr>
          <w:rFonts w:ascii="Times New Roman" w:hAnsi="Times New Roman" w:cs="Times New Roman"/>
          <w:sz w:val="28"/>
          <w:szCs w:val="28"/>
        </w:rPr>
        <w:t>«и</w:t>
      </w:r>
      <w:r w:rsidR="00E82572">
        <w:rPr>
          <w:rFonts w:ascii="Times New Roman" w:hAnsi="Times New Roman" w:cs="Times New Roman"/>
          <w:sz w:val="28"/>
          <w:szCs w:val="28"/>
        </w:rPr>
        <w:t xml:space="preserve"> от этого… престола</w:t>
      </w:r>
      <w:r w:rsidR="00E16137">
        <w:rPr>
          <w:rFonts w:ascii="Times New Roman" w:hAnsi="Times New Roman" w:cs="Times New Roman"/>
          <w:sz w:val="28"/>
          <w:szCs w:val="28"/>
        </w:rPr>
        <w:t xml:space="preserve">» </w:t>
      </w:r>
      <w:r w:rsidR="00CC37DE">
        <w:rPr>
          <w:rFonts w:ascii="Times New Roman" w:hAnsi="Times New Roman" w:cs="Times New Roman"/>
          <w:sz w:val="28"/>
          <w:szCs w:val="28"/>
        </w:rPr>
        <w:t>указывает</w:t>
      </w:r>
      <w:r w:rsidR="00E16137">
        <w:rPr>
          <w:rFonts w:ascii="Times New Roman" w:hAnsi="Times New Roman" w:cs="Times New Roman"/>
          <w:sz w:val="28"/>
          <w:szCs w:val="28"/>
        </w:rPr>
        <w:t xml:space="preserve"> </w:t>
      </w:r>
      <w:r w:rsidR="00CC37DE">
        <w:rPr>
          <w:rFonts w:ascii="Times New Roman" w:hAnsi="Times New Roman" w:cs="Times New Roman"/>
          <w:sz w:val="28"/>
          <w:szCs w:val="28"/>
        </w:rPr>
        <w:t>на</w:t>
      </w:r>
      <w:r w:rsidR="00E16137">
        <w:rPr>
          <w:rFonts w:ascii="Times New Roman" w:hAnsi="Times New Roman" w:cs="Times New Roman"/>
          <w:sz w:val="28"/>
          <w:szCs w:val="28"/>
        </w:rPr>
        <w:t xml:space="preserve"> то, что ранее </w:t>
      </w:r>
      <w:r w:rsidR="00D551F5">
        <w:rPr>
          <w:rFonts w:ascii="Times New Roman" w:hAnsi="Times New Roman" w:cs="Times New Roman"/>
          <w:sz w:val="28"/>
          <w:szCs w:val="28"/>
        </w:rPr>
        <w:t>жалобщики</w:t>
      </w:r>
      <w:r w:rsidR="00E16137">
        <w:rPr>
          <w:rFonts w:ascii="Times New Roman" w:hAnsi="Times New Roman" w:cs="Times New Roman"/>
          <w:sz w:val="28"/>
          <w:szCs w:val="28"/>
        </w:rPr>
        <w:t xml:space="preserve"> были отлучены от общени</w:t>
      </w:r>
      <w:r w:rsidR="001904BA">
        <w:rPr>
          <w:rFonts w:ascii="Times New Roman" w:hAnsi="Times New Roman" w:cs="Times New Roman"/>
          <w:sz w:val="28"/>
          <w:szCs w:val="28"/>
        </w:rPr>
        <w:t>я своим правящим архиереем Ивой). Достойно сожаления, что интриги подобных личностей используются сторонниками восточного папизма в качестве примера правильной и законной церковной апелляции.</w:t>
      </w:r>
    </w:p>
    <w:p w:rsidR="000A77C8" w:rsidRDefault="000A77C8" w:rsidP="0019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w:t>
      </w:r>
      <w:r w:rsidR="00530347">
        <w:rPr>
          <w:rFonts w:ascii="Times New Roman" w:hAnsi="Times New Roman" w:cs="Times New Roman"/>
          <w:sz w:val="28"/>
          <w:szCs w:val="28"/>
        </w:rPr>
        <w:t>в жалобе этих интриганов, обращенной к церковному суду по делу Ивы Эдесского в Берите</w:t>
      </w:r>
      <w:r w:rsidR="00864C9C">
        <w:rPr>
          <w:rFonts w:ascii="Times New Roman" w:hAnsi="Times New Roman" w:cs="Times New Roman"/>
          <w:sz w:val="28"/>
          <w:szCs w:val="28"/>
        </w:rPr>
        <w:t>, указывается, что «святейший архиепископ наш Флавиан с благочестивейшим и христолюбивым императором нашим</w:t>
      </w:r>
      <w:r w:rsidR="00D11EDA">
        <w:rPr>
          <w:rFonts w:ascii="Times New Roman" w:hAnsi="Times New Roman" w:cs="Times New Roman"/>
          <w:sz w:val="28"/>
          <w:szCs w:val="28"/>
        </w:rPr>
        <w:t xml:space="preserve"> определили и назначили, чтобы дело наше было исследовано вашей святостью»</w:t>
      </w:r>
      <w:r w:rsidR="008705EA">
        <w:rPr>
          <w:rStyle w:val="a5"/>
          <w:rFonts w:ascii="Times New Roman" w:hAnsi="Times New Roman" w:cs="Times New Roman"/>
          <w:sz w:val="28"/>
          <w:szCs w:val="28"/>
        </w:rPr>
        <w:footnoteReference w:id="44"/>
      </w:r>
      <w:r w:rsidR="000515A9">
        <w:rPr>
          <w:rFonts w:ascii="Times New Roman" w:hAnsi="Times New Roman" w:cs="Times New Roman"/>
          <w:sz w:val="28"/>
          <w:szCs w:val="28"/>
        </w:rPr>
        <w:t xml:space="preserve"> - та самая фраза, которая у Гидулянова и Карташева в рецитации и двойном переводе звучит как</w:t>
      </w:r>
      <w:r w:rsidR="003407B9">
        <w:rPr>
          <w:rFonts w:ascii="Times New Roman" w:hAnsi="Times New Roman" w:cs="Times New Roman"/>
          <w:sz w:val="28"/>
          <w:szCs w:val="28"/>
        </w:rPr>
        <w:t xml:space="preserve"> «</w:t>
      </w:r>
      <w:r w:rsidR="003407B9" w:rsidRPr="000D6599">
        <w:rPr>
          <w:rFonts w:ascii="Times New Roman" w:hAnsi="Times New Roman" w:cs="Times New Roman"/>
          <w:sz w:val="28"/>
          <w:szCs w:val="28"/>
        </w:rPr>
        <w:t>р</w:t>
      </w:r>
      <w:r w:rsidR="003407B9">
        <w:rPr>
          <w:rFonts w:ascii="Times New Roman" w:hAnsi="Times New Roman" w:cs="Times New Roman"/>
          <w:sz w:val="28"/>
          <w:szCs w:val="28"/>
        </w:rPr>
        <w:t>ешени</w:t>
      </w:r>
      <w:r w:rsidR="003407B9" w:rsidRPr="000D6599">
        <w:rPr>
          <w:rFonts w:ascii="Times New Roman" w:hAnsi="Times New Roman" w:cs="Times New Roman"/>
          <w:sz w:val="28"/>
          <w:szCs w:val="28"/>
        </w:rPr>
        <w:t xml:space="preserve">е архиепископа Флавиана и </w:t>
      </w:r>
      <w:r w:rsidR="003407B9">
        <w:rPr>
          <w:rFonts w:ascii="Times New Roman" w:hAnsi="Times New Roman" w:cs="Times New Roman"/>
          <w:sz w:val="28"/>
          <w:szCs w:val="28"/>
        </w:rPr>
        <w:t>приказ</w:t>
      </w:r>
      <w:r w:rsidR="003407B9" w:rsidRPr="000D6599">
        <w:rPr>
          <w:rFonts w:ascii="Times New Roman" w:hAnsi="Times New Roman" w:cs="Times New Roman"/>
          <w:sz w:val="28"/>
          <w:szCs w:val="28"/>
        </w:rPr>
        <w:t xml:space="preserve"> богоспасаемого императора</w:t>
      </w:r>
      <w:r w:rsidR="003407B9">
        <w:rPr>
          <w:rFonts w:ascii="Times New Roman" w:hAnsi="Times New Roman" w:cs="Times New Roman"/>
          <w:sz w:val="28"/>
          <w:szCs w:val="28"/>
        </w:rPr>
        <w:t>»</w:t>
      </w:r>
      <w:r w:rsidR="00D15374">
        <w:rPr>
          <w:rFonts w:ascii="Times New Roman" w:hAnsi="Times New Roman" w:cs="Times New Roman"/>
          <w:sz w:val="28"/>
          <w:szCs w:val="28"/>
        </w:rPr>
        <w:t xml:space="preserve">. </w:t>
      </w:r>
      <w:r w:rsidR="001A1C3A">
        <w:rPr>
          <w:rFonts w:ascii="Times New Roman" w:hAnsi="Times New Roman" w:cs="Times New Roman"/>
          <w:sz w:val="28"/>
          <w:szCs w:val="28"/>
        </w:rPr>
        <w:t>То есть</w:t>
      </w:r>
      <w:r w:rsidR="00D15374">
        <w:rPr>
          <w:rFonts w:ascii="Times New Roman" w:hAnsi="Times New Roman" w:cs="Times New Roman"/>
          <w:sz w:val="28"/>
          <w:szCs w:val="28"/>
        </w:rPr>
        <w:t xml:space="preserve"> Гидулянов совершенно безосновательно </w:t>
      </w:r>
      <w:r w:rsidR="009F1DDA">
        <w:rPr>
          <w:rFonts w:ascii="Times New Roman" w:hAnsi="Times New Roman" w:cs="Times New Roman"/>
          <w:sz w:val="28"/>
          <w:szCs w:val="28"/>
        </w:rPr>
        <w:t>утверждает, что так названо было прочитанное на Халкидонском соборе решение Беритского суда, а еще дальше удаляющийся от источника Карташев</w:t>
      </w:r>
      <w:r w:rsidR="0024705A">
        <w:rPr>
          <w:rFonts w:ascii="Times New Roman" w:hAnsi="Times New Roman" w:cs="Times New Roman"/>
          <w:sz w:val="28"/>
          <w:szCs w:val="28"/>
        </w:rPr>
        <w:t xml:space="preserve"> убежда</w:t>
      </w:r>
      <w:r w:rsidR="00550F01">
        <w:rPr>
          <w:rFonts w:ascii="Times New Roman" w:hAnsi="Times New Roman" w:cs="Times New Roman"/>
          <w:sz w:val="28"/>
          <w:szCs w:val="28"/>
        </w:rPr>
        <w:t>ет</w:t>
      </w:r>
      <w:r w:rsidR="0024705A">
        <w:rPr>
          <w:rFonts w:ascii="Times New Roman" w:hAnsi="Times New Roman" w:cs="Times New Roman"/>
          <w:sz w:val="28"/>
          <w:szCs w:val="28"/>
        </w:rPr>
        <w:t xml:space="preserve"> своего читателя, что «решением Флавиана и приказом императора» закончился разбор дела </w:t>
      </w:r>
      <w:proofErr w:type="gramStart"/>
      <w:r w:rsidR="0024705A">
        <w:rPr>
          <w:rFonts w:ascii="Times New Roman" w:hAnsi="Times New Roman" w:cs="Times New Roman"/>
          <w:sz w:val="28"/>
          <w:szCs w:val="28"/>
        </w:rPr>
        <w:t>в Берите</w:t>
      </w:r>
      <w:proofErr w:type="gramEnd"/>
      <w:r w:rsidR="0024705A">
        <w:rPr>
          <w:rFonts w:ascii="Times New Roman" w:hAnsi="Times New Roman" w:cs="Times New Roman"/>
          <w:sz w:val="28"/>
          <w:szCs w:val="28"/>
        </w:rPr>
        <w:t xml:space="preserve">. </w:t>
      </w:r>
    </w:p>
    <w:p w:rsidR="008A0DFA" w:rsidRDefault="0080557D" w:rsidP="0019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Вдогонку </w:t>
      </w:r>
      <w:r w:rsidR="00AE15AD">
        <w:rPr>
          <w:rFonts w:ascii="Times New Roman" w:hAnsi="Times New Roman" w:cs="Times New Roman"/>
          <w:sz w:val="28"/>
          <w:szCs w:val="28"/>
        </w:rPr>
        <w:t>бежавшим</w:t>
      </w:r>
      <w:r>
        <w:rPr>
          <w:rFonts w:ascii="Times New Roman" w:hAnsi="Times New Roman" w:cs="Times New Roman"/>
          <w:sz w:val="28"/>
          <w:szCs w:val="28"/>
        </w:rPr>
        <w:t xml:space="preserve"> в восточную столицу Империи жалобщикам архиепископ Домн направил </w:t>
      </w:r>
      <w:r w:rsidR="007F62D6">
        <w:rPr>
          <w:rFonts w:ascii="Times New Roman" w:hAnsi="Times New Roman" w:cs="Times New Roman"/>
          <w:sz w:val="28"/>
          <w:szCs w:val="28"/>
        </w:rPr>
        <w:t xml:space="preserve">архиепископу Флавиану собственное </w:t>
      </w:r>
      <w:r>
        <w:rPr>
          <w:rFonts w:ascii="Times New Roman" w:hAnsi="Times New Roman" w:cs="Times New Roman"/>
          <w:sz w:val="28"/>
          <w:szCs w:val="28"/>
        </w:rPr>
        <w:t>письмо, излагая свою версию событий. Означает ли это признание первым высшей судебной юрисдикции второго?</w:t>
      </w:r>
      <w:r w:rsidR="00A77B3A">
        <w:rPr>
          <w:rFonts w:ascii="Times New Roman" w:hAnsi="Times New Roman" w:cs="Times New Roman"/>
          <w:sz w:val="28"/>
          <w:szCs w:val="28"/>
        </w:rPr>
        <w:t xml:space="preserve"> Разумеется, нет. Предстоятели Поместных Церквей </w:t>
      </w:r>
      <w:r w:rsidR="00FB638E">
        <w:rPr>
          <w:rFonts w:ascii="Times New Roman" w:hAnsi="Times New Roman" w:cs="Times New Roman"/>
          <w:sz w:val="28"/>
          <w:szCs w:val="28"/>
        </w:rPr>
        <w:t xml:space="preserve">периодически извещали и </w:t>
      </w:r>
      <w:r w:rsidR="00F7031B">
        <w:rPr>
          <w:rFonts w:ascii="Times New Roman" w:hAnsi="Times New Roman" w:cs="Times New Roman"/>
          <w:sz w:val="28"/>
          <w:szCs w:val="28"/>
        </w:rPr>
        <w:t>извещают друг друга о тех или иных судебных решениях, особенно, когда высока вероятность дезинформации со стороны осужденных лиц (яркий пример – извещение Русской Православной Церковью, которую уж точно нельзя упрекнуть в признании над собой судебной власти какой-либо кафедры, патриарха Константинопольского и иных патриархов и предстоятелей о низложении бывшего митрополита Киевского Филарета).</w:t>
      </w:r>
      <w:r w:rsidR="008A0DFA">
        <w:rPr>
          <w:rFonts w:ascii="Times New Roman" w:hAnsi="Times New Roman" w:cs="Times New Roman"/>
          <w:sz w:val="28"/>
          <w:szCs w:val="28"/>
        </w:rPr>
        <w:t xml:space="preserve"> </w:t>
      </w:r>
    </w:p>
    <w:p w:rsidR="0080557D" w:rsidRDefault="00C83885" w:rsidP="0019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Рассмотрев</w:t>
      </w:r>
      <w:r w:rsidR="008A0DFA">
        <w:rPr>
          <w:rFonts w:ascii="Times New Roman" w:hAnsi="Times New Roman" w:cs="Times New Roman"/>
          <w:sz w:val="28"/>
          <w:szCs w:val="28"/>
        </w:rPr>
        <w:t xml:space="preserve"> жалобу противников Ивы, </w:t>
      </w:r>
      <w:r>
        <w:rPr>
          <w:rFonts w:ascii="Times New Roman" w:hAnsi="Times New Roman" w:cs="Times New Roman"/>
          <w:sz w:val="28"/>
          <w:szCs w:val="28"/>
        </w:rPr>
        <w:t xml:space="preserve">император </w:t>
      </w:r>
      <w:r w:rsidR="008A0DFA">
        <w:rPr>
          <w:rFonts w:ascii="Times New Roman" w:hAnsi="Times New Roman" w:cs="Times New Roman"/>
          <w:sz w:val="28"/>
          <w:szCs w:val="28"/>
        </w:rPr>
        <w:t xml:space="preserve">назначил разбор дела </w:t>
      </w:r>
      <w:r w:rsidR="008A0DFA" w:rsidRPr="008A0DFA">
        <w:rPr>
          <w:rFonts w:ascii="Times New Roman" w:hAnsi="Times New Roman" w:cs="Times New Roman"/>
          <w:sz w:val="28"/>
          <w:szCs w:val="28"/>
        </w:rPr>
        <w:t xml:space="preserve">комиссией из трех епископов Фотия, Евстафия и Урания </w:t>
      </w:r>
      <w:r w:rsidR="008A0DFA">
        <w:rPr>
          <w:rFonts w:ascii="Times New Roman" w:hAnsi="Times New Roman" w:cs="Times New Roman"/>
          <w:sz w:val="28"/>
          <w:szCs w:val="28"/>
        </w:rPr>
        <w:t xml:space="preserve">на уже не раз упомянутом суде </w:t>
      </w:r>
      <w:proofErr w:type="gramStart"/>
      <w:r w:rsidR="008A0DFA">
        <w:rPr>
          <w:rFonts w:ascii="Times New Roman" w:hAnsi="Times New Roman" w:cs="Times New Roman"/>
          <w:sz w:val="28"/>
          <w:szCs w:val="28"/>
        </w:rPr>
        <w:t>в Берите</w:t>
      </w:r>
      <w:proofErr w:type="gramEnd"/>
      <w:r w:rsidR="008A0DFA">
        <w:rPr>
          <w:rFonts w:ascii="Times New Roman" w:hAnsi="Times New Roman" w:cs="Times New Roman"/>
          <w:sz w:val="28"/>
          <w:szCs w:val="28"/>
        </w:rPr>
        <w:t xml:space="preserve"> (в приказе указывается просто Финикия). </w:t>
      </w:r>
      <w:r w:rsidR="00695840">
        <w:rPr>
          <w:rFonts w:ascii="Times New Roman" w:hAnsi="Times New Roman" w:cs="Times New Roman"/>
          <w:sz w:val="28"/>
          <w:szCs w:val="28"/>
        </w:rPr>
        <w:t>Учитывая, что предыдущий собор по делу Ивы в Антиохии под председательством местного архиепископа Домна</w:t>
      </w:r>
      <w:r w:rsidR="005E3D67">
        <w:rPr>
          <w:rFonts w:ascii="Times New Roman" w:hAnsi="Times New Roman" w:cs="Times New Roman"/>
          <w:sz w:val="28"/>
          <w:szCs w:val="28"/>
        </w:rPr>
        <w:t xml:space="preserve"> </w:t>
      </w:r>
      <w:r w:rsidR="00A51794">
        <w:rPr>
          <w:rFonts w:ascii="Times New Roman" w:hAnsi="Times New Roman" w:cs="Times New Roman"/>
          <w:sz w:val="28"/>
          <w:szCs w:val="28"/>
        </w:rPr>
        <w:t xml:space="preserve">не </w:t>
      </w:r>
      <w:r w:rsidR="000E3986">
        <w:rPr>
          <w:rFonts w:ascii="Times New Roman" w:hAnsi="Times New Roman" w:cs="Times New Roman"/>
          <w:sz w:val="28"/>
          <w:szCs w:val="28"/>
        </w:rPr>
        <w:t xml:space="preserve">принял </w:t>
      </w:r>
      <w:r w:rsidR="00735ADE">
        <w:rPr>
          <w:rFonts w:ascii="Times New Roman" w:hAnsi="Times New Roman" w:cs="Times New Roman"/>
          <w:sz w:val="28"/>
          <w:szCs w:val="28"/>
        </w:rPr>
        <w:t>постановления</w:t>
      </w:r>
      <w:r w:rsidR="00A51794">
        <w:rPr>
          <w:rFonts w:ascii="Times New Roman" w:hAnsi="Times New Roman" w:cs="Times New Roman"/>
          <w:sz w:val="28"/>
          <w:szCs w:val="28"/>
        </w:rPr>
        <w:t>, ограничившись осуждением двух бежавших в Константинополь клириков, решение императора означало, что</w:t>
      </w:r>
      <w:r w:rsidR="00AE1DA8">
        <w:rPr>
          <w:rFonts w:ascii="Times New Roman" w:hAnsi="Times New Roman" w:cs="Times New Roman"/>
          <w:sz w:val="28"/>
          <w:szCs w:val="28"/>
        </w:rPr>
        <w:t>, фактически,</w:t>
      </w:r>
      <w:r w:rsidR="00A51794">
        <w:rPr>
          <w:rFonts w:ascii="Times New Roman" w:hAnsi="Times New Roman" w:cs="Times New Roman"/>
          <w:sz w:val="28"/>
          <w:szCs w:val="28"/>
        </w:rPr>
        <w:t xml:space="preserve"> вопрос направляется для </w:t>
      </w:r>
      <w:r w:rsidR="00667924">
        <w:rPr>
          <w:rFonts w:ascii="Times New Roman" w:hAnsi="Times New Roman" w:cs="Times New Roman"/>
          <w:sz w:val="28"/>
          <w:szCs w:val="28"/>
        </w:rPr>
        <w:t xml:space="preserve">первичного </w:t>
      </w:r>
      <w:r w:rsidR="00A51794">
        <w:rPr>
          <w:rFonts w:ascii="Times New Roman" w:hAnsi="Times New Roman" w:cs="Times New Roman"/>
          <w:sz w:val="28"/>
          <w:szCs w:val="28"/>
        </w:rPr>
        <w:t xml:space="preserve">расследования в </w:t>
      </w:r>
      <w:r w:rsidR="003D13E8">
        <w:rPr>
          <w:rFonts w:ascii="Times New Roman" w:hAnsi="Times New Roman" w:cs="Times New Roman"/>
          <w:sz w:val="28"/>
          <w:szCs w:val="28"/>
        </w:rPr>
        <w:t>первую</w:t>
      </w:r>
      <w:r w:rsidR="00A51794">
        <w:rPr>
          <w:rFonts w:ascii="Times New Roman" w:hAnsi="Times New Roman" w:cs="Times New Roman"/>
          <w:sz w:val="28"/>
          <w:szCs w:val="28"/>
        </w:rPr>
        <w:t xml:space="preserve"> инстанцию </w:t>
      </w:r>
      <w:r w:rsidR="00C25D20">
        <w:rPr>
          <w:rFonts w:ascii="Times New Roman" w:hAnsi="Times New Roman" w:cs="Times New Roman"/>
          <w:sz w:val="28"/>
          <w:szCs w:val="28"/>
        </w:rPr>
        <w:t>на территории Антиохийской Церкви комиссией</w:t>
      </w:r>
      <w:r w:rsidR="00AE1DA8">
        <w:rPr>
          <w:rFonts w:ascii="Times New Roman" w:hAnsi="Times New Roman" w:cs="Times New Roman"/>
          <w:sz w:val="28"/>
          <w:szCs w:val="28"/>
        </w:rPr>
        <w:t>, состоящей из</w:t>
      </w:r>
      <w:r w:rsidR="00C25D20">
        <w:rPr>
          <w:rFonts w:ascii="Times New Roman" w:hAnsi="Times New Roman" w:cs="Times New Roman"/>
          <w:sz w:val="28"/>
          <w:szCs w:val="28"/>
        </w:rPr>
        <w:t xml:space="preserve"> епископов Антиохийской Церкви</w:t>
      </w:r>
      <w:r w:rsidR="00AE1DA8">
        <w:rPr>
          <w:rFonts w:ascii="Times New Roman" w:hAnsi="Times New Roman" w:cs="Times New Roman"/>
          <w:sz w:val="28"/>
          <w:szCs w:val="28"/>
        </w:rPr>
        <w:t>.</w:t>
      </w:r>
      <w:r w:rsidR="00C25D20">
        <w:rPr>
          <w:rFonts w:ascii="Times New Roman" w:hAnsi="Times New Roman" w:cs="Times New Roman"/>
          <w:sz w:val="28"/>
          <w:szCs w:val="28"/>
        </w:rPr>
        <w:t xml:space="preserve"> Таким образом, решение комиссии никак не могло быть</w:t>
      </w:r>
      <w:r w:rsidR="004B539F">
        <w:rPr>
          <w:rFonts w:ascii="Times New Roman" w:hAnsi="Times New Roman" w:cs="Times New Roman"/>
          <w:sz w:val="28"/>
          <w:szCs w:val="28"/>
        </w:rPr>
        <w:t xml:space="preserve"> ни «определением» Константинопольского архиепископа, ни апелляционным разбором дела, поскольку</w:t>
      </w:r>
      <w:r w:rsidR="000F424F">
        <w:rPr>
          <w:rFonts w:ascii="Times New Roman" w:hAnsi="Times New Roman" w:cs="Times New Roman"/>
          <w:sz w:val="28"/>
          <w:szCs w:val="28"/>
        </w:rPr>
        <w:t>, во-первых,</w:t>
      </w:r>
      <w:r w:rsidR="004B539F">
        <w:rPr>
          <w:rFonts w:ascii="Times New Roman" w:hAnsi="Times New Roman" w:cs="Times New Roman"/>
          <w:sz w:val="28"/>
          <w:szCs w:val="28"/>
        </w:rPr>
        <w:t xml:space="preserve"> в отношении Ивы </w:t>
      </w:r>
      <w:r w:rsidR="00CC0586">
        <w:rPr>
          <w:rFonts w:ascii="Times New Roman" w:hAnsi="Times New Roman" w:cs="Times New Roman"/>
          <w:sz w:val="28"/>
          <w:szCs w:val="28"/>
        </w:rPr>
        <w:t>не было никакого предыдущего судебного решения</w:t>
      </w:r>
      <w:r w:rsidR="000F424F">
        <w:rPr>
          <w:rFonts w:ascii="Times New Roman" w:hAnsi="Times New Roman" w:cs="Times New Roman"/>
          <w:sz w:val="28"/>
          <w:szCs w:val="28"/>
        </w:rPr>
        <w:t>,</w:t>
      </w:r>
      <w:r w:rsidR="00132885">
        <w:rPr>
          <w:rFonts w:ascii="Times New Roman" w:hAnsi="Times New Roman" w:cs="Times New Roman"/>
          <w:sz w:val="28"/>
          <w:szCs w:val="28"/>
        </w:rPr>
        <w:t xml:space="preserve"> </w:t>
      </w:r>
      <w:r w:rsidR="000F424F">
        <w:rPr>
          <w:rFonts w:ascii="Times New Roman" w:hAnsi="Times New Roman" w:cs="Times New Roman"/>
          <w:sz w:val="28"/>
          <w:szCs w:val="28"/>
        </w:rPr>
        <w:t>и, во-вторых,</w:t>
      </w:r>
      <w:r w:rsidR="00132885">
        <w:rPr>
          <w:rFonts w:ascii="Times New Roman" w:hAnsi="Times New Roman" w:cs="Times New Roman"/>
          <w:sz w:val="28"/>
          <w:szCs w:val="28"/>
        </w:rPr>
        <w:t xml:space="preserve"> комиссия собралась для рассмотрения обвинений клириков против Ивы, а не справедливости прещений Домна Антиохийского против некоторых из них</w:t>
      </w:r>
      <w:r w:rsidR="00A51794">
        <w:rPr>
          <w:rFonts w:ascii="Times New Roman" w:hAnsi="Times New Roman" w:cs="Times New Roman"/>
          <w:sz w:val="28"/>
          <w:szCs w:val="28"/>
        </w:rPr>
        <w:t>.</w:t>
      </w:r>
    </w:p>
    <w:p w:rsidR="00EE669F" w:rsidRPr="001B422A" w:rsidRDefault="00EE669F" w:rsidP="001904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Соборе присутствовал представитель святителя Флавиана Константинопольского диакон Евлогий. После выступления представителя императора сановника Дамасция,</w:t>
      </w:r>
      <w:r w:rsidR="00287387">
        <w:rPr>
          <w:rStyle w:val="a5"/>
          <w:rFonts w:ascii="Times New Roman" w:hAnsi="Times New Roman" w:cs="Times New Roman"/>
          <w:sz w:val="28"/>
          <w:szCs w:val="28"/>
        </w:rPr>
        <w:footnoteReference w:id="45"/>
      </w:r>
      <w:r>
        <w:rPr>
          <w:rFonts w:ascii="Times New Roman" w:hAnsi="Times New Roman" w:cs="Times New Roman"/>
          <w:sz w:val="28"/>
          <w:szCs w:val="28"/>
        </w:rPr>
        <w:t xml:space="preserve"> который объявил, что в «высочайших грамотах» император повелел, чтобы Ива и еще два епископа из области Осроены прибыли на суд в Финикию, взял слово диакон Евлогий. Он</w:t>
      </w:r>
      <w:r w:rsidR="007658C9">
        <w:rPr>
          <w:rFonts w:ascii="Times New Roman" w:hAnsi="Times New Roman" w:cs="Times New Roman"/>
          <w:sz w:val="28"/>
          <w:szCs w:val="28"/>
        </w:rPr>
        <w:t xml:space="preserve"> сказал следующее: «</w:t>
      </w:r>
      <w:r w:rsidR="00E86CC6">
        <w:rPr>
          <w:rFonts w:ascii="Times New Roman" w:hAnsi="Times New Roman" w:cs="Times New Roman"/>
          <w:sz w:val="28"/>
          <w:szCs w:val="28"/>
        </w:rPr>
        <w:t>К</w:t>
      </w:r>
      <w:r w:rsidR="00E86CC6" w:rsidRPr="00E86CC6">
        <w:rPr>
          <w:rFonts w:ascii="Times New Roman" w:hAnsi="Times New Roman" w:cs="Times New Roman"/>
          <w:sz w:val="28"/>
          <w:szCs w:val="28"/>
        </w:rPr>
        <w:t>огда почтеннейшие клирики Самуил, Кир, Евлогий, Мара, Авлавий, Иоанн, Анатолий, Кайюма и Авив пришли</w:t>
      </w:r>
      <w:r w:rsidR="003F6964">
        <w:rPr>
          <w:rFonts w:ascii="Times New Roman" w:hAnsi="Times New Roman" w:cs="Times New Roman"/>
          <w:sz w:val="28"/>
          <w:szCs w:val="28"/>
        </w:rPr>
        <w:t xml:space="preserve"> к (точнее - </w:t>
      </w:r>
      <w:r w:rsidR="00E86CC6" w:rsidRPr="00E86CC6">
        <w:rPr>
          <w:rFonts w:ascii="Times New Roman" w:hAnsi="Times New Roman" w:cs="Times New Roman"/>
          <w:sz w:val="28"/>
          <w:szCs w:val="28"/>
        </w:rPr>
        <w:t xml:space="preserve"> </w:t>
      </w:r>
      <w:r w:rsidR="003F6964">
        <w:rPr>
          <w:rFonts w:ascii="Times New Roman" w:hAnsi="Times New Roman" w:cs="Times New Roman"/>
          <w:sz w:val="28"/>
          <w:szCs w:val="28"/>
        </w:rPr>
        <w:t xml:space="preserve">обратились </w:t>
      </w:r>
      <w:r w:rsidR="00E86CC6" w:rsidRPr="00E86CC6">
        <w:rPr>
          <w:rFonts w:ascii="Times New Roman" w:hAnsi="Times New Roman" w:cs="Times New Roman"/>
          <w:sz w:val="28"/>
          <w:szCs w:val="28"/>
        </w:rPr>
        <w:t>к</w:t>
      </w:r>
      <w:r w:rsidR="003F6964">
        <w:rPr>
          <w:rFonts w:ascii="Times New Roman" w:hAnsi="Times New Roman" w:cs="Times New Roman"/>
          <w:sz w:val="28"/>
          <w:szCs w:val="28"/>
        </w:rPr>
        <w:t xml:space="preserve">, </w:t>
      </w:r>
      <w:r w:rsidR="003F6964" w:rsidRPr="003F6964">
        <w:rPr>
          <w:rFonts w:ascii="Times New Roman" w:hAnsi="Times New Roman" w:cs="Times New Roman"/>
          <w:sz w:val="28"/>
          <w:szCs w:val="28"/>
        </w:rPr>
        <w:t>π</w:t>
      </w:r>
      <w:proofErr w:type="spellStart"/>
      <w:r w:rsidR="003F6964" w:rsidRPr="003F6964">
        <w:rPr>
          <w:rFonts w:ascii="Times New Roman" w:hAnsi="Times New Roman" w:cs="Times New Roman"/>
          <w:sz w:val="28"/>
          <w:szCs w:val="28"/>
        </w:rPr>
        <w:t>ροσελθόν</w:t>
      </w:r>
      <w:proofErr w:type="spellEnd"/>
      <w:r w:rsidR="003F6964">
        <w:rPr>
          <w:rFonts w:ascii="Times New Roman" w:hAnsi="Times New Roman" w:cs="Times New Roman"/>
          <w:sz w:val="28"/>
          <w:szCs w:val="28"/>
          <w:lang w:val="el-GR"/>
        </w:rPr>
        <w:t>των</w:t>
      </w:r>
      <w:r w:rsidR="003F6964">
        <w:rPr>
          <w:rStyle w:val="a5"/>
          <w:rFonts w:ascii="Times New Roman" w:hAnsi="Times New Roman" w:cs="Times New Roman"/>
          <w:sz w:val="28"/>
          <w:szCs w:val="28"/>
          <w:lang w:val="el-GR"/>
        </w:rPr>
        <w:footnoteReference w:id="46"/>
      </w:r>
      <w:r w:rsidR="003F6964">
        <w:rPr>
          <w:rFonts w:ascii="Times New Roman" w:hAnsi="Times New Roman" w:cs="Times New Roman"/>
          <w:sz w:val="28"/>
          <w:szCs w:val="28"/>
        </w:rPr>
        <w:t>)</w:t>
      </w:r>
      <w:r w:rsidR="00E86CC6" w:rsidRPr="00E86CC6">
        <w:rPr>
          <w:rFonts w:ascii="Times New Roman" w:hAnsi="Times New Roman" w:cs="Times New Roman"/>
          <w:sz w:val="28"/>
          <w:szCs w:val="28"/>
        </w:rPr>
        <w:t xml:space="preserve"> нашему боголюбезнейшему и святейшему Флавиану, архиепископу святейшей церкви царствующего Константинополя, нового Рима, и обвинили благочестивейших епископов Иву, Иоанна и Даниила, то его святость определила, чтобы ваше благочестие выслушало это дело, и я принес грамоту об этом и передал вашей святости; и (обе) стороны находятся здесь на (ваше) благоусмотрение</w:t>
      </w:r>
      <w:r w:rsidR="00E86CC6">
        <w:rPr>
          <w:rFonts w:ascii="Times New Roman" w:hAnsi="Times New Roman" w:cs="Times New Roman"/>
          <w:sz w:val="28"/>
          <w:szCs w:val="28"/>
        </w:rPr>
        <w:t>».</w:t>
      </w:r>
      <w:r w:rsidR="00B250B8">
        <w:rPr>
          <w:rFonts w:ascii="Times New Roman" w:hAnsi="Times New Roman" w:cs="Times New Roman"/>
          <w:sz w:val="28"/>
          <w:szCs w:val="28"/>
        </w:rPr>
        <w:t xml:space="preserve"> Что же именно определил Константинопольский епископ? Чтобы дело вернулось к рассмотрению на территорию Антиохийской Церкви, то есть поступил так, как и следовало поступить канонически. Присутствие </w:t>
      </w:r>
      <w:r w:rsidR="0098260E">
        <w:rPr>
          <w:rFonts w:ascii="Times New Roman" w:hAnsi="Times New Roman" w:cs="Times New Roman"/>
          <w:sz w:val="28"/>
          <w:szCs w:val="28"/>
        </w:rPr>
        <w:t>диакона</w:t>
      </w:r>
      <w:r w:rsidR="00B250B8">
        <w:rPr>
          <w:rFonts w:ascii="Times New Roman" w:hAnsi="Times New Roman" w:cs="Times New Roman"/>
          <w:sz w:val="28"/>
          <w:szCs w:val="28"/>
        </w:rPr>
        <w:t xml:space="preserve"> Евлогия на процессе не было участием в суде</w:t>
      </w:r>
      <w:r w:rsidR="00383C90">
        <w:rPr>
          <w:rFonts w:ascii="Times New Roman" w:hAnsi="Times New Roman" w:cs="Times New Roman"/>
          <w:sz w:val="28"/>
          <w:szCs w:val="28"/>
        </w:rPr>
        <w:t>, он был простым наблюдателем</w:t>
      </w:r>
      <w:r w:rsidR="00B250B8">
        <w:rPr>
          <w:rFonts w:ascii="Times New Roman" w:hAnsi="Times New Roman" w:cs="Times New Roman"/>
          <w:sz w:val="28"/>
          <w:szCs w:val="28"/>
        </w:rPr>
        <w:t xml:space="preserve">. В актах судебных заседаний выделяются собравшиеся («собрались») судьи Фотий, Евстафий и Ураний и присутствующие («присутствовали») </w:t>
      </w:r>
      <w:proofErr w:type="spellStart"/>
      <w:r w:rsidR="00B250B8">
        <w:rPr>
          <w:rFonts w:ascii="Times New Roman" w:hAnsi="Times New Roman" w:cs="Times New Roman"/>
          <w:sz w:val="28"/>
          <w:szCs w:val="28"/>
        </w:rPr>
        <w:t>Дамасций</w:t>
      </w:r>
      <w:proofErr w:type="spellEnd"/>
      <w:r w:rsidR="00B250B8">
        <w:rPr>
          <w:rFonts w:ascii="Times New Roman" w:hAnsi="Times New Roman" w:cs="Times New Roman"/>
          <w:sz w:val="28"/>
          <w:szCs w:val="28"/>
        </w:rPr>
        <w:t xml:space="preserve">, </w:t>
      </w:r>
      <w:r w:rsidR="003C24BE">
        <w:rPr>
          <w:rFonts w:ascii="Times New Roman" w:hAnsi="Times New Roman" w:cs="Times New Roman"/>
          <w:sz w:val="28"/>
          <w:szCs w:val="28"/>
        </w:rPr>
        <w:t xml:space="preserve">диакон </w:t>
      </w:r>
      <w:r w:rsidR="00B250B8">
        <w:rPr>
          <w:rFonts w:ascii="Times New Roman" w:hAnsi="Times New Roman" w:cs="Times New Roman"/>
          <w:sz w:val="28"/>
          <w:szCs w:val="28"/>
        </w:rPr>
        <w:t xml:space="preserve">Евлогий и три подсудимых епископа. </w:t>
      </w:r>
      <w:r w:rsidR="003F6964">
        <w:rPr>
          <w:rFonts w:ascii="Times New Roman" w:hAnsi="Times New Roman" w:cs="Times New Roman"/>
          <w:sz w:val="28"/>
          <w:szCs w:val="28"/>
        </w:rPr>
        <w:t xml:space="preserve">То есть судьями были только три епископа диоцеза Восток, и они четко выделяются от остальных. </w:t>
      </w:r>
      <w:r w:rsidR="00F604B0">
        <w:rPr>
          <w:rFonts w:ascii="Times New Roman" w:hAnsi="Times New Roman" w:cs="Times New Roman"/>
          <w:sz w:val="28"/>
          <w:szCs w:val="28"/>
        </w:rPr>
        <w:t xml:space="preserve">Важно не пройти мимо заключительных слов краткого выступления </w:t>
      </w:r>
      <w:r w:rsidR="003C24BE">
        <w:rPr>
          <w:rFonts w:ascii="Times New Roman" w:hAnsi="Times New Roman" w:cs="Times New Roman"/>
          <w:sz w:val="28"/>
          <w:szCs w:val="28"/>
        </w:rPr>
        <w:t xml:space="preserve">диакона </w:t>
      </w:r>
      <w:r w:rsidR="00F604B0">
        <w:rPr>
          <w:rFonts w:ascii="Times New Roman" w:hAnsi="Times New Roman" w:cs="Times New Roman"/>
          <w:sz w:val="28"/>
          <w:szCs w:val="28"/>
        </w:rPr>
        <w:t>Евлогия – дело передано «на благоусмотрение» трех судей-епископов из Антиохийской Церкви</w:t>
      </w:r>
      <w:r w:rsidR="00383C90">
        <w:rPr>
          <w:rFonts w:ascii="Times New Roman" w:hAnsi="Times New Roman" w:cs="Times New Roman"/>
          <w:sz w:val="28"/>
          <w:szCs w:val="28"/>
        </w:rPr>
        <w:t>.</w:t>
      </w:r>
      <w:r w:rsidR="003C24BE">
        <w:rPr>
          <w:rFonts w:ascii="Times New Roman" w:hAnsi="Times New Roman" w:cs="Times New Roman"/>
          <w:sz w:val="28"/>
          <w:szCs w:val="28"/>
        </w:rPr>
        <w:t xml:space="preserve"> </w:t>
      </w:r>
      <w:r w:rsidR="00383C90">
        <w:rPr>
          <w:rFonts w:ascii="Times New Roman" w:hAnsi="Times New Roman" w:cs="Times New Roman"/>
          <w:sz w:val="28"/>
          <w:szCs w:val="28"/>
        </w:rPr>
        <w:t>В</w:t>
      </w:r>
      <w:r w:rsidR="003C24BE">
        <w:rPr>
          <w:rFonts w:ascii="Times New Roman" w:hAnsi="Times New Roman" w:cs="Times New Roman"/>
          <w:sz w:val="28"/>
          <w:szCs w:val="28"/>
        </w:rPr>
        <w:t xml:space="preserve"> ход заседания Евлогий никак не вмешивается</w:t>
      </w:r>
      <w:r w:rsidR="00383C90">
        <w:rPr>
          <w:rFonts w:ascii="Times New Roman" w:hAnsi="Times New Roman" w:cs="Times New Roman"/>
          <w:sz w:val="28"/>
          <w:szCs w:val="28"/>
        </w:rPr>
        <w:t>. Для самих судей</w:t>
      </w:r>
      <w:r w:rsidR="00F70D73">
        <w:rPr>
          <w:rFonts w:ascii="Times New Roman" w:hAnsi="Times New Roman" w:cs="Times New Roman"/>
          <w:sz w:val="28"/>
          <w:szCs w:val="28"/>
        </w:rPr>
        <w:t>-епископов</w:t>
      </w:r>
      <w:r w:rsidR="00383C90">
        <w:rPr>
          <w:rFonts w:ascii="Times New Roman" w:hAnsi="Times New Roman" w:cs="Times New Roman"/>
          <w:sz w:val="28"/>
          <w:szCs w:val="28"/>
        </w:rPr>
        <w:t xml:space="preserve">, что особенно важно, основанием к началу процедуры суда служит распоряжение императора, </w:t>
      </w:r>
      <w:r w:rsidR="003F44C0">
        <w:rPr>
          <w:rFonts w:ascii="Times New Roman" w:hAnsi="Times New Roman" w:cs="Times New Roman"/>
          <w:sz w:val="28"/>
          <w:szCs w:val="28"/>
        </w:rPr>
        <w:t xml:space="preserve">именно </w:t>
      </w:r>
      <w:r w:rsidR="00383C90">
        <w:rPr>
          <w:rFonts w:ascii="Times New Roman" w:hAnsi="Times New Roman" w:cs="Times New Roman"/>
          <w:sz w:val="28"/>
          <w:szCs w:val="28"/>
        </w:rPr>
        <w:t xml:space="preserve">в ответ на объявление Дамасцием высочайшей воли </w:t>
      </w:r>
      <w:r w:rsidR="00F70D73">
        <w:rPr>
          <w:rFonts w:ascii="Times New Roman" w:hAnsi="Times New Roman" w:cs="Times New Roman"/>
          <w:sz w:val="28"/>
          <w:szCs w:val="28"/>
        </w:rPr>
        <w:t xml:space="preserve">они </w:t>
      </w:r>
      <w:r w:rsidR="00383C90">
        <w:rPr>
          <w:rFonts w:ascii="Times New Roman" w:hAnsi="Times New Roman" w:cs="Times New Roman"/>
          <w:sz w:val="28"/>
          <w:szCs w:val="28"/>
        </w:rPr>
        <w:t>отвечают: «Д</w:t>
      </w:r>
      <w:r w:rsidR="00383C90" w:rsidRPr="00383C90">
        <w:rPr>
          <w:rFonts w:ascii="Times New Roman" w:hAnsi="Times New Roman" w:cs="Times New Roman"/>
          <w:sz w:val="28"/>
          <w:szCs w:val="28"/>
        </w:rPr>
        <w:t>а соблаговолит твоя знатность показать высочайшую памятную записку, чтобы нам во всем последовать намерению христолюбивого императора нашего</w:t>
      </w:r>
      <w:r w:rsidR="00383C90">
        <w:rPr>
          <w:rFonts w:ascii="Times New Roman" w:hAnsi="Times New Roman" w:cs="Times New Roman"/>
          <w:sz w:val="28"/>
          <w:szCs w:val="28"/>
        </w:rPr>
        <w:t xml:space="preserve">». </w:t>
      </w:r>
      <w:r w:rsidR="00A267E9">
        <w:rPr>
          <w:rFonts w:ascii="Times New Roman" w:hAnsi="Times New Roman" w:cs="Times New Roman"/>
          <w:sz w:val="28"/>
          <w:szCs w:val="28"/>
        </w:rPr>
        <w:t>В</w:t>
      </w:r>
      <w:r w:rsidR="00383C90">
        <w:rPr>
          <w:rFonts w:ascii="Times New Roman" w:hAnsi="Times New Roman" w:cs="Times New Roman"/>
          <w:sz w:val="28"/>
          <w:szCs w:val="28"/>
        </w:rPr>
        <w:t>ыступлени</w:t>
      </w:r>
      <w:r w:rsidR="00A267E9">
        <w:rPr>
          <w:rFonts w:ascii="Times New Roman" w:hAnsi="Times New Roman" w:cs="Times New Roman"/>
          <w:sz w:val="28"/>
          <w:szCs w:val="28"/>
        </w:rPr>
        <w:t>е же</w:t>
      </w:r>
      <w:r w:rsidR="00383C90">
        <w:rPr>
          <w:rFonts w:ascii="Times New Roman" w:hAnsi="Times New Roman" w:cs="Times New Roman"/>
          <w:sz w:val="28"/>
          <w:szCs w:val="28"/>
        </w:rPr>
        <w:t xml:space="preserve"> представителя</w:t>
      </w:r>
      <w:r w:rsidR="00A267E9">
        <w:rPr>
          <w:rFonts w:ascii="Times New Roman" w:hAnsi="Times New Roman" w:cs="Times New Roman"/>
          <w:sz w:val="28"/>
          <w:szCs w:val="28"/>
        </w:rPr>
        <w:t xml:space="preserve"> Константинопольского архиепископа судьи никак не комментируют, переходя к рассмотрению </w:t>
      </w:r>
      <w:proofErr w:type="gramStart"/>
      <w:r w:rsidR="00A267E9">
        <w:rPr>
          <w:rFonts w:ascii="Times New Roman" w:hAnsi="Times New Roman" w:cs="Times New Roman"/>
          <w:sz w:val="28"/>
          <w:szCs w:val="28"/>
        </w:rPr>
        <w:t>дела</w:t>
      </w:r>
      <w:proofErr w:type="gramEnd"/>
      <w:r w:rsidR="00A267E9">
        <w:rPr>
          <w:rFonts w:ascii="Times New Roman" w:hAnsi="Times New Roman" w:cs="Times New Roman"/>
          <w:sz w:val="28"/>
          <w:szCs w:val="28"/>
        </w:rPr>
        <w:t xml:space="preserve"> по существу.</w:t>
      </w:r>
      <w:r w:rsidR="008C6FB6">
        <w:rPr>
          <w:rFonts w:ascii="Times New Roman" w:hAnsi="Times New Roman" w:cs="Times New Roman"/>
          <w:sz w:val="28"/>
          <w:szCs w:val="28"/>
        </w:rPr>
        <w:t xml:space="preserve"> Наконец, в деяниях Беритского суда мы нигде не находим упоминания о том, что его решения являются в какой-то мере решением Константинопольской кафедры. </w:t>
      </w:r>
    </w:p>
    <w:p w:rsidR="00F67651" w:rsidRDefault="00AB7F26" w:rsidP="0072066C">
      <w:pPr>
        <w:spacing w:after="0" w:line="240" w:lineRule="auto"/>
        <w:ind w:firstLine="709"/>
        <w:jc w:val="both"/>
        <w:rPr>
          <w:rFonts w:ascii="Times New Roman" w:hAnsi="Times New Roman" w:cs="Times New Roman"/>
          <w:sz w:val="28"/>
          <w:szCs w:val="28"/>
        </w:rPr>
      </w:pPr>
      <w:r w:rsidRPr="00AB7F26">
        <w:rPr>
          <w:rFonts w:ascii="Times New Roman" w:hAnsi="Times New Roman" w:cs="Times New Roman"/>
          <w:sz w:val="28"/>
          <w:szCs w:val="28"/>
        </w:rPr>
        <w:t>Достойно внимания, что в своей жалобе Халки</w:t>
      </w:r>
      <w:r>
        <w:rPr>
          <w:rFonts w:ascii="Times New Roman" w:hAnsi="Times New Roman" w:cs="Times New Roman"/>
          <w:sz w:val="28"/>
          <w:szCs w:val="28"/>
        </w:rPr>
        <w:t>донскому Собору пострадавший и оправданный Собором епископ Ива Эдесский не пр</w:t>
      </w:r>
      <w:r w:rsidR="001F5A5A">
        <w:rPr>
          <w:rFonts w:ascii="Times New Roman" w:hAnsi="Times New Roman" w:cs="Times New Roman"/>
          <w:sz w:val="28"/>
          <w:szCs w:val="28"/>
        </w:rPr>
        <w:t>и</w:t>
      </w:r>
      <w:r>
        <w:rPr>
          <w:rFonts w:ascii="Times New Roman" w:hAnsi="Times New Roman" w:cs="Times New Roman"/>
          <w:sz w:val="28"/>
          <w:szCs w:val="28"/>
        </w:rPr>
        <w:t>да</w:t>
      </w:r>
      <w:r w:rsidR="00413F20">
        <w:rPr>
          <w:rFonts w:ascii="Times New Roman" w:hAnsi="Times New Roman" w:cs="Times New Roman"/>
          <w:sz w:val="28"/>
          <w:szCs w:val="28"/>
        </w:rPr>
        <w:t>ё</w:t>
      </w:r>
      <w:r>
        <w:rPr>
          <w:rFonts w:ascii="Times New Roman" w:hAnsi="Times New Roman" w:cs="Times New Roman"/>
          <w:sz w:val="28"/>
          <w:szCs w:val="28"/>
        </w:rPr>
        <w:t xml:space="preserve">т никакого значения обращению оклеветавших его клириков к Флавиану, он вообще не упоминает об участии Константинопольского престола в процессе. Ива неоднократно подчеркивает, что интриги в его отношении направлялись </w:t>
      </w:r>
      <w:r w:rsidR="007765E6">
        <w:rPr>
          <w:rFonts w:ascii="Times New Roman" w:hAnsi="Times New Roman" w:cs="Times New Roman"/>
          <w:sz w:val="28"/>
          <w:szCs w:val="28"/>
        </w:rPr>
        <w:t xml:space="preserve">из столицы </w:t>
      </w:r>
      <w:r>
        <w:rPr>
          <w:rFonts w:ascii="Times New Roman" w:hAnsi="Times New Roman" w:cs="Times New Roman"/>
          <w:sz w:val="28"/>
          <w:szCs w:val="28"/>
        </w:rPr>
        <w:t>происками ересиарха-монофизита Евтихия</w:t>
      </w:r>
      <w:r w:rsidR="00107721">
        <w:rPr>
          <w:rFonts w:ascii="Times New Roman" w:hAnsi="Times New Roman" w:cs="Times New Roman"/>
          <w:sz w:val="28"/>
          <w:szCs w:val="28"/>
        </w:rPr>
        <w:t>. Сам же Эдесский епископ</w:t>
      </w:r>
      <w:r w:rsidR="00F674DC">
        <w:rPr>
          <w:rFonts w:ascii="Times New Roman" w:hAnsi="Times New Roman" w:cs="Times New Roman"/>
          <w:sz w:val="28"/>
          <w:szCs w:val="28"/>
        </w:rPr>
        <w:t xml:space="preserve"> апеллировал, о чем он прямо упоми</w:t>
      </w:r>
      <w:r w:rsidR="00FF2BFE">
        <w:rPr>
          <w:rFonts w:ascii="Times New Roman" w:hAnsi="Times New Roman" w:cs="Times New Roman"/>
          <w:sz w:val="28"/>
          <w:szCs w:val="28"/>
        </w:rPr>
        <w:t>нает в своем обращении к Собору</w:t>
      </w:r>
      <w:r w:rsidR="00F674DC">
        <w:rPr>
          <w:rFonts w:ascii="Times New Roman" w:hAnsi="Times New Roman" w:cs="Times New Roman"/>
          <w:sz w:val="28"/>
          <w:szCs w:val="28"/>
        </w:rPr>
        <w:t xml:space="preserve">, </w:t>
      </w:r>
      <w:r w:rsidR="00521B2D">
        <w:rPr>
          <w:rFonts w:ascii="Times New Roman" w:hAnsi="Times New Roman" w:cs="Times New Roman"/>
          <w:sz w:val="28"/>
          <w:szCs w:val="28"/>
        </w:rPr>
        <w:lastRenderedPageBreak/>
        <w:t xml:space="preserve">исключительно </w:t>
      </w:r>
      <w:r w:rsidR="00F674DC">
        <w:rPr>
          <w:rFonts w:ascii="Times New Roman" w:hAnsi="Times New Roman" w:cs="Times New Roman"/>
          <w:sz w:val="28"/>
          <w:szCs w:val="28"/>
        </w:rPr>
        <w:t>«к священной и бессмертной верховной власти», а не к столичному епископу.</w:t>
      </w:r>
    </w:p>
    <w:p w:rsidR="0072066C" w:rsidRDefault="0072066C" w:rsidP="0072066C">
      <w:pPr>
        <w:spacing w:after="0" w:line="240" w:lineRule="auto"/>
        <w:ind w:firstLine="709"/>
        <w:jc w:val="center"/>
        <w:rPr>
          <w:rFonts w:ascii="Times New Roman" w:hAnsi="Times New Roman" w:cs="Times New Roman"/>
          <w:sz w:val="28"/>
          <w:szCs w:val="28"/>
        </w:rPr>
      </w:pPr>
    </w:p>
    <w:p w:rsidR="0072066C" w:rsidRDefault="0072066C" w:rsidP="0072066C">
      <w:pPr>
        <w:spacing w:after="0" w:line="240" w:lineRule="auto"/>
        <w:jc w:val="center"/>
      </w:pPr>
      <w:r>
        <w:rPr>
          <w:rFonts w:ascii="Times New Roman" w:hAnsi="Times New Roman" w:cs="Times New Roman"/>
          <w:sz w:val="28"/>
          <w:szCs w:val="28"/>
        </w:rPr>
        <w:t>***</w:t>
      </w:r>
    </w:p>
    <w:p w:rsidR="0072066C" w:rsidRPr="00AB7F26" w:rsidRDefault="0072066C" w:rsidP="0072066C">
      <w:pPr>
        <w:spacing w:after="0" w:line="240" w:lineRule="auto"/>
        <w:ind w:firstLine="709"/>
        <w:jc w:val="center"/>
        <w:rPr>
          <w:rFonts w:ascii="Times New Roman" w:hAnsi="Times New Roman" w:cs="Times New Roman"/>
          <w:sz w:val="28"/>
          <w:szCs w:val="28"/>
        </w:rPr>
      </w:pPr>
    </w:p>
    <w:p w:rsidR="00C243C1" w:rsidRDefault="007D03B9" w:rsidP="002E0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перейти к рассмотрению 9 и 17 канонов </w:t>
      </w:r>
      <w:r>
        <w:rPr>
          <w:rFonts w:ascii="Times New Roman" w:hAnsi="Times New Roman" w:cs="Times New Roman"/>
          <w:sz w:val="28"/>
          <w:szCs w:val="28"/>
          <w:lang w:val="en-US"/>
        </w:rPr>
        <w:t>IV</w:t>
      </w:r>
      <w:r w:rsidRPr="007D03B9">
        <w:rPr>
          <w:rFonts w:ascii="Times New Roman" w:hAnsi="Times New Roman" w:cs="Times New Roman"/>
          <w:sz w:val="28"/>
          <w:szCs w:val="28"/>
        </w:rPr>
        <w:t xml:space="preserve"> </w:t>
      </w:r>
      <w:r>
        <w:rPr>
          <w:rFonts w:ascii="Times New Roman" w:hAnsi="Times New Roman" w:cs="Times New Roman"/>
          <w:sz w:val="28"/>
          <w:szCs w:val="28"/>
        </w:rPr>
        <w:t>Вселенского Собора</w:t>
      </w:r>
      <w:r w:rsidR="00261DEA">
        <w:rPr>
          <w:rFonts w:ascii="Times New Roman" w:hAnsi="Times New Roman" w:cs="Times New Roman"/>
          <w:sz w:val="28"/>
          <w:szCs w:val="28"/>
        </w:rPr>
        <w:t xml:space="preserve">, следует </w:t>
      </w:r>
      <w:r w:rsidR="0046063F">
        <w:rPr>
          <w:rFonts w:ascii="Times New Roman" w:hAnsi="Times New Roman" w:cs="Times New Roman"/>
          <w:sz w:val="28"/>
          <w:szCs w:val="28"/>
        </w:rPr>
        <w:t>сугубо подчеркнуть</w:t>
      </w:r>
      <w:r w:rsidR="00261DEA">
        <w:rPr>
          <w:rFonts w:ascii="Times New Roman" w:hAnsi="Times New Roman" w:cs="Times New Roman"/>
          <w:sz w:val="28"/>
          <w:szCs w:val="28"/>
        </w:rPr>
        <w:t xml:space="preserve"> </w:t>
      </w:r>
      <w:r w:rsidR="00CE657E">
        <w:rPr>
          <w:rFonts w:ascii="Times New Roman" w:hAnsi="Times New Roman" w:cs="Times New Roman"/>
          <w:sz w:val="28"/>
          <w:szCs w:val="28"/>
        </w:rPr>
        <w:t>несостоятельность</w:t>
      </w:r>
      <w:r w:rsidR="00261DEA">
        <w:rPr>
          <w:rFonts w:ascii="Times New Roman" w:hAnsi="Times New Roman" w:cs="Times New Roman"/>
          <w:sz w:val="28"/>
          <w:szCs w:val="28"/>
        </w:rPr>
        <w:t xml:space="preserve"> вышеприведенного утверждения </w:t>
      </w:r>
      <w:r w:rsidR="00185782">
        <w:rPr>
          <w:rFonts w:ascii="Times New Roman" w:hAnsi="Times New Roman" w:cs="Times New Roman"/>
          <w:sz w:val="28"/>
          <w:szCs w:val="28"/>
        </w:rPr>
        <w:t>П. В.</w:t>
      </w:r>
      <w:r w:rsidR="00261DEA">
        <w:rPr>
          <w:rFonts w:ascii="Times New Roman" w:hAnsi="Times New Roman" w:cs="Times New Roman"/>
          <w:sz w:val="28"/>
          <w:szCs w:val="28"/>
        </w:rPr>
        <w:t xml:space="preserve"> Гидулянова о том, что </w:t>
      </w:r>
      <w:r w:rsidR="0030718F">
        <w:rPr>
          <w:rFonts w:ascii="Times New Roman" w:hAnsi="Times New Roman" w:cs="Times New Roman"/>
          <w:sz w:val="28"/>
          <w:szCs w:val="28"/>
        </w:rPr>
        <w:t>данные</w:t>
      </w:r>
      <w:r w:rsidR="00261DEA">
        <w:rPr>
          <w:rFonts w:ascii="Times New Roman" w:hAnsi="Times New Roman" w:cs="Times New Roman"/>
          <w:sz w:val="28"/>
          <w:szCs w:val="28"/>
        </w:rPr>
        <w:t xml:space="preserve"> правила</w:t>
      </w:r>
      <w:r w:rsidR="008C6FB6">
        <w:rPr>
          <w:rFonts w:ascii="Times New Roman" w:hAnsi="Times New Roman" w:cs="Times New Roman"/>
          <w:sz w:val="28"/>
          <w:szCs w:val="28"/>
        </w:rPr>
        <w:t xml:space="preserve"> </w:t>
      </w:r>
      <w:r w:rsidR="00A957E4">
        <w:rPr>
          <w:rFonts w:ascii="Times New Roman" w:hAnsi="Times New Roman" w:cs="Times New Roman"/>
          <w:sz w:val="28"/>
          <w:szCs w:val="28"/>
        </w:rPr>
        <w:t>изданы Собором в связи с рассмотренными делами</w:t>
      </w:r>
      <w:r w:rsidR="008C6FB6">
        <w:rPr>
          <w:rFonts w:ascii="Times New Roman" w:hAnsi="Times New Roman" w:cs="Times New Roman"/>
          <w:sz w:val="28"/>
          <w:szCs w:val="28"/>
        </w:rPr>
        <w:t xml:space="preserve"> Афанасия Перрского, Фотия Тирского и Евстафия Беритского, а также Ивы Эдесского</w:t>
      </w:r>
      <w:r w:rsidR="00A957E4">
        <w:rPr>
          <w:rFonts w:ascii="Times New Roman" w:hAnsi="Times New Roman" w:cs="Times New Roman"/>
          <w:sz w:val="28"/>
          <w:szCs w:val="28"/>
        </w:rPr>
        <w:t xml:space="preserve">. </w:t>
      </w:r>
      <w:r w:rsidR="00A82145">
        <w:rPr>
          <w:rFonts w:ascii="Times New Roman" w:hAnsi="Times New Roman" w:cs="Times New Roman"/>
          <w:sz w:val="28"/>
          <w:szCs w:val="28"/>
        </w:rPr>
        <w:t xml:space="preserve">В соборных актах </w:t>
      </w:r>
      <w:r w:rsidR="003B5FCA">
        <w:rPr>
          <w:rFonts w:ascii="Times New Roman" w:hAnsi="Times New Roman" w:cs="Times New Roman"/>
          <w:sz w:val="28"/>
          <w:szCs w:val="28"/>
        </w:rPr>
        <w:t>отсутствуют</w:t>
      </w:r>
      <w:r w:rsidR="00A957E4">
        <w:rPr>
          <w:rFonts w:ascii="Times New Roman" w:hAnsi="Times New Roman" w:cs="Times New Roman"/>
          <w:sz w:val="28"/>
          <w:szCs w:val="28"/>
        </w:rPr>
        <w:t xml:space="preserve"> </w:t>
      </w:r>
      <w:r w:rsidR="003B5FCA">
        <w:rPr>
          <w:rFonts w:ascii="Times New Roman" w:hAnsi="Times New Roman" w:cs="Times New Roman"/>
          <w:sz w:val="28"/>
          <w:szCs w:val="28"/>
        </w:rPr>
        <w:t>ясные</w:t>
      </w:r>
      <w:r w:rsidR="00013B5E">
        <w:rPr>
          <w:rFonts w:ascii="Times New Roman" w:hAnsi="Times New Roman" w:cs="Times New Roman"/>
          <w:sz w:val="28"/>
          <w:szCs w:val="28"/>
        </w:rPr>
        <w:t xml:space="preserve"> указани</w:t>
      </w:r>
      <w:r w:rsidR="003B5FCA">
        <w:rPr>
          <w:rFonts w:ascii="Times New Roman" w:hAnsi="Times New Roman" w:cs="Times New Roman"/>
          <w:sz w:val="28"/>
          <w:szCs w:val="28"/>
        </w:rPr>
        <w:t>я и даже намеки</w:t>
      </w:r>
      <w:r w:rsidR="00013B5E">
        <w:rPr>
          <w:rFonts w:ascii="Times New Roman" w:hAnsi="Times New Roman" w:cs="Times New Roman"/>
          <w:sz w:val="28"/>
          <w:szCs w:val="28"/>
        </w:rPr>
        <w:t xml:space="preserve"> на взаимосвязь с </w:t>
      </w:r>
      <w:r w:rsidR="003B5FCA">
        <w:rPr>
          <w:rFonts w:ascii="Times New Roman" w:hAnsi="Times New Roman" w:cs="Times New Roman"/>
          <w:sz w:val="28"/>
          <w:szCs w:val="28"/>
        </w:rPr>
        <w:t>упомянутыми канонами</w:t>
      </w:r>
      <w:r w:rsidR="00013B5E">
        <w:rPr>
          <w:rFonts w:ascii="Times New Roman" w:hAnsi="Times New Roman" w:cs="Times New Roman"/>
          <w:sz w:val="28"/>
          <w:szCs w:val="28"/>
        </w:rPr>
        <w:t xml:space="preserve"> того или иного разбирательства</w:t>
      </w:r>
      <w:r w:rsidR="00927344">
        <w:rPr>
          <w:rFonts w:ascii="Times New Roman" w:hAnsi="Times New Roman" w:cs="Times New Roman"/>
          <w:sz w:val="28"/>
          <w:szCs w:val="28"/>
        </w:rPr>
        <w:t>.</w:t>
      </w:r>
      <w:r w:rsidR="00927344">
        <w:rPr>
          <w:rStyle w:val="a5"/>
          <w:rFonts w:ascii="Times New Roman" w:hAnsi="Times New Roman" w:cs="Times New Roman"/>
          <w:sz w:val="28"/>
          <w:szCs w:val="28"/>
        </w:rPr>
        <w:footnoteReference w:id="47"/>
      </w:r>
      <w:r w:rsidR="00927344">
        <w:rPr>
          <w:rFonts w:ascii="Times New Roman" w:hAnsi="Times New Roman" w:cs="Times New Roman"/>
          <w:sz w:val="28"/>
          <w:szCs w:val="28"/>
        </w:rPr>
        <w:t xml:space="preserve"> </w:t>
      </w:r>
      <w:r w:rsidR="002273EA">
        <w:rPr>
          <w:rFonts w:ascii="Times New Roman" w:hAnsi="Times New Roman" w:cs="Times New Roman"/>
          <w:sz w:val="28"/>
          <w:szCs w:val="28"/>
        </w:rPr>
        <w:t>Независимо от хронологического фактора – произошло ли принятие соборных канонов на 7</w:t>
      </w:r>
      <w:r w:rsidR="00B1147A">
        <w:rPr>
          <w:rFonts w:ascii="Times New Roman" w:hAnsi="Times New Roman" w:cs="Times New Roman"/>
          <w:sz w:val="28"/>
          <w:szCs w:val="28"/>
        </w:rPr>
        <w:t>-м</w:t>
      </w:r>
      <w:r w:rsidR="002273EA">
        <w:rPr>
          <w:rFonts w:ascii="Times New Roman" w:hAnsi="Times New Roman" w:cs="Times New Roman"/>
          <w:sz w:val="28"/>
          <w:szCs w:val="28"/>
        </w:rPr>
        <w:t xml:space="preserve"> заседании, как утверждает архиепископ Петр (Л</w:t>
      </w:r>
      <w:r w:rsidR="002273EA" w:rsidRPr="002273EA">
        <w:rPr>
          <w:rFonts w:ascii="Times New Roman" w:hAnsi="Times New Roman" w:cs="Times New Roman"/>
          <w:sz w:val="28"/>
          <w:szCs w:val="28"/>
        </w:rPr>
        <w:t>’</w:t>
      </w:r>
      <w:r w:rsidR="002273EA">
        <w:rPr>
          <w:rFonts w:ascii="Times New Roman" w:hAnsi="Times New Roman" w:cs="Times New Roman"/>
          <w:sz w:val="28"/>
          <w:szCs w:val="28"/>
        </w:rPr>
        <w:t>Юилье)</w:t>
      </w:r>
      <w:r w:rsidR="00B1147A">
        <w:rPr>
          <w:rFonts w:ascii="Times New Roman" w:hAnsi="Times New Roman" w:cs="Times New Roman"/>
          <w:sz w:val="28"/>
          <w:szCs w:val="28"/>
        </w:rPr>
        <w:t>,</w:t>
      </w:r>
      <w:r w:rsidR="00FC74DC">
        <w:rPr>
          <w:rStyle w:val="a5"/>
          <w:rFonts w:ascii="Times New Roman" w:hAnsi="Times New Roman" w:cs="Times New Roman"/>
          <w:sz w:val="28"/>
          <w:szCs w:val="28"/>
        </w:rPr>
        <w:footnoteReference w:id="48"/>
      </w:r>
      <w:r w:rsidR="00B83592">
        <w:rPr>
          <w:rFonts w:ascii="Times New Roman" w:hAnsi="Times New Roman" w:cs="Times New Roman"/>
          <w:sz w:val="28"/>
          <w:szCs w:val="28"/>
        </w:rPr>
        <w:t xml:space="preserve"> </w:t>
      </w:r>
      <w:r w:rsidR="00B1147A">
        <w:rPr>
          <w:rFonts w:ascii="Times New Roman" w:hAnsi="Times New Roman" w:cs="Times New Roman"/>
          <w:sz w:val="28"/>
          <w:szCs w:val="28"/>
        </w:rPr>
        <w:t>или же их промульгацию следует разместить после 15-го акта</w:t>
      </w:r>
      <w:r w:rsidR="0089044D">
        <w:rPr>
          <w:rFonts w:ascii="Times New Roman" w:hAnsi="Times New Roman" w:cs="Times New Roman"/>
          <w:sz w:val="28"/>
          <w:szCs w:val="28"/>
        </w:rPr>
        <w:t>, как предлагает современный исследователь Хайнц Ооме,</w:t>
      </w:r>
      <w:r w:rsidR="00A52D68">
        <w:rPr>
          <w:rStyle w:val="a5"/>
          <w:rFonts w:ascii="Times New Roman" w:hAnsi="Times New Roman" w:cs="Times New Roman"/>
          <w:sz w:val="28"/>
          <w:szCs w:val="28"/>
        </w:rPr>
        <w:footnoteReference w:id="49"/>
      </w:r>
      <w:r w:rsidR="0089044D">
        <w:rPr>
          <w:rFonts w:ascii="Times New Roman" w:hAnsi="Times New Roman" w:cs="Times New Roman"/>
          <w:sz w:val="28"/>
          <w:szCs w:val="28"/>
        </w:rPr>
        <w:t xml:space="preserve"> (причем оба автора приводят серьезные аргументы в пользу своей точки зрения)</w:t>
      </w:r>
      <w:r w:rsidR="00C97690">
        <w:rPr>
          <w:rFonts w:ascii="Times New Roman" w:hAnsi="Times New Roman" w:cs="Times New Roman"/>
          <w:sz w:val="28"/>
          <w:szCs w:val="28"/>
        </w:rPr>
        <w:t xml:space="preserve"> – </w:t>
      </w:r>
      <w:r w:rsidR="00A52D68">
        <w:rPr>
          <w:rFonts w:ascii="Times New Roman" w:hAnsi="Times New Roman" w:cs="Times New Roman"/>
          <w:sz w:val="28"/>
          <w:szCs w:val="28"/>
        </w:rPr>
        <w:t>попытка увязать текст 9 и 17 соборных правил с делами Афанасия, Фотия ил</w:t>
      </w:r>
      <w:r w:rsidR="005775E9" w:rsidRPr="005775E9">
        <w:rPr>
          <w:rFonts w:ascii="Times New Roman" w:hAnsi="Times New Roman" w:cs="Times New Roman"/>
          <w:sz w:val="28"/>
          <w:szCs w:val="28"/>
        </w:rPr>
        <w:t>и</w:t>
      </w:r>
      <w:r w:rsidR="00A52D68">
        <w:rPr>
          <w:rFonts w:ascii="Times New Roman" w:hAnsi="Times New Roman" w:cs="Times New Roman"/>
          <w:sz w:val="28"/>
          <w:szCs w:val="28"/>
        </w:rPr>
        <w:t xml:space="preserve"> </w:t>
      </w:r>
      <w:r w:rsidR="005775E9">
        <w:rPr>
          <w:rFonts w:ascii="Times New Roman" w:hAnsi="Times New Roman" w:cs="Times New Roman"/>
          <w:sz w:val="28"/>
          <w:szCs w:val="28"/>
        </w:rPr>
        <w:t>Ивы</w:t>
      </w:r>
      <w:r w:rsidR="00A52D68">
        <w:rPr>
          <w:rFonts w:ascii="Times New Roman" w:hAnsi="Times New Roman" w:cs="Times New Roman"/>
          <w:sz w:val="28"/>
          <w:szCs w:val="28"/>
        </w:rPr>
        <w:t xml:space="preserve"> является сугубо спекулятивной и исходит из двух допущений, которые сами нуждаются в обосновании: а) что все эти дела – прецеденты признанного </w:t>
      </w:r>
      <w:r w:rsidR="00C02C41">
        <w:rPr>
          <w:rFonts w:ascii="Times New Roman" w:hAnsi="Times New Roman" w:cs="Times New Roman"/>
          <w:sz w:val="28"/>
          <w:szCs w:val="28"/>
        </w:rPr>
        <w:t xml:space="preserve">Собором </w:t>
      </w:r>
      <w:r w:rsidR="001C2E90">
        <w:rPr>
          <w:rFonts w:ascii="Times New Roman" w:hAnsi="Times New Roman" w:cs="Times New Roman"/>
          <w:sz w:val="28"/>
          <w:szCs w:val="28"/>
        </w:rPr>
        <w:t>легитимным</w:t>
      </w:r>
      <w:r w:rsidR="00A52D68">
        <w:rPr>
          <w:rFonts w:ascii="Times New Roman" w:hAnsi="Times New Roman" w:cs="Times New Roman"/>
          <w:sz w:val="28"/>
          <w:szCs w:val="28"/>
        </w:rPr>
        <w:t xml:space="preserve"> </w:t>
      </w:r>
      <w:r w:rsidR="001C2E90">
        <w:rPr>
          <w:rFonts w:ascii="Times New Roman" w:hAnsi="Times New Roman" w:cs="Times New Roman"/>
          <w:sz w:val="28"/>
          <w:szCs w:val="28"/>
        </w:rPr>
        <w:t xml:space="preserve">судебного </w:t>
      </w:r>
      <w:r w:rsidR="00A52D68">
        <w:rPr>
          <w:rFonts w:ascii="Times New Roman" w:hAnsi="Times New Roman" w:cs="Times New Roman"/>
          <w:sz w:val="28"/>
          <w:szCs w:val="28"/>
        </w:rPr>
        <w:t>вмешательства Константинопольской кафедры в юрисдикцию других патриархов</w:t>
      </w:r>
      <w:r w:rsidR="001C2E90">
        <w:rPr>
          <w:rFonts w:ascii="Times New Roman" w:hAnsi="Times New Roman" w:cs="Times New Roman"/>
          <w:sz w:val="28"/>
          <w:szCs w:val="28"/>
        </w:rPr>
        <w:t xml:space="preserve"> и б) что в 9-м и 17-м правилах узаконивается статус Константинополя в качестве высшей апелляционной инстанции для всей Церкви</w:t>
      </w:r>
      <w:r w:rsidR="008012AB">
        <w:rPr>
          <w:rFonts w:ascii="Times New Roman" w:hAnsi="Times New Roman" w:cs="Times New Roman"/>
          <w:sz w:val="28"/>
          <w:szCs w:val="28"/>
        </w:rPr>
        <w:t>.</w:t>
      </w:r>
    </w:p>
    <w:p w:rsidR="009B3C58" w:rsidRDefault="009B3C58" w:rsidP="002E01BC">
      <w:pPr>
        <w:spacing w:after="0" w:line="240" w:lineRule="auto"/>
        <w:ind w:firstLine="709"/>
        <w:jc w:val="both"/>
        <w:rPr>
          <w:rFonts w:ascii="Times New Roman" w:hAnsi="Times New Roman" w:cs="Times New Roman"/>
          <w:sz w:val="28"/>
          <w:szCs w:val="28"/>
        </w:rPr>
      </w:pPr>
    </w:p>
    <w:p w:rsidR="00920639" w:rsidRDefault="00A56CD9" w:rsidP="00DD5BAF">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Pr="00A56CD9">
        <w:rPr>
          <w:rFonts w:ascii="Times New Roman" w:hAnsi="Times New Roman" w:cs="Times New Roman"/>
          <w:sz w:val="28"/>
          <w:szCs w:val="28"/>
        </w:rPr>
        <w:t xml:space="preserve">. </w:t>
      </w:r>
      <w:r w:rsidR="009B3C58">
        <w:rPr>
          <w:rFonts w:ascii="Times New Roman" w:hAnsi="Times New Roman" w:cs="Times New Roman"/>
          <w:sz w:val="28"/>
          <w:szCs w:val="28"/>
        </w:rPr>
        <w:t xml:space="preserve">9 И 17 ПРАВИЛА </w:t>
      </w:r>
      <w:r w:rsidR="00FB1CB3">
        <w:rPr>
          <w:rFonts w:ascii="Times New Roman" w:hAnsi="Times New Roman" w:cs="Times New Roman"/>
          <w:sz w:val="28"/>
          <w:szCs w:val="28"/>
          <w:lang w:val="en-US"/>
        </w:rPr>
        <w:t>IV</w:t>
      </w:r>
      <w:r w:rsidR="00FB1CB3">
        <w:rPr>
          <w:rFonts w:ascii="Times New Roman" w:hAnsi="Times New Roman" w:cs="Times New Roman"/>
          <w:sz w:val="28"/>
          <w:szCs w:val="28"/>
        </w:rPr>
        <w:t xml:space="preserve"> ВСЕЛЕНСКОГО СОБОРА</w:t>
      </w:r>
    </w:p>
    <w:p w:rsidR="00BA5F70" w:rsidRPr="003F5898" w:rsidRDefault="00BA5F70" w:rsidP="00FB1519">
      <w:pPr>
        <w:spacing w:after="0" w:line="240" w:lineRule="auto"/>
        <w:jc w:val="center"/>
        <w:rPr>
          <w:rFonts w:ascii="Times New Roman" w:hAnsi="Times New Roman" w:cs="Times New Roman"/>
          <w:sz w:val="28"/>
          <w:szCs w:val="28"/>
        </w:rPr>
      </w:pPr>
    </w:p>
    <w:p w:rsidR="00E779FD" w:rsidRPr="00E779FD" w:rsidRDefault="00E779FD" w:rsidP="00E779FD">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lang w:val="en-US"/>
        </w:rPr>
        <w:t>IV</w:t>
      </w:r>
      <w:r w:rsidRPr="00E779FD">
        <w:rPr>
          <w:rFonts w:ascii="Times New Roman" w:hAnsi="Times New Roman" w:cs="Times New Roman"/>
          <w:sz w:val="28"/>
          <w:szCs w:val="28"/>
        </w:rPr>
        <w:t>.</w:t>
      </w:r>
      <w:r>
        <w:rPr>
          <w:rFonts w:ascii="Times New Roman" w:hAnsi="Times New Roman" w:cs="Times New Roman"/>
          <w:sz w:val="28"/>
          <w:szCs w:val="28"/>
          <w:lang w:val="en-US"/>
        </w:rPr>
        <w:t>A</w:t>
      </w:r>
      <w:r w:rsidRPr="00E779FD">
        <w:rPr>
          <w:rFonts w:ascii="Times New Roman" w:hAnsi="Times New Roman" w:cs="Times New Roman"/>
          <w:sz w:val="28"/>
          <w:szCs w:val="28"/>
        </w:rPr>
        <w:t xml:space="preserve">. </w:t>
      </w:r>
      <w:r>
        <w:rPr>
          <w:rFonts w:ascii="Times New Roman" w:hAnsi="Times New Roman" w:cs="Times New Roman"/>
          <w:i/>
          <w:sz w:val="28"/>
          <w:szCs w:val="28"/>
        </w:rPr>
        <w:t>Текст правил и позиция патриарха Варфоломея.</w:t>
      </w:r>
    </w:p>
    <w:p w:rsidR="00BA5F70" w:rsidRDefault="00BA5F70" w:rsidP="00BA5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перечисленные прецеденты являются своеобразной «прелюдией» к тому, что Константинопольский патриархат считает главным «основанием» своих мнимых «прав» на высшую судебную власть над всей полнотой Православия – 9 и 17 правилами Халкидонского Собора. Прежде всего, приведем их текст.</w:t>
      </w:r>
    </w:p>
    <w:p w:rsidR="00BA5F70" w:rsidRDefault="00BA5F70" w:rsidP="00BA5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правило:</w:t>
      </w:r>
    </w:p>
    <w:p w:rsidR="00BA5F70" w:rsidRDefault="00BA5F70" w:rsidP="00BA5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66EDE" w:rsidRPr="00C66EDE">
        <w:rPr>
          <w:rFonts w:ascii="Times New Roman" w:hAnsi="Times New Roman" w:cs="Times New Roman"/>
          <w:sz w:val="28"/>
          <w:szCs w:val="28"/>
        </w:rPr>
        <w:t>Если который клирик с клириком же имеет судное дело: да не оставляет своего епископа и да не п</w:t>
      </w:r>
      <w:r w:rsidR="00D533F1">
        <w:rPr>
          <w:rFonts w:ascii="Times New Roman" w:hAnsi="Times New Roman" w:cs="Times New Roman"/>
          <w:sz w:val="28"/>
          <w:szCs w:val="28"/>
        </w:rPr>
        <w:t>е</w:t>
      </w:r>
      <w:r w:rsidR="00C66EDE" w:rsidRPr="00C66EDE">
        <w:rPr>
          <w:rFonts w:ascii="Times New Roman" w:hAnsi="Times New Roman" w:cs="Times New Roman"/>
          <w:sz w:val="28"/>
          <w:szCs w:val="28"/>
        </w:rPr>
        <w:t xml:space="preserve">ребегает к светским судилищам. Но сперва да производит свое дело у своего епископа или, по изволению того же епископа, избранные обеими сторонами да составят суд. А кто вопреки сему поступит: </w:t>
      </w:r>
      <w:r w:rsidR="00C66EDE" w:rsidRPr="00C66EDE">
        <w:rPr>
          <w:rFonts w:ascii="Times New Roman" w:hAnsi="Times New Roman" w:cs="Times New Roman"/>
          <w:sz w:val="28"/>
          <w:szCs w:val="28"/>
        </w:rPr>
        <w:lastRenderedPageBreak/>
        <w:t xml:space="preserve">да подлежит наказаниям по правилам. Если же клирик со своим или со иным епископом имеет судное дело: да судится в областном </w:t>
      </w:r>
      <w:r w:rsidR="004707A6">
        <w:rPr>
          <w:rFonts w:ascii="Times New Roman" w:hAnsi="Times New Roman" w:cs="Times New Roman"/>
          <w:sz w:val="28"/>
          <w:szCs w:val="28"/>
        </w:rPr>
        <w:t xml:space="preserve">(епархиальном) </w:t>
      </w:r>
      <w:r w:rsidR="00C66EDE" w:rsidRPr="00C66EDE">
        <w:rPr>
          <w:rFonts w:ascii="Times New Roman" w:hAnsi="Times New Roman" w:cs="Times New Roman"/>
          <w:sz w:val="28"/>
          <w:szCs w:val="28"/>
        </w:rPr>
        <w:t xml:space="preserve">Соборе. Если же на митрополита области </w:t>
      </w:r>
      <w:r w:rsidR="00B71CB5">
        <w:rPr>
          <w:rFonts w:ascii="Times New Roman" w:hAnsi="Times New Roman" w:cs="Times New Roman"/>
          <w:sz w:val="28"/>
          <w:szCs w:val="28"/>
        </w:rPr>
        <w:t xml:space="preserve">(епархии) </w:t>
      </w:r>
      <w:r w:rsidR="00C66EDE" w:rsidRPr="00C66EDE">
        <w:rPr>
          <w:rFonts w:ascii="Times New Roman" w:hAnsi="Times New Roman" w:cs="Times New Roman"/>
          <w:sz w:val="28"/>
          <w:szCs w:val="28"/>
        </w:rPr>
        <w:t>епископ или клирик имеет неудовольствие: да обращается, или к экзарху велик</w:t>
      </w:r>
      <w:r w:rsidR="00D533F1">
        <w:rPr>
          <w:rFonts w:ascii="Times New Roman" w:hAnsi="Times New Roman" w:cs="Times New Roman"/>
          <w:sz w:val="28"/>
          <w:szCs w:val="28"/>
        </w:rPr>
        <w:t>ой</w:t>
      </w:r>
      <w:r w:rsidR="00C66EDE" w:rsidRPr="00C66EDE">
        <w:rPr>
          <w:rFonts w:ascii="Times New Roman" w:hAnsi="Times New Roman" w:cs="Times New Roman"/>
          <w:sz w:val="28"/>
          <w:szCs w:val="28"/>
        </w:rPr>
        <w:t xml:space="preserve"> области</w:t>
      </w:r>
      <w:r w:rsidR="004707A6">
        <w:rPr>
          <w:rFonts w:ascii="Times New Roman" w:hAnsi="Times New Roman" w:cs="Times New Roman"/>
          <w:sz w:val="28"/>
          <w:szCs w:val="28"/>
        </w:rPr>
        <w:t xml:space="preserve"> (диоцеза)</w:t>
      </w:r>
      <w:r w:rsidR="00C66EDE" w:rsidRPr="00C66EDE">
        <w:rPr>
          <w:rFonts w:ascii="Times New Roman" w:hAnsi="Times New Roman" w:cs="Times New Roman"/>
          <w:sz w:val="28"/>
          <w:szCs w:val="28"/>
        </w:rPr>
        <w:t>, или к престолу царствующ</w:t>
      </w:r>
      <w:r w:rsidR="00D533F1">
        <w:rPr>
          <w:rFonts w:ascii="Times New Roman" w:hAnsi="Times New Roman" w:cs="Times New Roman"/>
          <w:sz w:val="28"/>
          <w:szCs w:val="28"/>
        </w:rPr>
        <w:t>е</w:t>
      </w:r>
      <w:r w:rsidR="00C66EDE" w:rsidRPr="00C66EDE">
        <w:rPr>
          <w:rFonts w:ascii="Times New Roman" w:hAnsi="Times New Roman" w:cs="Times New Roman"/>
          <w:sz w:val="28"/>
          <w:szCs w:val="28"/>
        </w:rPr>
        <w:t>го Константинополя, и пред ним да судится</w:t>
      </w:r>
      <w:r w:rsidR="00D533F1">
        <w:rPr>
          <w:rFonts w:ascii="Times New Roman" w:hAnsi="Times New Roman" w:cs="Times New Roman"/>
          <w:sz w:val="28"/>
          <w:szCs w:val="28"/>
        </w:rPr>
        <w:t>»</w:t>
      </w:r>
      <w:r w:rsidR="00C66EDE" w:rsidRPr="00C66EDE">
        <w:rPr>
          <w:rFonts w:ascii="Times New Roman" w:hAnsi="Times New Roman" w:cs="Times New Roman"/>
          <w:sz w:val="28"/>
          <w:szCs w:val="28"/>
        </w:rPr>
        <w:t>.</w:t>
      </w:r>
    </w:p>
    <w:p w:rsidR="00921314" w:rsidRDefault="00921314" w:rsidP="00BA5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правило:</w:t>
      </w:r>
    </w:p>
    <w:p w:rsidR="00921314" w:rsidRDefault="00921314" w:rsidP="00BA5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21314">
        <w:rPr>
          <w:rFonts w:ascii="Times New Roman" w:hAnsi="Times New Roman" w:cs="Times New Roman"/>
          <w:sz w:val="28"/>
          <w:szCs w:val="28"/>
        </w:rPr>
        <w:t xml:space="preserve">По каждой епархии, </w:t>
      </w:r>
      <w:r>
        <w:rPr>
          <w:rFonts w:ascii="Times New Roman" w:hAnsi="Times New Roman" w:cs="Times New Roman"/>
          <w:sz w:val="28"/>
          <w:szCs w:val="28"/>
        </w:rPr>
        <w:t>в</w:t>
      </w:r>
      <w:r w:rsidRPr="00921314">
        <w:rPr>
          <w:rFonts w:ascii="Times New Roman" w:hAnsi="Times New Roman" w:cs="Times New Roman"/>
          <w:sz w:val="28"/>
          <w:szCs w:val="28"/>
        </w:rPr>
        <w:t xml:space="preserve"> селах или </w:t>
      </w:r>
      <w:proofErr w:type="spellStart"/>
      <w:r w:rsidRPr="00921314">
        <w:rPr>
          <w:rFonts w:ascii="Times New Roman" w:hAnsi="Times New Roman" w:cs="Times New Roman"/>
          <w:sz w:val="28"/>
          <w:szCs w:val="28"/>
        </w:rPr>
        <w:t>предградиях</w:t>
      </w:r>
      <w:proofErr w:type="spellEnd"/>
      <w:r w:rsidRPr="00921314">
        <w:rPr>
          <w:rFonts w:ascii="Times New Roman" w:hAnsi="Times New Roman" w:cs="Times New Roman"/>
          <w:sz w:val="28"/>
          <w:szCs w:val="28"/>
        </w:rPr>
        <w:t xml:space="preserve"> сущие приходы должны неизменно пребывать под властью </w:t>
      </w:r>
      <w:proofErr w:type="spellStart"/>
      <w:r w:rsidRPr="00921314">
        <w:rPr>
          <w:rFonts w:ascii="Times New Roman" w:hAnsi="Times New Roman" w:cs="Times New Roman"/>
          <w:sz w:val="28"/>
          <w:szCs w:val="28"/>
        </w:rPr>
        <w:t>заведывающих</w:t>
      </w:r>
      <w:proofErr w:type="spellEnd"/>
      <w:r w:rsidRPr="00921314">
        <w:rPr>
          <w:rFonts w:ascii="Times New Roman" w:hAnsi="Times New Roman" w:cs="Times New Roman"/>
          <w:sz w:val="28"/>
          <w:szCs w:val="28"/>
        </w:rPr>
        <w:t xml:space="preserve"> оными епископов: и наипаче, </w:t>
      </w:r>
      <w:r>
        <w:rPr>
          <w:rFonts w:ascii="Times New Roman" w:hAnsi="Times New Roman" w:cs="Times New Roman"/>
          <w:sz w:val="28"/>
          <w:szCs w:val="28"/>
        </w:rPr>
        <w:t>если</w:t>
      </w:r>
      <w:r w:rsidRPr="00921314">
        <w:rPr>
          <w:rFonts w:ascii="Times New Roman" w:hAnsi="Times New Roman" w:cs="Times New Roman"/>
          <w:sz w:val="28"/>
          <w:szCs w:val="28"/>
        </w:rPr>
        <w:t xml:space="preserve"> в продолжении тр</w:t>
      </w:r>
      <w:r>
        <w:rPr>
          <w:rFonts w:ascii="Times New Roman" w:hAnsi="Times New Roman" w:cs="Times New Roman"/>
          <w:sz w:val="28"/>
          <w:szCs w:val="28"/>
        </w:rPr>
        <w:t>и</w:t>
      </w:r>
      <w:r w:rsidRPr="00921314">
        <w:rPr>
          <w:rFonts w:ascii="Times New Roman" w:hAnsi="Times New Roman" w:cs="Times New Roman"/>
          <w:sz w:val="28"/>
          <w:szCs w:val="28"/>
        </w:rPr>
        <w:t>дцати лет бе</w:t>
      </w:r>
      <w:r>
        <w:rPr>
          <w:rFonts w:ascii="Times New Roman" w:hAnsi="Times New Roman" w:cs="Times New Roman"/>
          <w:sz w:val="28"/>
          <w:szCs w:val="28"/>
        </w:rPr>
        <w:t>с</w:t>
      </w:r>
      <w:r w:rsidRPr="00921314">
        <w:rPr>
          <w:rFonts w:ascii="Times New Roman" w:hAnsi="Times New Roman" w:cs="Times New Roman"/>
          <w:sz w:val="28"/>
          <w:szCs w:val="28"/>
        </w:rPr>
        <w:t>спорно имели оные в своем ведении и управлении. Если же не далее тридцати лет был, или будет о них какой спор: то да будет позволено почитающим себя обиженными начать о том дело пред областным</w:t>
      </w:r>
      <w:r>
        <w:rPr>
          <w:rFonts w:ascii="Times New Roman" w:hAnsi="Times New Roman" w:cs="Times New Roman"/>
          <w:sz w:val="28"/>
          <w:szCs w:val="28"/>
        </w:rPr>
        <w:t xml:space="preserve"> (епархиальным)</w:t>
      </w:r>
      <w:r w:rsidRPr="00921314">
        <w:rPr>
          <w:rFonts w:ascii="Times New Roman" w:hAnsi="Times New Roman" w:cs="Times New Roman"/>
          <w:sz w:val="28"/>
          <w:szCs w:val="28"/>
        </w:rPr>
        <w:t xml:space="preserve"> Собором. Если же кто будет обижен от своего митрополита: да судится пред экзархом велик</w:t>
      </w:r>
      <w:r>
        <w:rPr>
          <w:rFonts w:ascii="Times New Roman" w:hAnsi="Times New Roman" w:cs="Times New Roman"/>
          <w:sz w:val="28"/>
          <w:szCs w:val="28"/>
        </w:rPr>
        <w:t>ой</w:t>
      </w:r>
      <w:r w:rsidRPr="00921314">
        <w:rPr>
          <w:rFonts w:ascii="Times New Roman" w:hAnsi="Times New Roman" w:cs="Times New Roman"/>
          <w:sz w:val="28"/>
          <w:szCs w:val="28"/>
        </w:rPr>
        <w:t xml:space="preserve"> области</w:t>
      </w:r>
      <w:r>
        <w:rPr>
          <w:rFonts w:ascii="Times New Roman" w:hAnsi="Times New Roman" w:cs="Times New Roman"/>
          <w:sz w:val="28"/>
          <w:szCs w:val="28"/>
        </w:rPr>
        <w:t xml:space="preserve"> (диоцеза)</w:t>
      </w:r>
      <w:r w:rsidRPr="00921314">
        <w:rPr>
          <w:rFonts w:ascii="Times New Roman" w:hAnsi="Times New Roman" w:cs="Times New Roman"/>
          <w:sz w:val="28"/>
          <w:szCs w:val="28"/>
        </w:rPr>
        <w:t xml:space="preserve"> или пред Константинопольским престолом, </w:t>
      </w:r>
      <w:r>
        <w:rPr>
          <w:rFonts w:ascii="Times New Roman" w:hAnsi="Times New Roman" w:cs="Times New Roman"/>
          <w:sz w:val="28"/>
          <w:szCs w:val="28"/>
        </w:rPr>
        <w:t>как</w:t>
      </w:r>
      <w:r w:rsidRPr="00921314">
        <w:rPr>
          <w:rFonts w:ascii="Times New Roman" w:hAnsi="Times New Roman" w:cs="Times New Roman"/>
          <w:sz w:val="28"/>
          <w:szCs w:val="28"/>
        </w:rPr>
        <w:t xml:space="preserve"> </w:t>
      </w:r>
      <w:r>
        <w:rPr>
          <w:rFonts w:ascii="Times New Roman" w:hAnsi="Times New Roman" w:cs="Times New Roman"/>
          <w:sz w:val="28"/>
          <w:szCs w:val="28"/>
        </w:rPr>
        <w:t>сказано</w:t>
      </w:r>
      <w:r w:rsidRPr="00921314">
        <w:rPr>
          <w:rFonts w:ascii="Times New Roman" w:hAnsi="Times New Roman" w:cs="Times New Roman"/>
          <w:sz w:val="28"/>
          <w:szCs w:val="28"/>
        </w:rPr>
        <w:t xml:space="preserve"> выше. Но </w:t>
      </w:r>
      <w:r>
        <w:rPr>
          <w:rFonts w:ascii="Times New Roman" w:hAnsi="Times New Roman" w:cs="Times New Roman"/>
          <w:sz w:val="28"/>
          <w:szCs w:val="28"/>
        </w:rPr>
        <w:t>е</w:t>
      </w:r>
      <w:r w:rsidRPr="00921314">
        <w:rPr>
          <w:rFonts w:ascii="Times New Roman" w:hAnsi="Times New Roman" w:cs="Times New Roman"/>
          <w:sz w:val="28"/>
          <w:szCs w:val="28"/>
        </w:rPr>
        <w:t>сли царскою властию вновь устроен или впредь устроен будет град</w:t>
      </w:r>
      <w:proofErr w:type="gramStart"/>
      <w:r>
        <w:rPr>
          <w:rFonts w:ascii="Times New Roman" w:hAnsi="Times New Roman" w:cs="Times New Roman"/>
          <w:sz w:val="28"/>
          <w:szCs w:val="28"/>
        </w:rPr>
        <w:t>:</w:t>
      </w:r>
      <w:proofErr w:type="gramEnd"/>
      <w:r w:rsidRPr="00921314">
        <w:rPr>
          <w:rFonts w:ascii="Times New Roman" w:hAnsi="Times New Roman" w:cs="Times New Roman"/>
          <w:sz w:val="28"/>
          <w:szCs w:val="28"/>
        </w:rPr>
        <w:t xml:space="preserve"> то распределение церковных приходов да последует гражданскому и земскому порядку</w:t>
      </w:r>
      <w:r>
        <w:rPr>
          <w:rFonts w:ascii="Times New Roman" w:hAnsi="Times New Roman" w:cs="Times New Roman"/>
          <w:sz w:val="28"/>
          <w:szCs w:val="28"/>
        </w:rPr>
        <w:t>».</w:t>
      </w:r>
    </w:p>
    <w:p w:rsidR="00A74340" w:rsidRDefault="00A74340" w:rsidP="00BA5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на эти правила патриарх Константинопольский Варфоломей сослался в своей печально известной речи на Синаксисе архиереев Константинопольской Церкви в сентябре 2018 г., положившей начало схизме в мировом Православии:</w:t>
      </w:r>
    </w:p>
    <w:p w:rsidR="00A74340" w:rsidRDefault="00A74340" w:rsidP="00BA5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4340">
        <w:rPr>
          <w:rFonts w:ascii="Times New Roman" w:hAnsi="Times New Roman" w:cs="Times New Roman"/>
          <w:sz w:val="28"/>
          <w:szCs w:val="28"/>
        </w:rPr>
        <w:t>Мы полагаем, что все архиереи, несущие свое служение в юрисдикции Вселенского Престола, очень хорошо знают, что IV Вселенский Собор, помимо прочих решений, удостоил Константинопольский Престол исключительной привилегии “права на апелляцию” (</w:t>
      </w:r>
      <w:proofErr w:type="spellStart"/>
      <w:r w:rsidRPr="00A74340">
        <w:rPr>
          <w:rFonts w:ascii="Times New Roman" w:hAnsi="Times New Roman" w:cs="Times New Roman"/>
          <w:sz w:val="28"/>
          <w:szCs w:val="28"/>
        </w:rPr>
        <w:t>ekkliton</w:t>
      </w:r>
      <w:proofErr w:type="spellEnd"/>
      <w:r w:rsidRPr="00A74340">
        <w:rPr>
          <w:rFonts w:ascii="Times New Roman" w:hAnsi="Times New Roman" w:cs="Times New Roman"/>
          <w:sz w:val="28"/>
          <w:szCs w:val="28"/>
        </w:rPr>
        <w:t>) определениями 9-го и 17-го канонов</w:t>
      </w:r>
      <w:r>
        <w:rPr>
          <w:rFonts w:ascii="Times New Roman" w:hAnsi="Times New Roman" w:cs="Times New Roman"/>
          <w:sz w:val="28"/>
          <w:szCs w:val="28"/>
        </w:rPr>
        <w:t xml:space="preserve">… </w:t>
      </w:r>
      <w:r w:rsidRPr="00A74340">
        <w:rPr>
          <w:rFonts w:ascii="Times New Roman" w:hAnsi="Times New Roman" w:cs="Times New Roman"/>
          <w:sz w:val="28"/>
          <w:szCs w:val="28"/>
        </w:rPr>
        <w:t xml:space="preserve">Достойно упоминания мнение канониста </w:t>
      </w:r>
      <w:proofErr w:type="spellStart"/>
      <w:r w:rsidRPr="00A74340">
        <w:rPr>
          <w:rFonts w:ascii="Times New Roman" w:hAnsi="Times New Roman" w:cs="Times New Roman"/>
          <w:sz w:val="28"/>
          <w:szCs w:val="28"/>
        </w:rPr>
        <w:t>Миодрага</w:t>
      </w:r>
      <w:proofErr w:type="spellEnd"/>
      <w:r w:rsidRPr="00A74340">
        <w:rPr>
          <w:rFonts w:ascii="Times New Roman" w:hAnsi="Times New Roman" w:cs="Times New Roman"/>
          <w:sz w:val="28"/>
          <w:szCs w:val="28"/>
        </w:rPr>
        <w:t xml:space="preserve"> Петровича о том, что “лишь Архиепископ Константинополя имеет привилегию судить и разрешать конфликтные ситуации среди епископов, духовенства и митрополитов других патриархов” (</w:t>
      </w:r>
      <w:proofErr w:type="spellStart"/>
      <w:r w:rsidRPr="00A74340">
        <w:rPr>
          <w:rFonts w:ascii="Times New Roman" w:hAnsi="Times New Roman" w:cs="Times New Roman"/>
          <w:sz w:val="28"/>
          <w:szCs w:val="28"/>
        </w:rPr>
        <w:t>Nomocanon</w:t>
      </w:r>
      <w:proofErr w:type="spellEnd"/>
      <w:r w:rsidRPr="00A74340">
        <w:rPr>
          <w:rFonts w:ascii="Times New Roman" w:hAnsi="Times New Roman" w:cs="Times New Roman"/>
          <w:sz w:val="28"/>
          <w:szCs w:val="28"/>
        </w:rPr>
        <w:t xml:space="preserve"> </w:t>
      </w:r>
      <w:proofErr w:type="spellStart"/>
      <w:r w:rsidRPr="00A74340">
        <w:rPr>
          <w:rFonts w:ascii="Times New Roman" w:hAnsi="Times New Roman" w:cs="Times New Roman"/>
          <w:sz w:val="28"/>
          <w:szCs w:val="28"/>
        </w:rPr>
        <w:t>on</w:t>
      </w:r>
      <w:proofErr w:type="spellEnd"/>
      <w:r w:rsidRPr="00A74340">
        <w:rPr>
          <w:rFonts w:ascii="Times New Roman" w:hAnsi="Times New Roman" w:cs="Times New Roman"/>
          <w:sz w:val="28"/>
          <w:szCs w:val="28"/>
        </w:rPr>
        <w:t xml:space="preserve"> </w:t>
      </w:r>
      <w:proofErr w:type="spellStart"/>
      <w:r w:rsidRPr="00A74340">
        <w:rPr>
          <w:rFonts w:ascii="Times New Roman" w:hAnsi="Times New Roman" w:cs="Times New Roman"/>
          <w:sz w:val="28"/>
          <w:szCs w:val="28"/>
        </w:rPr>
        <w:t>the</w:t>
      </w:r>
      <w:proofErr w:type="spellEnd"/>
      <w:r w:rsidRPr="00A74340">
        <w:rPr>
          <w:rFonts w:ascii="Times New Roman" w:hAnsi="Times New Roman" w:cs="Times New Roman"/>
          <w:sz w:val="28"/>
          <w:szCs w:val="28"/>
        </w:rPr>
        <w:t xml:space="preserve"> 14 </w:t>
      </w:r>
      <w:proofErr w:type="spellStart"/>
      <w:r w:rsidRPr="00A74340">
        <w:rPr>
          <w:rFonts w:ascii="Times New Roman" w:hAnsi="Times New Roman" w:cs="Times New Roman"/>
          <w:sz w:val="28"/>
          <w:szCs w:val="28"/>
        </w:rPr>
        <w:t>Titles</w:t>
      </w:r>
      <w:proofErr w:type="spellEnd"/>
      <w:r w:rsidRPr="00A74340">
        <w:rPr>
          <w:rFonts w:ascii="Times New Roman" w:hAnsi="Times New Roman" w:cs="Times New Roman"/>
          <w:sz w:val="28"/>
          <w:szCs w:val="28"/>
        </w:rPr>
        <w:t xml:space="preserve"> </w:t>
      </w:r>
      <w:proofErr w:type="spellStart"/>
      <w:r w:rsidRPr="00A74340">
        <w:rPr>
          <w:rFonts w:ascii="Times New Roman" w:hAnsi="Times New Roman" w:cs="Times New Roman"/>
          <w:sz w:val="28"/>
          <w:szCs w:val="28"/>
        </w:rPr>
        <w:t>and</w:t>
      </w:r>
      <w:proofErr w:type="spellEnd"/>
      <w:r w:rsidRPr="00A74340">
        <w:rPr>
          <w:rFonts w:ascii="Times New Roman" w:hAnsi="Times New Roman" w:cs="Times New Roman"/>
          <w:sz w:val="28"/>
          <w:szCs w:val="28"/>
        </w:rPr>
        <w:t xml:space="preserve"> </w:t>
      </w:r>
      <w:proofErr w:type="spellStart"/>
      <w:r w:rsidRPr="00A74340">
        <w:rPr>
          <w:rFonts w:ascii="Times New Roman" w:hAnsi="Times New Roman" w:cs="Times New Roman"/>
          <w:sz w:val="28"/>
          <w:szCs w:val="28"/>
        </w:rPr>
        <w:t>the</w:t>
      </w:r>
      <w:proofErr w:type="spellEnd"/>
      <w:r w:rsidRPr="00A74340">
        <w:rPr>
          <w:rFonts w:ascii="Times New Roman" w:hAnsi="Times New Roman" w:cs="Times New Roman"/>
          <w:sz w:val="28"/>
          <w:szCs w:val="28"/>
        </w:rPr>
        <w:t xml:space="preserve"> </w:t>
      </w:r>
      <w:proofErr w:type="spellStart"/>
      <w:r w:rsidRPr="00A74340">
        <w:rPr>
          <w:rFonts w:ascii="Times New Roman" w:hAnsi="Times New Roman" w:cs="Times New Roman"/>
          <w:sz w:val="28"/>
          <w:szCs w:val="28"/>
        </w:rPr>
        <w:t>Byzantine</w:t>
      </w:r>
      <w:proofErr w:type="spellEnd"/>
      <w:r w:rsidRPr="00A74340">
        <w:rPr>
          <w:rFonts w:ascii="Times New Roman" w:hAnsi="Times New Roman" w:cs="Times New Roman"/>
          <w:sz w:val="28"/>
          <w:szCs w:val="28"/>
        </w:rPr>
        <w:t xml:space="preserve"> </w:t>
      </w:r>
      <w:proofErr w:type="spellStart"/>
      <w:r w:rsidRPr="00A74340">
        <w:rPr>
          <w:rFonts w:ascii="Times New Roman" w:hAnsi="Times New Roman" w:cs="Times New Roman"/>
          <w:sz w:val="28"/>
          <w:szCs w:val="28"/>
        </w:rPr>
        <w:t>Commentators</w:t>
      </w:r>
      <w:proofErr w:type="spellEnd"/>
      <w:r w:rsidRPr="00A74340">
        <w:rPr>
          <w:rFonts w:ascii="Times New Roman" w:hAnsi="Times New Roman" w:cs="Times New Roman"/>
          <w:sz w:val="28"/>
          <w:szCs w:val="28"/>
        </w:rPr>
        <w:t>, p. 206)</w:t>
      </w:r>
      <w:r w:rsidR="00970DE5">
        <w:rPr>
          <w:rFonts w:ascii="Times New Roman" w:hAnsi="Times New Roman" w:cs="Times New Roman"/>
          <w:sz w:val="28"/>
          <w:szCs w:val="28"/>
        </w:rPr>
        <w:t>».</w:t>
      </w:r>
      <w:r w:rsidR="00970DE5">
        <w:rPr>
          <w:rStyle w:val="a5"/>
          <w:rFonts w:ascii="Times New Roman" w:hAnsi="Times New Roman" w:cs="Times New Roman"/>
          <w:sz w:val="28"/>
          <w:szCs w:val="28"/>
        </w:rPr>
        <w:footnoteReference w:id="50"/>
      </w:r>
    </w:p>
    <w:p w:rsidR="004523A0" w:rsidRDefault="00EE299C" w:rsidP="00BA5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4B170D">
        <w:rPr>
          <w:rFonts w:ascii="Times New Roman" w:hAnsi="Times New Roman" w:cs="Times New Roman"/>
          <w:sz w:val="28"/>
          <w:szCs w:val="28"/>
        </w:rPr>
        <w:t>торонник</w:t>
      </w:r>
      <w:r>
        <w:rPr>
          <w:rFonts w:ascii="Times New Roman" w:hAnsi="Times New Roman" w:cs="Times New Roman"/>
          <w:sz w:val="28"/>
          <w:szCs w:val="28"/>
        </w:rPr>
        <w:t>и</w:t>
      </w:r>
      <w:r w:rsidR="004B170D">
        <w:rPr>
          <w:rFonts w:ascii="Times New Roman" w:hAnsi="Times New Roman" w:cs="Times New Roman"/>
          <w:sz w:val="28"/>
          <w:szCs w:val="28"/>
        </w:rPr>
        <w:t xml:space="preserve"> </w:t>
      </w:r>
      <w:r w:rsidR="007735B5">
        <w:rPr>
          <w:rFonts w:ascii="Times New Roman" w:hAnsi="Times New Roman" w:cs="Times New Roman"/>
          <w:sz w:val="28"/>
          <w:szCs w:val="28"/>
        </w:rPr>
        <w:t xml:space="preserve">концепции </w:t>
      </w:r>
      <w:r>
        <w:rPr>
          <w:rFonts w:ascii="Times New Roman" w:hAnsi="Times New Roman" w:cs="Times New Roman"/>
          <w:sz w:val="28"/>
          <w:szCs w:val="28"/>
        </w:rPr>
        <w:t>восточного папизма</w:t>
      </w:r>
      <w:r w:rsidR="007735B5">
        <w:rPr>
          <w:rFonts w:ascii="Times New Roman" w:hAnsi="Times New Roman" w:cs="Times New Roman"/>
          <w:sz w:val="28"/>
          <w:szCs w:val="28"/>
        </w:rPr>
        <w:t xml:space="preserve"> </w:t>
      </w:r>
      <w:r>
        <w:rPr>
          <w:rFonts w:ascii="Times New Roman" w:hAnsi="Times New Roman" w:cs="Times New Roman"/>
          <w:sz w:val="28"/>
          <w:szCs w:val="28"/>
        </w:rPr>
        <w:t>утверждают, что</w:t>
      </w:r>
      <w:r w:rsidR="007F21D9">
        <w:rPr>
          <w:rFonts w:ascii="Times New Roman" w:hAnsi="Times New Roman" w:cs="Times New Roman"/>
          <w:sz w:val="28"/>
          <w:szCs w:val="28"/>
        </w:rPr>
        <w:t xml:space="preserve"> </w:t>
      </w:r>
      <w:r w:rsidR="004B170D">
        <w:rPr>
          <w:rFonts w:ascii="Times New Roman" w:hAnsi="Times New Roman" w:cs="Times New Roman"/>
          <w:sz w:val="28"/>
          <w:szCs w:val="28"/>
        </w:rPr>
        <w:t>под экзархами диоцезов, упоминаемы</w:t>
      </w:r>
      <w:r>
        <w:rPr>
          <w:rFonts w:ascii="Times New Roman" w:hAnsi="Times New Roman" w:cs="Times New Roman"/>
          <w:sz w:val="28"/>
          <w:szCs w:val="28"/>
        </w:rPr>
        <w:t>ми в 9 и 17</w:t>
      </w:r>
      <w:r w:rsidR="004B170D">
        <w:rPr>
          <w:rFonts w:ascii="Times New Roman" w:hAnsi="Times New Roman" w:cs="Times New Roman"/>
          <w:sz w:val="28"/>
          <w:szCs w:val="28"/>
        </w:rPr>
        <w:t xml:space="preserve"> канонах</w:t>
      </w:r>
      <w:r>
        <w:rPr>
          <w:rFonts w:ascii="Times New Roman" w:hAnsi="Times New Roman" w:cs="Times New Roman"/>
          <w:sz w:val="28"/>
          <w:szCs w:val="28"/>
        </w:rPr>
        <w:t xml:space="preserve"> Халкидона</w:t>
      </w:r>
      <w:r w:rsidR="004B170D">
        <w:rPr>
          <w:rFonts w:ascii="Times New Roman" w:hAnsi="Times New Roman" w:cs="Times New Roman"/>
          <w:sz w:val="28"/>
          <w:szCs w:val="28"/>
        </w:rPr>
        <w:t>, следует понимать патриархов</w:t>
      </w:r>
      <w:r>
        <w:rPr>
          <w:rFonts w:ascii="Times New Roman" w:hAnsi="Times New Roman" w:cs="Times New Roman"/>
          <w:sz w:val="28"/>
          <w:szCs w:val="28"/>
        </w:rPr>
        <w:t xml:space="preserve">, </w:t>
      </w:r>
      <w:r w:rsidR="00E67BA3">
        <w:rPr>
          <w:rFonts w:ascii="Times New Roman" w:hAnsi="Times New Roman" w:cs="Times New Roman"/>
          <w:sz w:val="28"/>
          <w:szCs w:val="28"/>
        </w:rPr>
        <w:t>следовательно</w:t>
      </w:r>
      <w:r>
        <w:rPr>
          <w:rFonts w:ascii="Times New Roman" w:hAnsi="Times New Roman" w:cs="Times New Roman"/>
          <w:sz w:val="28"/>
          <w:szCs w:val="28"/>
        </w:rPr>
        <w:t>, Константинопольский престол наделен высшей судебной властью над Поместными Церквами</w:t>
      </w:r>
      <w:r w:rsidR="004B170D">
        <w:rPr>
          <w:rFonts w:ascii="Times New Roman" w:hAnsi="Times New Roman" w:cs="Times New Roman"/>
          <w:sz w:val="28"/>
          <w:szCs w:val="28"/>
        </w:rPr>
        <w:t>.</w:t>
      </w:r>
      <w:r w:rsidR="00A67733">
        <w:rPr>
          <w:rFonts w:ascii="Times New Roman" w:hAnsi="Times New Roman" w:cs="Times New Roman"/>
          <w:sz w:val="28"/>
          <w:szCs w:val="28"/>
        </w:rPr>
        <w:t xml:space="preserve"> С этим нельзя согласиться. </w:t>
      </w:r>
      <w:r w:rsidR="00A3074B">
        <w:rPr>
          <w:rFonts w:ascii="Times New Roman" w:hAnsi="Times New Roman" w:cs="Times New Roman"/>
          <w:sz w:val="28"/>
          <w:szCs w:val="28"/>
        </w:rPr>
        <w:t>П</w:t>
      </w:r>
      <w:r w:rsidR="00733E4A">
        <w:rPr>
          <w:rFonts w:ascii="Times New Roman" w:hAnsi="Times New Roman" w:cs="Times New Roman"/>
          <w:sz w:val="28"/>
          <w:szCs w:val="28"/>
        </w:rPr>
        <w:t xml:space="preserve">режде всего, </w:t>
      </w:r>
      <w:r w:rsidR="00A3074B">
        <w:rPr>
          <w:rFonts w:ascii="Times New Roman" w:hAnsi="Times New Roman" w:cs="Times New Roman"/>
          <w:sz w:val="28"/>
          <w:szCs w:val="28"/>
        </w:rPr>
        <w:t xml:space="preserve">рассмотрим </w:t>
      </w:r>
      <w:r w:rsidR="002F1CBB">
        <w:rPr>
          <w:rFonts w:ascii="Times New Roman" w:hAnsi="Times New Roman" w:cs="Times New Roman"/>
          <w:sz w:val="28"/>
          <w:szCs w:val="28"/>
        </w:rPr>
        <w:t>комментарии</w:t>
      </w:r>
      <w:r w:rsidR="00733E4A">
        <w:rPr>
          <w:rFonts w:ascii="Times New Roman" w:hAnsi="Times New Roman" w:cs="Times New Roman"/>
          <w:sz w:val="28"/>
          <w:szCs w:val="28"/>
        </w:rPr>
        <w:t xml:space="preserve"> основных толкователей канонов</w:t>
      </w:r>
      <w:r w:rsidR="0047560E">
        <w:rPr>
          <w:rFonts w:ascii="Times New Roman" w:hAnsi="Times New Roman" w:cs="Times New Roman"/>
          <w:sz w:val="28"/>
          <w:szCs w:val="28"/>
        </w:rPr>
        <w:t>, уделив также</w:t>
      </w:r>
      <w:r w:rsidR="00733E4A">
        <w:rPr>
          <w:rFonts w:ascii="Times New Roman" w:hAnsi="Times New Roman" w:cs="Times New Roman"/>
          <w:sz w:val="28"/>
          <w:szCs w:val="28"/>
        </w:rPr>
        <w:t xml:space="preserve"> </w:t>
      </w:r>
      <w:r w:rsidR="0044264E">
        <w:rPr>
          <w:rFonts w:ascii="Times New Roman" w:hAnsi="Times New Roman" w:cs="Times New Roman"/>
          <w:sz w:val="28"/>
          <w:szCs w:val="28"/>
        </w:rPr>
        <w:t>особое</w:t>
      </w:r>
      <w:r w:rsidR="00733E4A">
        <w:rPr>
          <w:rFonts w:ascii="Times New Roman" w:hAnsi="Times New Roman" w:cs="Times New Roman"/>
          <w:sz w:val="28"/>
          <w:szCs w:val="28"/>
        </w:rPr>
        <w:t xml:space="preserve"> внимание </w:t>
      </w:r>
      <w:r w:rsidR="0044264E">
        <w:rPr>
          <w:rFonts w:ascii="Times New Roman" w:hAnsi="Times New Roman" w:cs="Times New Roman"/>
          <w:sz w:val="28"/>
          <w:szCs w:val="28"/>
        </w:rPr>
        <w:t>отдельным</w:t>
      </w:r>
      <w:r w:rsidR="00733E4A">
        <w:rPr>
          <w:rFonts w:ascii="Times New Roman" w:hAnsi="Times New Roman" w:cs="Times New Roman"/>
          <w:sz w:val="28"/>
          <w:szCs w:val="28"/>
        </w:rPr>
        <w:t xml:space="preserve"> документам, на которые сторонники </w:t>
      </w:r>
      <w:r w:rsidR="002C10BD">
        <w:rPr>
          <w:rFonts w:ascii="Times New Roman" w:hAnsi="Times New Roman" w:cs="Times New Roman"/>
          <w:sz w:val="28"/>
          <w:szCs w:val="28"/>
        </w:rPr>
        <w:t>папских амбиций</w:t>
      </w:r>
      <w:r w:rsidR="00733E4A">
        <w:rPr>
          <w:rFonts w:ascii="Times New Roman" w:hAnsi="Times New Roman" w:cs="Times New Roman"/>
          <w:sz w:val="28"/>
          <w:szCs w:val="28"/>
        </w:rPr>
        <w:t xml:space="preserve"> Константинопольского престола</w:t>
      </w:r>
      <w:r w:rsidR="00064199">
        <w:rPr>
          <w:rFonts w:ascii="Times New Roman" w:hAnsi="Times New Roman" w:cs="Times New Roman"/>
          <w:sz w:val="28"/>
          <w:szCs w:val="28"/>
        </w:rPr>
        <w:t xml:space="preserve"> ссылаются в контексте интересующе</w:t>
      </w:r>
      <w:r w:rsidR="00C949EF">
        <w:rPr>
          <w:rFonts w:ascii="Times New Roman" w:hAnsi="Times New Roman" w:cs="Times New Roman"/>
          <w:sz w:val="28"/>
          <w:szCs w:val="28"/>
        </w:rPr>
        <w:t>й</w:t>
      </w:r>
      <w:r w:rsidR="00064199">
        <w:rPr>
          <w:rFonts w:ascii="Times New Roman" w:hAnsi="Times New Roman" w:cs="Times New Roman"/>
          <w:sz w:val="28"/>
          <w:szCs w:val="28"/>
        </w:rPr>
        <w:t xml:space="preserve"> нас </w:t>
      </w:r>
      <w:r w:rsidR="00C949EF">
        <w:rPr>
          <w:rFonts w:ascii="Times New Roman" w:hAnsi="Times New Roman" w:cs="Times New Roman"/>
          <w:sz w:val="28"/>
          <w:szCs w:val="28"/>
        </w:rPr>
        <w:t>проблемы</w:t>
      </w:r>
      <w:r w:rsidR="00733E4A">
        <w:rPr>
          <w:rFonts w:ascii="Times New Roman" w:hAnsi="Times New Roman" w:cs="Times New Roman"/>
          <w:sz w:val="28"/>
          <w:szCs w:val="28"/>
        </w:rPr>
        <w:t>.</w:t>
      </w:r>
    </w:p>
    <w:p w:rsidR="008C4D7D" w:rsidRDefault="008C4D7D" w:rsidP="00BA5F70">
      <w:pPr>
        <w:spacing w:after="0" w:line="240" w:lineRule="auto"/>
        <w:ind w:firstLine="709"/>
        <w:jc w:val="both"/>
        <w:rPr>
          <w:rFonts w:ascii="Times New Roman" w:hAnsi="Times New Roman" w:cs="Times New Roman"/>
          <w:sz w:val="28"/>
          <w:szCs w:val="28"/>
        </w:rPr>
      </w:pPr>
    </w:p>
    <w:p w:rsidR="00E779FD" w:rsidRPr="00E779FD" w:rsidRDefault="00E779FD" w:rsidP="00BA5F70">
      <w:pPr>
        <w:spacing w:after="0" w:line="240" w:lineRule="auto"/>
        <w:ind w:firstLine="709"/>
        <w:jc w:val="both"/>
        <w:rPr>
          <w:rFonts w:ascii="Times New Roman" w:hAnsi="Times New Roman" w:cs="Times New Roman"/>
          <w:i/>
          <w:sz w:val="28"/>
          <w:szCs w:val="28"/>
        </w:rPr>
      </w:pPr>
      <w:r w:rsidRPr="00E779FD">
        <w:rPr>
          <w:rFonts w:ascii="Times New Roman" w:hAnsi="Times New Roman" w:cs="Times New Roman"/>
          <w:i/>
          <w:sz w:val="28"/>
          <w:szCs w:val="28"/>
          <w:lang w:val="en-US"/>
        </w:rPr>
        <w:t>IV</w:t>
      </w:r>
      <w:r w:rsidRPr="00E779FD">
        <w:rPr>
          <w:rFonts w:ascii="Times New Roman" w:hAnsi="Times New Roman" w:cs="Times New Roman"/>
          <w:i/>
          <w:sz w:val="28"/>
          <w:szCs w:val="28"/>
        </w:rPr>
        <w:t>.</w:t>
      </w:r>
      <w:r w:rsidRPr="00E779FD">
        <w:rPr>
          <w:rFonts w:ascii="Times New Roman" w:hAnsi="Times New Roman" w:cs="Times New Roman"/>
          <w:i/>
          <w:sz w:val="28"/>
          <w:szCs w:val="28"/>
          <w:lang w:val="en-US"/>
        </w:rPr>
        <w:t>B</w:t>
      </w:r>
      <w:r w:rsidRPr="00E779FD">
        <w:rPr>
          <w:rFonts w:ascii="Times New Roman" w:hAnsi="Times New Roman" w:cs="Times New Roman"/>
          <w:i/>
          <w:sz w:val="28"/>
          <w:szCs w:val="28"/>
        </w:rPr>
        <w:t>. Толкование Аристина.</w:t>
      </w:r>
    </w:p>
    <w:p w:rsidR="00A67733" w:rsidRDefault="000C1AE3" w:rsidP="00BA5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9E064F">
        <w:rPr>
          <w:rFonts w:ascii="Times New Roman" w:hAnsi="Times New Roman" w:cs="Times New Roman"/>
          <w:sz w:val="28"/>
          <w:szCs w:val="28"/>
        </w:rPr>
        <w:t>онстантинопольские паписты</w:t>
      </w:r>
      <w:r w:rsidR="00733E4A">
        <w:rPr>
          <w:rFonts w:ascii="Times New Roman" w:hAnsi="Times New Roman" w:cs="Times New Roman"/>
          <w:sz w:val="28"/>
          <w:szCs w:val="28"/>
        </w:rPr>
        <w:t xml:space="preserve"> </w:t>
      </w:r>
      <w:r>
        <w:rPr>
          <w:rFonts w:ascii="Times New Roman" w:hAnsi="Times New Roman" w:cs="Times New Roman"/>
          <w:sz w:val="28"/>
          <w:szCs w:val="28"/>
        </w:rPr>
        <w:t xml:space="preserve">часто </w:t>
      </w:r>
      <w:r w:rsidR="00A67733">
        <w:rPr>
          <w:rFonts w:ascii="Times New Roman" w:hAnsi="Times New Roman" w:cs="Times New Roman"/>
          <w:sz w:val="28"/>
          <w:szCs w:val="28"/>
        </w:rPr>
        <w:t>ссылаются на толкование Аристин</w:t>
      </w:r>
      <w:r w:rsidR="00262D6F">
        <w:rPr>
          <w:rFonts w:ascii="Times New Roman" w:hAnsi="Times New Roman" w:cs="Times New Roman"/>
          <w:sz w:val="28"/>
          <w:szCs w:val="28"/>
        </w:rPr>
        <w:t>ом 9 правила Халкидонского Собора</w:t>
      </w:r>
      <w:r w:rsidR="00A67733">
        <w:rPr>
          <w:rFonts w:ascii="Times New Roman" w:hAnsi="Times New Roman" w:cs="Times New Roman"/>
          <w:sz w:val="28"/>
          <w:szCs w:val="28"/>
        </w:rPr>
        <w:t>:</w:t>
      </w:r>
      <w:r w:rsidR="0065684A">
        <w:rPr>
          <w:rFonts w:ascii="Times New Roman" w:hAnsi="Times New Roman" w:cs="Times New Roman"/>
          <w:sz w:val="28"/>
          <w:szCs w:val="28"/>
        </w:rPr>
        <w:t xml:space="preserve"> «</w:t>
      </w:r>
      <w:r w:rsidR="0065684A" w:rsidRPr="0065684A">
        <w:rPr>
          <w:rFonts w:ascii="Times New Roman" w:hAnsi="Times New Roman" w:cs="Times New Roman"/>
          <w:sz w:val="28"/>
          <w:szCs w:val="28"/>
        </w:rPr>
        <w:t xml:space="preserve">А если епископ, или клирик имеет какое-либо дело против митрополита, они должны судиться или у </w:t>
      </w:r>
      <w:r w:rsidR="0065684A" w:rsidRPr="0065684A">
        <w:rPr>
          <w:rFonts w:ascii="Times New Roman" w:hAnsi="Times New Roman" w:cs="Times New Roman"/>
          <w:sz w:val="28"/>
          <w:szCs w:val="28"/>
        </w:rPr>
        <w:lastRenderedPageBreak/>
        <w:t>экзарха округа, то есть патриарха, под властию которого состоят митрополиты сих областей, или у патриарха константинопольского. Этого преимущества, то есть чтобы митрополит, состоящий под властию одного патриарха, был судим другим, ни правилами, ни законами не дано ни одному из прочих патриархов, кроме константинопольского</w:t>
      </w:r>
      <w:r w:rsidR="0065684A">
        <w:rPr>
          <w:rFonts w:ascii="Times New Roman" w:hAnsi="Times New Roman" w:cs="Times New Roman"/>
          <w:sz w:val="28"/>
          <w:szCs w:val="28"/>
        </w:rPr>
        <w:t>».</w:t>
      </w:r>
      <w:r w:rsidR="0065684A">
        <w:rPr>
          <w:rStyle w:val="a5"/>
          <w:rFonts w:ascii="Times New Roman" w:hAnsi="Times New Roman" w:cs="Times New Roman"/>
          <w:sz w:val="28"/>
          <w:szCs w:val="28"/>
        </w:rPr>
        <w:footnoteReference w:id="51"/>
      </w:r>
    </w:p>
    <w:p w:rsidR="008E4B66" w:rsidRDefault="004E6EEA" w:rsidP="00BA5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8E4B66">
        <w:rPr>
          <w:rFonts w:ascii="Times New Roman" w:hAnsi="Times New Roman" w:cs="Times New Roman"/>
          <w:sz w:val="28"/>
          <w:szCs w:val="28"/>
        </w:rPr>
        <w:t>о справедливому замечанию профессора Троицкого,</w:t>
      </w:r>
      <w:r w:rsidR="00760F05">
        <w:rPr>
          <w:rFonts w:ascii="Times New Roman" w:hAnsi="Times New Roman" w:cs="Times New Roman"/>
          <w:sz w:val="28"/>
          <w:szCs w:val="28"/>
        </w:rPr>
        <w:t xml:space="preserve"> </w:t>
      </w:r>
      <w:r w:rsidR="008E4B66">
        <w:rPr>
          <w:rFonts w:ascii="Times New Roman" w:hAnsi="Times New Roman" w:cs="Times New Roman"/>
          <w:sz w:val="28"/>
          <w:szCs w:val="28"/>
        </w:rPr>
        <w:t>«</w:t>
      </w:r>
      <w:r w:rsidR="008E4B66" w:rsidRPr="008E4B66">
        <w:rPr>
          <w:rFonts w:ascii="Times New Roman" w:hAnsi="Times New Roman" w:cs="Times New Roman"/>
          <w:sz w:val="28"/>
          <w:szCs w:val="28"/>
        </w:rPr>
        <w:t>подчиненный Константинопольскому Патриарху и стремившийся сохранить за соб</w:t>
      </w:r>
      <w:r w:rsidR="008E4B66">
        <w:rPr>
          <w:rFonts w:ascii="Times New Roman" w:hAnsi="Times New Roman" w:cs="Times New Roman"/>
          <w:sz w:val="28"/>
          <w:szCs w:val="28"/>
        </w:rPr>
        <w:t>ой, кроме гражданской должности</w:t>
      </w:r>
      <w:r w:rsidR="008E4B66" w:rsidRPr="008E4B66">
        <w:rPr>
          <w:rFonts w:ascii="Times New Roman" w:hAnsi="Times New Roman" w:cs="Times New Roman"/>
          <w:sz w:val="28"/>
          <w:szCs w:val="28"/>
        </w:rPr>
        <w:t xml:space="preserve">, несколько должностей в Патриархии (диакона, великого эконома, </w:t>
      </w:r>
      <w:proofErr w:type="spellStart"/>
      <w:r w:rsidR="008E4B66" w:rsidRPr="008E4B66">
        <w:rPr>
          <w:rFonts w:ascii="Times New Roman" w:hAnsi="Times New Roman" w:cs="Times New Roman"/>
          <w:sz w:val="28"/>
          <w:szCs w:val="28"/>
        </w:rPr>
        <w:t>номофилакса</w:t>
      </w:r>
      <w:proofErr w:type="spellEnd"/>
      <w:r w:rsidR="008E4B66" w:rsidRPr="008E4B66">
        <w:rPr>
          <w:rFonts w:ascii="Times New Roman" w:hAnsi="Times New Roman" w:cs="Times New Roman"/>
          <w:sz w:val="28"/>
          <w:szCs w:val="28"/>
        </w:rPr>
        <w:t xml:space="preserve">, </w:t>
      </w:r>
      <w:proofErr w:type="spellStart"/>
      <w:r w:rsidR="008E4B66" w:rsidRPr="008E4B66">
        <w:rPr>
          <w:rFonts w:ascii="Times New Roman" w:hAnsi="Times New Roman" w:cs="Times New Roman"/>
          <w:sz w:val="28"/>
          <w:szCs w:val="28"/>
        </w:rPr>
        <w:t>протекдика</w:t>
      </w:r>
      <w:proofErr w:type="spellEnd"/>
      <w:r w:rsidR="008E4B66" w:rsidRPr="008E4B66">
        <w:rPr>
          <w:rFonts w:ascii="Times New Roman" w:hAnsi="Times New Roman" w:cs="Times New Roman"/>
          <w:sz w:val="28"/>
          <w:szCs w:val="28"/>
        </w:rPr>
        <w:t xml:space="preserve"> и </w:t>
      </w:r>
      <w:proofErr w:type="spellStart"/>
      <w:r w:rsidR="008E4B66" w:rsidRPr="008E4B66">
        <w:rPr>
          <w:rFonts w:ascii="Times New Roman" w:hAnsi="Times New Roman" w:cs="Times New Roman"/>
          <w:sz w:val="28"/>
          <w:szCs w:val="28"/>
        </w:rPr>
        <w:t>орфанотрофа</w:t>
      </w:r>
      <w:proofErr w:type="spellEnd"/>
      <w:r w:rsidR="008E4B66" w:rsidRPr="008E4B66">
        <w:rPr>
          <w:rFonts w:ascii="Times New Roman" w:hAnsi="Times New Roman" w:cs="Times New Roman"/>
          <w:sz w:val="28"/>
          <w:szCs w:val="28"/>
        </w:rPr>
        <w:t>), угодливый Аристи</w:t>
      </w:r>
      <w:r w:rsidR="008E4B66">
        <w:rPr>
          <w:rFonts w:ascii="Times New Roman" w:hAnsi="Times New Roman" w:cs="Times New Roman"/>
          <w:sz w:val="28"/>
          <w:szCs w:val="28"/>
        </w:rPr>
        <w:t>н в этом случае, как и в других</w:t>
      </w:r>
      <w:r w:rsidR="008E4B66" w:rsidRPr="008E4B66">
        <w:rPr>
          <w:rFonts w:ascii="Times New Roman" w:hAnsi="Times New Roman" w:cs="Times New Roman"/>
          <w:sz w:val="28"/>
          <w:szCs w:val="28"/>
        </w:rPr>
        <w:t>, расширительно толковал права своего принципала, и потому его толкование не имеет веса</w:t>
      </w:r>
      <w:r w:rsidR="008E4B66">
        <w:rPr>
          <w:rFonts w:ascii="Times New Roman" w:hAnsi="Times New Roman" w:cs="Times New Roman"/>
          <w:sz w:val="28"/>
          <w:szCs w:val="28"/>
        </w:rPr>
        <w:t>».</w:t>
      </w:r>
      <w:r w:rsidR="008E4B66">
        <w:rPr>
          <w:rStyle w:val="a5"/>
          <w:rFonts w:ascii="Times New Roman" w:hAnsi="Times New Roman" w:cs="Times New Roman"/>
          <w:sz w:val="28"/>
          <w:szCs w:val="28"/>
        </w:rPr>
        <w:footnoteReference w:id="52"/>
      </w:r>
    </w:p>
    <w:p w:rsidR="004E6EEA" w:rsidRDefault="004E6EEA" w:rsidP="004E6E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Толкование Аристином 9 правила Халкидонского Собора показывает характерную для него аналитическую скудость</w:t>
      </w:r>
      <w:r w:rsidR="005C5BD1">
        <w:rPr>
          <w:rFonts w:ascii="Times New Roman" w:hAnsi="Times New Roman" w:cs="Times New Roman"/>
          <w:sz w:val="28"/>
          <w:szCs w:val="28"/>
        </w:rPr>
        <w:t>,</w:t>
      </w:r>
      <w:r>
        <w:rPr>
          <w:rFonts w:ascii="Times New Roman" w:hAnsi="Times New Roman" w:cs="Times New Roman"/>
          <w:sz w:val="28"/>
          <w:szCs w:val="28"/>
        </w:rPr>
        <w:t xml:space="preserve"> нежелание входить в исследование исторических обстоятельств появления канонов и их терминологии</w:t>
      </w:r>
      <w:r w:rsidR="00EC2772">
        <w:rPr>
          <w:rFonts w:ascii="Times New Roman" w:hAnsi="Times New Roman" w:cs="Times New Roman"/>
          <w:sz w:val="28"/>
          <w:szCs w:val="28"/>
        </w:rPr>
        <w:t xml:space="preserve"> (в отличие, например, от Зонары)</w:t>
      </w:r>
      <w:r>
        <w:rPr>
          <w:rFonts w:ascii="Times New Roman" w:hAnsi="Times New Roman" w:cs="Times New Roman"/>
          <w:sz w:val="28"/>
          <w:szCs w:val="28"/>
        </w:rPr>
        <w:t xml:space="preserve">. </w:t>
      </w:r>
      <w:r w:rsidR="00FC3368">
        <w:rPr>
          <w:rFonts w:ascii="Times New Roman" w:hAnsi="Times New Roman" w:cs="Times New Roman"/>
          <w:sz w:val="28"/>
          <w:szCs w:val="28"/>
        </w:rPr>
        <w:t>В</w:t>
      </w:r>
      <w:r>
        <w:rPr>
          <w:rFonts w:ascii="Times New Roman" w:hAnsi="Times New Roman" w:cs="Times New Roman"/>
          <w:sz w:val="28"/>
          <w:szCs w:val="28"/>
        </w:rPr>
        <w:t xml:space="preserve"> </w:t>
      </w:r>
      <w:r w:rsidR="002B282C">
        <w:rPr>
          <w:rFonts w:ascii="Times New Roman" w:hAnsi="Times New Roman" w:cs="Times New Roman"/>
          <w:sz w:val="28"/>
          <w:szCs w:val="28"/>
        </w:rPr>
        <w:t xml:space="preserve">данном случае Аристин </w:t>
      </w:r>
      <w:r w:rsidR="00FC3368">
        <w:rPr>
          <w:rFonts w:ascii="Times New Roman" w:hAnsi="Times New Roman" w:cs="Times New Roman"/>
          <w:sz w:val="28"/>
          <w:szCs w:val="28"/>
        </w:rPr>
        <w:t>просто использовал</w:t>
      </w:r>
      <w:r w:rsidR="00775563">
        <w:rPr>
          <w:rFonts w:ascii="Times New Roman" w:hAnsi="Times New Roman" w:cs="Times New Roman"/>
          <w:sz w:val="28"/>
          <w:szCs w:val="28"/>
        </w:rPr>
        <w:t>, немного перефразировав,</w:t>
      </w:r>
      <w:r w:rsidR="002B282C">
        <w:rPr>
          <w:rFonts w:ascii="Times New Roman" w:hAnsi="Times New Roman" w:cs="Times New Roman"/>
          <w:sz w:val="28"/>
          <w:szCs w:val="28"/>
        </w:rPr>
        <w:t xml:space="preserve"> </w:t>
      </w:r>
      <w:r w:rsidR="00581F27">
        <w:rPr>
          <w:rFonts w:ascii="Times New Roman" w:hAnsi="Times New Roman" w:cs="Times New Roman"/>
          <w:sz w:val="28"/>
          <w:szCs w:val="28"/>
        </w:rPr>
        <w:t xml:space="preserve">анонимное </w:t>
      </w:r>
      <w:r w:rsidR="002B282C">
        <w:rPr>
          <w:rFonts w:ascii="Times New Roman" w:hAnsi="Times New Roman" w:cs="Times New Roman"/>
          <w:sz w:val="28"/>
          <w:szCs w:val="28"/>
        </w:rPr>
        <w:t xml:space="preserve">толкование </w:t>
      </w:r>
      <w:r w:rsidR="002944B2">
        <w:rPr>
          <w:rFonts w:ascii="Times New Roman" w:hAnsi="Times New Roman" w:cs="Times New Roman"/>
          <w:sz w:val="28"/>
          <w:szCs w:val="28"/>
        </w:rPr>
        <w:t>соборного правила</w:t>
      </w:r>
      <w:r w:rsidR="00581F27">
        <w:rPr>
          <w:rFonts w:ascii="Times New Roman" w:hAnsi="Times New Roman" w:cs="Times New Roman"/>
          <w:sz w:val="28"/>
          <w:szCs w:val="28"/>
        </w:rPr>
        <w:t xml:space="preserve">, </w:t>
      </w:r>
      <w:r w:rsidR="002944B2">
        <w:rPr>
          <w:rFonts w:ascii="Times New Roman" w:hAnsi="Times New Roman" w:cs="Times New Roman"/>
          <w:sz w:val="28"/>
          <w:szCs w:val="28"/>
        </w:rPr>
        <w:t>которое входит</w:t>
      </w:r>
      <w:r w:rsidR="00581F27">
        <w:rPr>
          <w:rFonts w:ascii="Times New Roman" w:hAnsi="Times New Roman" w:cs="Times New Roman"/>
          <w:sz w:val="28"/>
          <w:szCs w:val="28"/>
        </w:rPr>
        <w:t xml:space="preserve"> в состав небольшого греческого трактата «О привилегиях пресвятого престола Константинополя»</w:t>
      </w:r>
      <w:r w:rsidR="006436FD">
        <w:rPr>
          <w:rFonts w:ascii="Times New Roman" w:hAnsi="Times New Roman" w:cs="Times New Roman"/>
          <w:sz w:val="28"/>
          <w:szCs w:val="28"/>
        </w:rPr>
        <w:t xml:space="preserve">. Таким образом, необходимо, в сущности, говорить не о толковании Аристина, а о толковании </w:t>
      </w:r>
      <w:r w:rsidR="00460307">
        <w:rPr>
          <w:rFonts w:ascii="Times New Roman" w:hAnsi="Times New Roman" w:cs="Times New Roman"/>
          <w:sz w:val="28"/>
          <w:szCs w:val="28"/>
        </w:rPr>
        <w:t>цитируемого им</w:t>
      </w:r>
      <w:r w:rsidR="001A1B40">
        <w:rPr>
          <w:rFonts w:ascii="Times New Roman" w:hAnsi="Times New Roman" w:cs="Times New Roman"/>
          <w:sz w:val="28"/>
          <w:szCs w:val="28"/>
        </w:rPr>
        <w:t xml:space="preserve"> </w:t>
      </w:r>
      <w:r w:rsidR="00460307">
        <w:rPr>
          <w:rFonts w:ascii="Times New Roman" w:hAnsi="Times New Roman" w:cs="Times New Roman"/>
          <w:sz w:val="28"/>
          <w:szCs w:val="28"/>
        </w:rPr>
        <w:t xml:space="preserve">почти дословно </w:t>
      </w:r>
      <w:r w:rsidR="00843903">
        <w:rPr>
          <w:rFonts w:ascii="Times New Roman" w:hAnsi="Times New Roman" w:cs="Times New Roman"/>
          <w:sz w:val="28"/>
          <w:szCs w:val="28"/>
        </w:rPr>
        <w:t xml:space="preserve">(правда, без ссылки) </w:t>
      </w:r>
      <w:r w:rsidR="00460307">
        <w:rPr>
          <w:rFonts w:ascii="Times New Roman" w:hAnsi="Times New Roman" w:cs="Times New Roman"/>
          <w:sz w:val="28"/>
          <w:szCs w:val="28"/>
        </w:rPr>
        <w:t>трактата</w:t>
      </w:r>
      <w:r w:rsidR="00E0773A">
        <w:rPr>
          <w:rFonts w:ascii="Times New Roman" w:hAnsi="Times New Roman" w:cs="Times New Roman"/>
          <w:sz w:val="28"/>
          <w:szCs w:val="28"/>
        </w:rPr>
        <w:t>.</w:t>
      </w:r>
    </w:p>
    <w:p w:rsidR="006436FD" w:rsidRDefault="006436FD" w:rsidP="004E6EEA">
      <w:pPr>
        <w:spacing w:after="0" w:line="240" w:lineRule="auto"/>
        <w:ind w:firstLine="709"/>
        <w:jc w:val="both"/>
        <w:rPr>
          <w:rFonts w:ascii="Times New Roman" w:hAnsi="Times New Roman" w:cs="Times New Roman"/>
          <w:sz w:val="28"/>
          <w:szCs w:val="28"/>
        </w:rPr>
      </w:pPr>
    </w:p>
    <w:p w:rsidR="00C92433" w:rsidRPr="00767DDC" w:rsidRDefault="00C92433" w:rsidP="00BA5F70">
      <w:pPr>
        <w:spacing w:after="0" w:line="240" w:lineRule="auto"/>
        <w:ind w:firstLine="709"/>
        <w:jc w:val="both"/>
        <w:rPr>
          <w:rFonts w:ascii="Times New Roman" w:hAnsi="Times New Roman" w:cs="Times New Roman"/>
          <w:sz w:val="28"/>
          <w:szCs w:val="28"/>
        </w:rPr>
      </w:pPr>
      <w:r w:rsidRPr="00C92433">
        <w:rPr>
          <w:rFonts w:ascii="Times New Roman" w:hAnsi="Times New Roman" w:cs="Times New Roman"/>
          <w:i/>
          <w:sz w:val="28"/>
          <w:szCs w:val="28"/>
          <w:lang w:val="en-US"/>
        </w:rPr>
        <w:t>IV</w:t>
      </w:r>
      <w:r w:rsidRPr="00C92433">
        <w:rPr>
          <w:rFonts w:ascii="Times New Roman" w:hAnsi="Times New Roman" w:cs="Times New Roman"/>
          <w:i/>
          <w:sz w:val="28"/>
          <w:szCs w:val="28"/>
        </w:rPr>
        <w:t>.</w:t>
      </w:r>
      <w:r w:rsidRPr="00C92433">
        <w:rPr>
          <w:rFonts w:ascii="Times New Roman" w:hAnsi="Times New Roman" w:cs="Times New Roman"/>
          <w:i/>
          <w:sz w:val="28"/>
          <w:szCs w:val="28"/>
          <w:lang w:val="en-US"/>
        </w:rPr>
        <w:t>C</w:t>
      </w:r>
      <w:r w:rsidRPr="00C92433">
        <w:rPr>
          <w:rFonts w:ascii="Times New Roman" w:hAnsi="Times New Roman" w:cs="Times New Roman"/>
          <w:i/>
          <w:sz w:val="28"/>
          <w:szCs w:val="28"/>
        </w:rPr>
        <w:t xml:space="preserve">. Анонимный </w:t>
      </w:r>
      <w:r w:rsidR="00767DDC">
        <w:rPr>
          <w:rFonts w:ascii="Times New Roman" w:hAnsi="Times New Roman" w:cs="Times New Roman"/>
          <w:i/>
          <w:sz w:val="28"/>
          <w:szCs w:val="28"/>
        </w:rPr>
        <w:t xml:space="preserve">греческий </w:t>
      </w:r>
      <w:r w:rsidRPr="00C92433">
        <w:rPr>
          <w:rFonts w:ascii="Times New Roman" w:hAnsi="Times New Roman" w:cs="Times New Roman"/>
          <w:i/>
          <w:sz w:val="28"/>
          <w:szCs w:val="28"/>
        </w:rPr>
        <w:t xml:space="preserve">трактат </w:t>
      </w:r>
      <w:r w:rsidR="00767DDC">
        <w:rPr>
          <w:rFonts w:ascii="Times New Roman" w:hAnsi="Times New Roman" w:cs="Times New Roman"/>
          <w:i/>
          <w:sz w:val="28"/>
          <w:szCs w:val="28"/>
        </w:rPr>
        <w:t xml:space="preserve">«О привилегиях пресвятого престола Константинополя».  </w:t>
      </w:r>
    </w:p>
    <w:p w:rsidR="00FE6E0C" w:rsidRDefault="006436FD" w:rsidP="00643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В. Троицкий </w:t>
      </w:r>
      <w:r w:rsidR="00FC2A98">
        <w:rPr>
          <w:rFonts w:ascii="Times New Roman" w:hAnsi="Times New Roman" w:cs="Times New Roman"/>
          <w:sz w:val="28"/>
          <w:szCs w:val="28"/>
        </w:rPr>
        <w:t xml:space="preserve">аргументированно </w:t>
      </w:r>
      <w:r>
        <w:rPr>
          <w:rFonts w:ascii="Times New Roman" w:hAnsi="Times New Roman" w:cs="Times New Roman"/>
          <w:sz w:val="28"/>
          <w:szCs w:val="28"/>
        </w:rPr>
        <w:t>установил, что этот текст был составлен в период 610-623 гг.</w:t>
      </w:r>
      <w:r w:rsidR="00FC2A98">
        <w:rPr>
          <w:rStyle w:val="a5"/>
          <w:rFonts w:ascii="Times New Roman" w:hAnsi="Times New Roman" w:cs="Times New Roman"/>
          <w:sz w:val="28"/>
          <w:szCs w:val="28"/>
        </w:rPr>
        <w:footnoteReference w:id="53"/>
      </w:r>
      <w:r w:rsidR="00FC2A98">
        <w:rPr>
          <w:rFonts w:ascii="Times New Roman" w:hAnsi="Times New Roman" w:cs="Times New Roman"/>
          <w:sz w:val="28"/>
          <w:szCs w:val="28"/>
        </w:rPr>
        <w:t xml:space="preserve"> Тому факту, что Аристин опирается на текст </w:t>
      </w:r>
      <w:r w:rsidR="00FC2A98">
        <w:rPr>
          <w:rFonts w:ascii="Times New Roman" w:hAnsi="Times New Roman" w:cs="Times New Roman"/>
          <w:sz w:val="28"/>
          <w:szCs w:val="28"/>
          <w:lang w:val="en-US"/>
        </w:rPr>
        <w:t>VII</w:t>
      </w:r>
      <w:r w:rsidR="00FC2A98">
        <w:rPr>
          <w:rFonts w:ascii="Times New Roman" w:hAnsi="Times New Roman" w:cs="Times New Roman"/>
          <w:sz w:val="28"/>
          <w:szCs w:val="28"/>
        </w:rPr>
        <w:t xml:space="preserve"> века, митрополит Сардский Максим придает столь </w:t>
      </w:r>
      <w:r w:rsidR="00291F13">
        <w:rPr>
          <w:rFonts w:ascii="Times New Roman" w:hAnsi="Times New Roman" w:cs="Times New Roman"/>
          <w:sz w:val="28"/>
          <w:szCs w:val="28"/>
        </w:rPr>
        <w:t>серьезное</w:t>
      </w:r>
      <w:r w:rsidR="00FC2A98">
        <w:rPr>
          <w:rFonts w:ascii="Times New Roman" w:hAnsi="Times New Roman" w:cs="Times New Roman"/>
          <w:sz w:val="28"/>
          <w:szCs w:val="28"/>
        </w:rPr>
        <w:t xml:space="preserve"> значение, что </w:t>
      </w:r>
      <w:r w:rsidR="00291F13">
        <w:rPr>
          <w:rFonts w:ascii="Times New Roman" w:hAnsi="Times New Roman" w:cs="Times New Roman"/>
          <w:sz w:val="28"/>
          <w:szCs w:val="28"/>
        </w:rPr>
        <w:t>даже ссылается на Троицкого, с которым обычно ожесточенно спорит.</w:t>
      </w:r>
      <w:r w:rsidR="00DB1FB0">
        <w:rPr>
          <w:rFonts w:ascii="Times New Roman" w:hAnsi="Times New Roman" w:cs="Times New Roman"/>
          <w:sz w:val="28"/>
          <w:szCs w:val="28"/>
        </w:rPr>
        <w:t xml:space="preserve"> «Большое значение имеет то, - пишет митрополит Максим, - что толкование Аристина основано на древнейшем толковании девятого канона, впервые упомянутом в анонимном трактате </w:t>
      </w:r>
      <w:r w:rsidR="00DB1FB0" w:rsidRPr="00DB1FB0">
        <w:rPr>
          <w:rFonts w:ascii="Times New Roman" w:hAnsi="Times New Roman" w:cs="Times New Roman"/>
          <w:sz w:val="28"/>
          <w:szCs w:val="28"/>
        </w:rPr>
        <w:t>“О привилегиях пресвятого престола Константинополя”</w:t>
      </w:r>
      <w:r w:rsidR="00DB1FB0">
        <w:rPr>
          <w:rFonts w:ascii="Times New Roman" w:hAnsi="Times New Roman" w:cs="Times New Roman"/>
          <w:sz w:val="28"/>
          <w:szCs w:val="28"/>
        </w:rPr>
        <w:t>».</w:t>
      </w:r>
      <w:r w:rsidR="00FD03AC">
        <w:rPr>
          <w:rStyle w:val="a5"/>
          <w:rFonts w:ascii="Times New Roman" w:hAnsi="Times New Roman" w:cs="Times New Roman"/>
          <w:sz w:val="28"/>
          <w:szCs w:val="28"/>
        </w:rPr>
        <w:footnoteReference w:id="54"/>
      </w:r>
      <w:r w:rsidR="00190547">
        <w:rPr>
          <w:rFonts w:ascii="Times New Roman" w:hAnsi="Times New Roman" w:cs="Times New Roman"/>
          <w:sz w:val="28"/>
          <w:szCs w:val="28"/>
        </w:rPr>
        <w:t xml:space="preserve"> Затем у Сардского митрополита возникает совершенная путаница.</w:t>
      </w:r>
    </w:p>
    <w:p w:rsidR="006436FD" w:rsidRDefault="00A169E3" w:rsidP="00643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Вначале он в качестве аутентичного текста трактата приводит обширную цитату, </w:t>
      </w:r>
      <w:r w:rsidR="00105493">
        <w:rPr>
          <w:rFonts w:ascii="Times New Roman" w:hAnsi="Times New Roman" w:cs="Times New Roman"/>
          <w:sz w:val="28"/>
          <w:szCs w:val="28"/>
        </w:rPr>
        <w:t>взятую им</w:t>
      </w:r>
      <w:r>
        <w:rPr>
          <w:rFonts w:ascii="Times New Roman" w:hAnsi="Times New Roman" w:cs="Times New Roman"/>
          <w:sz w:val="28"/>
          <w:szCs w:val="28"/>
        </w:rPr>
        <w:t xml:space="preserve"> из работы В. Н. Бенешевича «Приложения к исследованию: Канонический сборник </w:t>
      </w:r>
      <w:r>
        <w:rPr>
          <w:rFonts w:ascii="Times New Roman" w:hAnsi="Times New Roman" w:cs="Times New Roman"/>
          <w:sz w:val="28"/>
          <w:szCs w:val="28"/>
          <w:lang w:val="en-US"/>
        </w:rPr>
        <w:t>XIV</w:t>
      </w:r>
      <w:r>
        <w:rPr>
          <w:rFonts w:ascii="Times New Roman" w:hAnsi="Times New Roman" w:cs="Times New Roman"/>
          <w:sz w:val="28"/>
          <w:szCs w:val="28"/>
        </w:rPr>
        <w:t xml:space="preserve"> титулов со второй четверти </w:t>
      </w:r>
      <w:r>
        <w:rPr>
          <w:rFonts w:ascii="Times New Roman" w:hAnsi="Times New Roman" w:cs="Times New Roman"/>
          <w:sz w:val="28"/>
          <w:szCs w:val="28"/>
          <w:lang w:val="en-US"/>
        </w:rPr>
        <w:t>VII</w:t>
      </w:r>
      <w:r w:rsidRPr="00A169E3">
        <w:rPr>
          <w:rFonts w:ascii="Times New Roman" w:hAnsi="Times New Roman" w:cs="Times New Roman"/>
          <w:sz w:val="28"/>
          <w:szCs w:val="28"/>
        </w:rPr>
        <w:t xml:space="preserve"> </w:t>
      </w:r>
      <w:r>
        <w:rPr>
          <w:rFonts w:ascii="Times New Roman" w:hAnsi="Times New Roman" w:cs="Times New Roman"/>
          <w:sz w:val="28"/>
          <w:szCs w:val="28"/>
        </w:rPr>
        <w:t>века до 883 г</w:t>
      </w:r>
      <w:r w:rsidR="00AF75ED">
        <w:rPr>
          <w:rFonts w:ascii="Times New Roman" w:hAnsi="Times New Roman" w:cs="Times New Roman"/>
          <w:sz w:val="28"/>
          <w:szCs w:val="28"/>
        </w:rPr>
        <w:t>.</w:t>
      </w:r>
      <w:r>
        <w:rPr>
          <w:rFonts w:ascii="Times New Roman" w:hAnsi="Times New Roman" w:cs="Times New Roman"/>
          <w:sz w:val="28"/>
          <w:szCs w:val="28"/>
        </w:rPr>
        <w:t>».</w:t>
      </w:r>
      <w:r w:rsidR="00657F8A">
        <w:rPr>
          <w:rFonts w:ascii="Times New Roman" w:hAnsi="Times New Roman" w:cs="Times New Roman"/>
          <w:sz w:val="28"/>
          <w:szCs w:val="28"/>
        </w:rPr>
        <w:t xml:space="preserve"> Канонический сборник </w:t>
      </w:r>
      <w:r w:rsidR="00657F8A">
        <w:rPr>
          <w:rFonts w:ascii="Times New Roman" w:hAnsi="Times New Roman" w:cs="Times New Roman"/>
          <w:sz w:val="28"/>
          <w:szCs w:val="28"/>
          <w:lang w:val="en-US"/>
        </w:rPr>
        <w:t>XIV</w:t>
      </w:r>
      <w:r w:rsidR="00657F8A" w:rsidRPr="00657F8A">
        <w:rPr>
          <w:rFonts w:ascii="Times New Roman" w:hAnsi="Times New Roman" w:cs="Times New Roman"/>
          <w:sz w:val="28"/>
          <w:szCs w:val="28"/>
        </w:rPr>
        <w:t xml:space="preserve"> </w:t>
      </w:r>
      <w:r w:rsidR="00657F8A">
        <w:rPr>
          <w:rFonts w:ascii="Times New Roman" w:hAnsi="Times New Roman" w:cs="Times New Roman"/>
          <w:sz w:val="28"/>
          <w:szCs w:val="28"/>
        </w:rPr>
        <w:t xml:space="preserve">титулов – это известный Номоканон </w:t>
      </w:r>
      <w:r w:rsidR="00657F8A">
        <w:rPr>
          <w:rFonts w:ascii="Times New Roman" w:hAnsi="Times New Roman" w:cs="Times New Roman"/>
          <w:sz w:val="28"/>
          <w:szCs w:val="28"/>
          <w:lang w:val="en-US"/>
        </w:rPr>
        <w:t>XIV</w:t>
      </w:r>
      <w:r w:rsidR="00657F8A" w:rsidRPr="00657F8A">
        <w:rPr>
          <w:rFonts w:ascii="Times New Roman" w:hAnsi="Times New Roman" w:cs="Times New Roman"/>
          <w:sz w:val="28"/>
          <w:szCs w:val="28"/>
        </w:rPr>
        <w:t xml:space="preserve"> </w:t>
      </w:r>
      <w:r w:rsidR="00657F8A">
        <w:rPr>
          <w:rFonts w:ascii="Times New Roman" w:hAnsi="Times New Roman" w:cs="Times New Roman"/>
          <w:sz w:val="28"/>
          <w:szCs w:val="28"/>
        </w:rPr>
        <w:t xml:space="preserve">титулов. </w:t>
      </w:r>
      <w:r>
        <w:rPr>
          <w:rFonts w:ascii="Times New Roman" w:hAnsi="Times New Roman" w:cs="Times New Roman"/>
          <w:sz w:val="28"/>
          <w:szCs w:val="28"/>
        </w:rPr>
        <w:t xml:space="preserve"> </w:t>
      </w:r>
      <w:r w:rsidR="00F00273">
        <w:rPr>
          <w:rFonts w:ascii="Times New Roman" w:hAnsi="Times New Roman" w:cs="Times New Roman"/>
          <w:sz w:val="28"/>
          <w:szCs w:val="28"/>
        </w:rPr>
        <w:t>Дело в том, что «</w:t>
      </w:r>
      <w:r w:rsidR="00657F8A">
        <w:rPr>
          <w:rFonts w:ascii="Times New Roman" w:hAnsi="Times New Roman" w:cs="Times New Roman"/>
          <w:sz w:val="28"/>
          <w:szCs w:val="28"/>
        </w:rPr>
        <w:t>анонимный… автор Номоканона</w:t>
      </w:r>
      <w:r w:rsidR="00D96325">
        <w:rPr>
          <w:rFonts w:ascii="Times New Roman" w:hAnsi="Times New Roman" w:cs="Times New Roman"/>
          <w:sz w:val="28"/>
          <w:szCs w:val="28"/>
        </w:rPr>
        <w:t xml:space="preserve"> 14 титулов широко использовал трактат при самом составлении своего Номоканона, включив его (трактата) перетолкования в соответствующие титулы его текста».</w:t>
      </w:r>
      <w:r w:rsidR="00AF75ED">
        <w:rPr>
          <w:rStyle w:val="a5"/>
          <w:rFonts w:ascii="Times New Roman" w:hAnsi="Times New Roman" w:cs="Times New Roman"/>
          <w:sz w:val="28"/>
          <w:szCs w:val="28"/>
        </w:rPr>
        <w:footnoteReference w:id="55"/>
      </w:r>
      <w:r w:rsidR="00AF75ED">
        <w:rPr>
          <w:rFonts w:ascii="Times New Roman" w:hAnsi="Times New Roman" w:cs="Times New Roman"/>
          <w:sz w:val="28"/>
          <w:szCs w:val="28"/>
        </w:rPr>
        <w:t xml:space="preserve"> Если проследовать по ссылке митрополита Максима на </w:t>
      </w:r>
      <w:r w:rsidR="00AF75ED">
        <w:rPr>
          <w:rFonts w:ascii="Times New Roman" w:hAnsi="Times New Roman" w:cs="Times New Roman"/>
          <w:sz w:val="28"/>
          <w:szCs w:val="28"/>
        </w:rPr>
        <w:lastRenderedPageBreak/>
        <w:t xml:space="preserve">труд Бенешевича, представляющий собою критическое издание текста Номоканона </w:t>
      </w:r>
      <w:r w:rsidR="00AF75ED">
        <w:rPr>
          <w:rFonts w:ascii="Times New Roman" w:hAnsi="Times New Roman" w:cs="Times New Roman"/>
          <w:sz w:val="28"/>
          <w:szCs w:val="28"/>
          <w:lang w:val="en-US"/>
        </w:rPr>
        <w:t>XIV</w:t>
      </w:r>
      <w:r w:rsidR="00AF75ED">
        <w:rPr>
          <w:rFonts w:ascii="Times New Roman" w:hAnsi="Times New Roman" w:cs="Times New Roman"/>
          <w:sz w:val="28"/>
          <w:szCs w:val="28"/>
        </w:rPr>
        <w:t xml:space="preserve"> титулов, то можно убедиться, что митрополит Максим принял за текст трактата текст одной из схолий к правилам </w:t>
      </w:r>
      <w:r w:rsidR="00AF75ED">
        <w:rPr>
          <w:rFonts w:ascii="Times New Roman" w:hAnsi="Times New Roman" w:cs="Times New Roman"/>
          <w:sz w:val="28"/>
          <w:szCs w:val="28"/>
          <w:lang w:val="en-US"/>
        </w:rPr>
        <w:t>IV</w:t>
      </w:r>
      <w:r w:rsidR="00AF75ED">
        <w:rPr>
          <w:rFonts w:ascii="Times New Roman" w:hAnsi="Times New Roman" w:cs="Times New Roman"/>
          <w:sz w:val="28"/>
          <w:szCs w:val="28"/>
        </w:rPr>
        <w:t xml:space="preserve"> Вселенского Собора, то есть собственно текст Номоканона.</w:t>
      </w:r>
      <w:r w:rsidR="00AF75ED">
        <w:rPr>
          <w:rStyle w:val="a5"/>
          <w:rFonts w:ascii="Times New Roman" w:hAnsi="Times New Roman" w:cs="Times New Roman"/>
          <w:sz w:val="28"/>
          <w:szCs w:val="28"/>
        </w:rPr>
        <w:footnoteReference w:id="56"/>
      </w:r>
      <w:r w:rsidR="001655E7">
        <w:rPr>
          <w:rFonts w:ascii="Times New Roman" w:hAnsi="Times New Roman" w:cs="Times New Roman"/>
          <w:sz w:val="28"/>
          <w:szCs w:val="28"/>
        </w:rPr>
        <w:t xml:space="preserve"> </w:t>
      </w:r>
      <w:r w:rsidR="00BF0A04">
        <w:rPr>
          <w:rFonts w:ascii="Times New Roman" w:hAnsi="Times New Roman" w:cs="Times New Roman"/>
          <w:sz w:val="28"/>
          <w:szCs w:val="28"/>
        </w:rPr>
        <w:t>Ниже</w:t>
      </w:r>
      <w:r w:rsidR="001655E7">
        <w:rPr>
          <w:rFonts w:ascii="Times New Roman" w:hAnsi="Times New Roman" w:cs="Times New Roman"/>
          <w:sz w:val="28"/>
          <w:szCs w:val="28"/>
        </w:rPr>
        <w:t xml:space="preserve"> Сардский митрополит вс</w:t>
      </w:r>
      <w:r w:rsidR="009F6697">
        <w:rPr>
          <w:rFonts w:ascii="Times New Roman" w:hAnsi="Times New Roman" w:cs="Times New Roman"/>
          <w:sz w:val="28"/>
          <w:szCs w:val="28"/>
        </w:rPr>
        <w:t>ё</w:t>
      </w:r>
      <w:r w:rsidR="001655E7">
        <w:rPr>
          <w:rFonts w:ascii="Times New Roman" w:hAnsi="Times New Roman" w:cs="Times New Roman"/>
          <w:sz w:val="28"/>
          <w:szCs w:val="28"/>
        </w:rPr>
        <w:t xml:space="preserve"> же находит оригинальный текст трактата и даже приводит правильную цитату, но проблема в том, что он принимает этот текст за особое толкование 9 правила Халкидонского Собора, составленное, предположительно, в </w:t>
      </w:r>
      <w:r w:rsidR="001655E7">
        <w:rPr>
          <w:rFonts w:ascii="Times New Roman" w:hAnsi="Times New Roman" w:cs="Times New Roman"/>
          <w:sz w:val="28"/>
          <w:szCs w:val="28"/>
          <w:lang w:val="en-US"/>
        </w:rPr>
        <w:t>IX</w:t>
      </w:r>
      <w:r w:rsidR="001655E7">
        <w:rPr>
          <w:rFonts w:ascii="Times New Roman" w:hAnsi="Times New Roman" w:cs="Times New Roman"/>
          <w:sz w:val="28"/>
          <w:szCs w:val="28"/>
        </w:rPr>
        <w:t xml:space="preserve"> столетии патриархом Фотием.</w:t>
      </w:r>
      <w:r w:rsidR="001655E7">
        <w:rPr>
          <w:rStyle w:val="a5"/>
          <w:rFonts w:ascii="Times New Roman" w:hAnsi="Times New Roman" w:cs="Times New Roman"/>
          <w:sz w:val="28"/>
          <w:szCs w:val="28"/>
        </w:rPr>
        <w:footnoteReference w:id="57"/>
      </w:r>
      <w:r w:rsidR="00BF0A04">
        <w:rPr>
          <w:rFonts w:ascii="Times New Roman" w:hAnsi="Times New Roman" w:cs="Times New Roman"/>
          <w:sz w:val="28"/>
          <w:szCs w:val="28"/>
        </w:rPr>
        <w:t xml:space="preserve"> </w:t>
      </w:r>
      <w:r w:rsidR="00157CE0">
        <w:rPr>
          <w:rFonts w:ascii="Times New Roman" w:hAnsi="Times New Roman" w:cs="Times New Roman"/>
          <w:sz w:val="28"/>
          <w:szCs w:val="28"/>
        </w:rPr>
        <w:t>Митрополита Максима</w:t>
      </w:r>
      <w:r w:rsidR="00BF0A04">
        <w:rPr>
          <w:rFonts w:ascii="Times New Roman" w:hAnsi="Times New Roman" w:cs="Times New Roman"/>
          <w:sz w:val="28"/>
          <w:szCs w:val="28"/>
        </w:rPr>
        <w:t xml:space="preserve"> сбивает, очевидно, </w:t>
      </w:r>
      <w:r w:rsidR="00157CE0">
        <w:rPr>
          <w:rFonts w:ascii="Times New Roman" w:hAnsi="Times New Roman" w:cs="Times New Roman"/>
          <w:sz w:val="28"/>
          <w:szCs w:val="28"/>
        </w:rPr>
        <w:t xml:space="preserve">атрибуция и датировка текста у </w:t>
      </w:r>
      <w:r w:rsidR="00022FC0">
        <w:rPr>
          <w:rFonts w:ascii="Times New Roman" w:hAnsi="Times New Roman" w:cs="Times New Roman"/>
          <w:sz w:val="28"/>
          <w:szCs w:val="28"/>
        </w:rPr>
        <w:t xml:space="preserve">профессора </w:t>
      </w:r>
      <w:r w:rsidR="00157CE0">
        <w:rPr>
          <w:rFonts w:ascii="Times New Roman" w:hAnsi="Times New Roman" w:cs="Times New Roman"/>
          <w:sz w:val="28"/>
          <w:szCs w:val="28"/>
        </w:rPr>
        <w:t>Пав</w:t>
      </w:r>
      <w:r w:rsidR="00022FC0">
        <w:rPr>
          <w:rFonts w:ascii="Times New Roman" w:hAnsi="Times New Roman" w:cs="Times New Roman"/>
          <w:sz w:val="28"/>
          <w:szCs w:val="28"/>
        </w:rPr>
        <w:t>лова,</w:t>
      </w:r>
      <w:r w:rsidR="00652203">
        <w:rPr>
          <w:rStyle w:val="a5"/>
          <w:rFonts w:ascii="Times New Roman" w:hAnsi="Times New Roman" w:cs="Times New Roman"/>
          <w:sz w:val="28"/>
          <w:szCs w:val="28"/>
        </w:rPr>
        <w:footnoteReference w:id="58"/>
      </w:r>
      <w:r w:rsidR="00022FC0">
        <w:rPr>
          <w:rFonts w:ascii="Times New Roman" w:hAnsi="Times New Roman" w:cs="Times New Roman"/>
          <w:sz w:val="28"/>
          <w:szCs w:val="28"/>
        </w:rPr>
        <w:t xml:space="preserve"> но Павлов, естественно, не мог быть знаком с будущим исследованием профессора Троицкого и выдвигал свою версию происхождения документа – того же самого трактата, о котором впоследствии писал Троицкий. Не разобравшись, митрополит Максим </w:t>
      </w:r>
      <w:r w:rsidR="009F6697">
        <w:rPr>
          <w:rFonts w:ascii="Times New Roman" w:hAnsi="Times New Roman" w:cs="Times New Roman"/>
          <w:sz w:val="28"/>
          <w:szCs w:val="28"/>
        </w:rPr>
        <w:t>воспринял</w:t>
      </w:r>
      <w:r w:rsidR="00022FC0">
        <w:rPr>
          <w:rFonts w:ascii="Times New Roman" w:hAnsi="Times New Roman" w:cs="Times New Roman"/>
          <w:sz w:val="28"/>
          <w:szCs w:val="28"/>
        </w:rPr>
        <w:t xml:space="preserve"> один и тот же трактат </w:t>
      </w:r>
      <w:r w:rsidR="00764C9A">
        <w:rPr>
          <w:rFonts w:ascii="Times New Roman" w:hAnsi="Times New Roman" w:cs="Times New Roman"/>
          <w:sz w:val="28"/>
          <w:szCs w:val="28"/>
        </w:rPr>
        <w:t>как</w:t>
      </w:r>
      <w:r w:rsidR="00022FC0">
        <w:rPr>
          <w:rFonts w:ascii="Times New Roman" w:hAnsi="Times New Roman" w:cs="Times New Roman"/>
          <w:sz w:val="28"/>
          <w:szCs w:val="28"/>
        </w:rPr>
        <w:t xml:space="preserve"> два разных – седьмого и девятого столетий соответственно</w:t>
      </w:r>
      <w:r w:rsidR="00EA69FC">
        <w:rPr>
          <w:rFonts w:ascii="Times New Roman" w:hAnsi="Times New Roman" w:cs="Times New Roman"/>
          <w:sz w:val="28"/>
          <w:szCs w:val="28"/>
        </w:rPr>
        <w:t xml:space="preserve">, приняв, как установлено выше, за текст трактата седьмого века текст Номоканона </w:t>
      </w:r>
      <w:r w:rsidR="00EA69FC">
        <w:rPr>
          <w:rFonts w:ascii="Times New Roman" w:hAnsi="Times New Roman" w:cs="Times New Roman"/>
          <w:sz w:val="28"/>
          <w:szCs w:val="28"/>
          <w:lang w:val="en-US"/>
        </w:rPr>
        <w:t>XIV</w:t>
      </w:r>
      <w:r w:rsidR="00EA69FC" w:rsidRPr="00EA69FC">
        <w:rPr>
          <w:rFonts w:ascii="Times New Roman" w:hAnsi="Times New Roman" w:cs="Times New Roman"/>
          <w:sz w:val="28"/>
          <w:szCs w:val="28"/>
        </w:rPr>
        <w:t xml:space="preserve"> </w:t>
      </w:r>
      <w:r w:rsidR="00EA69FC">
        <w:rPr>
          <w:rFonts w:ascii="Times New Roman" w:hAnsi="Times New Roman" w:cs="Times New Roman"/>
          <w:sz w:val="28"/>
          <w:szCs w:val="28"/>
        </w:rPr>
        <w:t>титулов</w:t>
      </w:r>
      <w:r w:rsidR="00022FC0">
        <w:rPr>
          <w:rFonts w:ascii="Times New Roman" w:hAnsi="Times New Roman" w:cs="Times New Roman"/>
          <w:sz w:val="28"/>
          <w:szCs w:val="28"/>
        </w:rPr>
        <w:t xml:space="preserve">. </w:t>
      </w:r>
    </w:p>
    <w:p w:rsidR="00892C46" w:rsidRDefault="00892C46" w:rsidP="00643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Аутентичный греческий текст и древний славянский перевод трактата «</w:t>
      </w:r>
      <w:r w:rsidRPr="00DB1FB0">
        <w:rPr>
          <w:rFonts w:ascii="Times New Roman" w:hAnsi="Times New Roman" w:cs="Times New Roman"/>
          <w:sz w:val="28"/>
          <w:szCs w:val="28"/>
        </w:rPr>
        <w:t>О привилегиях пресвятого престола Константинополя</w:t>
      </w:r>
      <w:r>
        <w:rPr>
          <w:rFonts w:ascii="Times New Roman" w:hAnsi="Times New Roman" w:cs="Times New Roman"/>
          <w:sz w:val="28"/>
          <w:szCs w:val="28"/>
        </w:rPr>
        <w:t>» находим у А. С. Павлова</w:t>
      </w:r>
      <w:r w:rsidR="002011BB">
        <w:rPr>
          <w:rFonts w:ascii="Times New Roman" w:hAnsi="Times New Roman" w:cs="Times New Roman"/>
          <w:sz w:val="28"/>
          <w:szCs w:val="28"/>
        </w:rPr>
        <w:t>. В интересующем нас месте трактат гласит:</w:t>
      </w:r>
    </w:p>
    <w:p w:rsidR="002011BB" w:rsidRPr="00645392" w:rsidRDefault="002011BB" w:rsidP="006436F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42EF6">
        <w:rPr>
          <w:rFonts w:ascii="Times New Roman" w:hAnsi="Times New Roman" w:cs="Times New Roman"/>
          <w:sz w:val="28"/>
          <w:szCs w:val="28"/>
        </w:rPr>
        <w:t xml:space="preserve">Экзархом диоцеза называется патриарх каждого диоцеза, которому подчиняется митрополит той епархии. Ибо канон говорит, что епископ </w:t>
      </w:r>
      <w:r w:rsidR="00645392">
        <w:rPr>
          <w:rFonts w:ascii="Times New Roman" w:hAnsi="Times New Roman" w:cs="Times New Roman"/>
          <w:sz w:val="28"/>
          <w:szCs w:val="28"/>
        </w:rPr>
        <w:t xml:space="preserve">или клирик любого диоцеза, имеющий спор со своим митрополитом, </w:t>
      </w:r>
      <w:r w:rsidR="00645392" w:rsidRPr="00645392">
        <w:rPr>
          <w:rFonts w:ascii="Times New Roman" w:hAnsi="Times New Roman" w:cs="Times New Roman"/>
          <w:sz w:val="28"/>
          <w:szCs w:val="28"/>
        </w:rPr>
        <w:t>должен отправиться к</w:t>
      </w:r>
      <w:r w:rsidR="00645392">
        <w:rPr>
          <w:rFonts w:ascii="Times New Roman" w:hAnsi="Times New Roman" w:cs="Times New Roman"/>
          <w:sz w:val="28"/>
          <w:szCs w:val="28"/>
        </w:rPr>
        <w:t xml:space="preserve"> патриарху диоцеза. Если же он этого не желает, он волен обратиться к Константинопольскому престолу.</w:t>
      </w:r>
      <w:r w:rsidR="00FF3AAB">
        <w:rPr>
          <w:rFonts w:ascii="Times New Roman" w:hAnsi="Times New Roman" w:cs="Times New Roman"/>
          <w:sz w:val="28"/>
          <w:szCs w:val="28"/>
        </w:rPr>
        <w:t xml:space="preserve"> Этого преимущества не дано ни одному из прочих патриархов ни святыми правилами…, ни благочестивыми законами».</w:t>
      </w:r>
      <w:r w:rsidR="00CA7E29">
        <w:rPr>
          <w:rStyle w:val="a5"/>
          <w:rFonts w:ascii="Times New Roman" w:hAnsi="Times New Roman" w:cs="Times New Roman"/>
          <w:sz w:val="28"/>
          <w:szCs w:val="28"/>
        </w:rPr>
        <w:footnoteReference w:id="59"/>
      </w:r>
    </w:p>
    <w:p w:rsidR="00456FCA" w:rsidRDefault="00443819" w:rsidP="00BA5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Этот текст выражает </w:t>
      </w:r>
      <w:r w:rsidR="0090047D">
        <w:rPr>
          <w:rFonts w:ascii="Times New Roman" w:hAnsi="Times New Roman" w:cs="Times New Roman"/>
          <w:sz w:val="28"/>
          <w:szCs w:val="28"/>
        </w:rPr>
        <w:t>недвусмысленно сформулированное</w:t>
      </w:r>
      <w:r w:rsidR="00FC11D7">
        <w:rPr>
          <w:rFonts w:ascii="Times New Roman" w:hAnsi="Times New Roman" w:cs="Times New Roman"/>
          <w:sz w:val="28"/>
          <w:szCs w:val="28"/>
        </w:rPr>
        <w:t xml:space="preserve"> </w:t>
      </w:r>
      <w:r>
        <w:rPr>
          <w:rFonts w:ascii="Times New Roman" w:hAnsi="Times New Roman" w:cs="Times New Roman"/>
          <w:sz w:val="28"/>
          <w:szCs w:val="28"/>
        </w:rPr>
        <w:t>папистское восприятие судебных полномочий Константинопольской кафедры.</w:t>
      </w:r>
      <w:r w:rsidR="001578A5">
        <w:rPr>
          <w:rFonts w:ascii="Times New Roman" w:hAnsi="Times New Roman" w:cs="Times New Roman"/>
          <w:sz w:val="28"/>
          <w:szCs w:val="28"/>
        </w:rPr>
        <w:t xml:space="preserve"> Однако радость митрополита Максима в связи с этим </w:t>
      </w:r>
      <w:r w:rsidR="00E549FD">
        <w:rPr>
          <w:rFonts w:ascii="Times New Roman" w:hAnsi="Times New Roman" w:cs="Times New Roman"/>
          <w:sz w:val="28"/>
          <w:szCs w:val="28"/>
        </w:rPr>
        <w:t xml:space="preserve">древним свидетельством в пользу защищаемой им концепции преждевременна. </w:t>
      </w:r>
      <w:r w:rsidR="00E52F9E">
        <w:rPr>
          <w:rFonts w:ascii="Times New Roman" w:hAnsi="Times New Roman" w:cs="Times New Roman"/>
          <w:sz w:val="28"/>
          <w:szCs w:val="28"/>
        </w:rPr>
        <w:t>Помимо прочего, трактат «</w:t>
      </w:r>
      <w:r w:rsidR="00E52F9E" w:rsidRPr="00DB1FB0">
        <w:rPr>
          <w:rFonts w:ascii="Times New Roman" w:hAnsi="Times New Roman" w:cs="Times New Roman"/>
          <w:sz w:val="28"/>
          <w:szCs w:val="28"/>
        </w:rPr>
        <w:t>О привилегиях пресвятого престола Константинополя</w:t>
      </w:r>
      <w:r w:rsidR="00E52F9E">
        <w:rPr>
          <w:rFonts w:ascii="Times New Roman" w:hAnsi="Times New Roman" w:cs="Times New Roman"/>
          <w:sz w:val="28"/>
          <w:szCs w:val="28"/>
        </w:rPr>
        <w:t>» утверждает, что после того, как Константинополь остался единственной столицей Империи, примат во Вселенской Церкви теперь принадлежит не Риму, а ему.</w:t>
      </w:r>
      <w:r w:rsidR="00091ED7">
        <w:rPr>
          <w:rFonts w:ascii="Times New Roman" w:hAnsi="Times New Roman" w:cs="Times New Roman"/>
          <w:sz w:val="28"/>
          <w:szCs w:val="28"/>
        </w:rPr>
        <w:t xml:space="preserve"> Мысль совершенно антиканоническая и абсурдная</w:t>
      </w:r>
      <w:r w:rsidR="00527528">
        <w:rPr>
          <w:rFonts w:ascii="Times New Roman" w:hAnsi="Times New Roman" w:cs="Times New Roman"/>
          <w:sz w:val="28"/>
          <w:szCs w:val="28"/>
        </w:rPr>
        <w:t>.</w:t>
      </w:r>
      <w:r w:rsidR="00091ED7">
        <w:rPr>
          <w:rFonts w:ascii="Times New Roman" w:hAnsi="Times New Roman" w:cs="Times New Roman"/>
          <w:sz w:val="28"/>
          <w:szCs w:val="28"/>
        </w:rPr>
        <w:t xml:space="preserve"> </w:t>
      </w:r>
      <w:r w:rsidR="003134F0">
        <w:rPr>
          <w:rFonts w:ascii="Times New Roman" w:hAnsi="Times New Roman" w:cs="Times New Roman"/>
          <w:sz w:val="28"/>
          <w:szCs w:val="28"/>
        </w:rPr>
        <w:t xml:space="preserve">Но </w:t>
      </w:r>
      <w:r w:rsidR="00764C9A">
        <w:rPr>
          <w:rFonts w:ascii="Times New Roman" w:hAnsi="Times New Roman" w:cs="Times New Roman"/>
          <w:sz w:val="28"/>
          <w:szCs w:val="28"/>
        </w:rPr>
        <w:t>на ее основании можно сделать следующий вывод</w:t>
      </w:r>
      <w:r w:rsidR="003134F0">
        <w:rPr>
          <w:rFonts w:ascii="Times New Roman" w:hAnsi="Times New Roman" w:cs="Times New Roman"/>
          <w:sz w:val="28"/>
          <w:szCs w:val="28"/>
        </w:rPr>
        <w:t>:</w:t>
      </w:r>
      <w:r w:rsidR="00091ED7">
        <w:rPr>
          <w:rFonts w:ascii="Times New Roman" w:hAnsi="Times New Roman" w:cs="Times New Roman"/>
          <w:sz w:val="28"/>
          <w:szCs w:val="28"/>
        </w:rPr>
        <w:t xml:space="preserve"> </w:t>
      </w:r>
      <w:r w:rsidR="003134F0">
        <w:rPr>
          <w:rFonts w:ascii="Times New Roman" w:hAnsi="Times New Roman" w:cs="Times New Roman"/>
          <w:sz w:val="28"/>
          <w:szCs w:val="28"/>
        </w:rPr>
        <w:t>содержащееся</w:t>
      </w:r>
      <w:r w:rsidR="00091ED7">
        <w:rPr>
          <w:rFonts w:ascii="Times New Roman" w:hAnsi="Times New Roman" w:cs="Times New Roman"/>
          <w:sz w:val="28"/>
          <w:szCs w:val="28"/>
        </w:rPr>
        <w:t xml:space="preserve"> в трактате толкование 9 халкидонского канона подразумевает, что </w:t>
      </w:r>
      <w:r w:rsidR="00527528">
        <w:rPr>
          <w:rFonts w:ascii="Times New Roman" w:hAnsi="Times New Roman" w:cs="Times New Roman"/>
          <w:sz w:val="28"/>
          <w:szCs w:val="28"/>
        </w:rPr>
        <w:t>под судебную власть Константинопольского престола подпадает и Римская Церковь.</w:t>
      </w:r>
      <w:r w:rsidR="00C23D9A">
        <w:rPr>
          <w:rFonts w:ascii="Times New Roman" w:hAnsi="Times New Roman" w:cs="Times New Roman"/>
          <w:sz w:val="28"/>
          <w:szCs w:val="28"/>
        </w:rPr>
        <w:t xml:space="preserve"> Учитывая время появления</w:t>
      </w:r>
      <w:r w:rsidR="00B636C5">
        <w:rPr>
          <w:rFonts w:ascii="Times New Roman" w:hAnsi="Times New Roman" w:cs="Times New Roman"/>
          <w:sz w:val="28"/>
          <w:szCs w:val="28"/>
        </w:rPr>
        <w:t xml:space="preserve"> трактата (610-628 гг.)</w:t>
      </w:r>
      <w:r w:rsidR="00B25CB4">
        <w:rPr>
          <w:rFonts w:ascii="Times New Roman" w:hAnsi="Times New Roman" w:cs="Times New Roman"/>
          <w:sz w:val="28"/>
          <w:szCs w:val="28"/>
        </w:rPr>
        <w:t xml:space="preserve"> и то, что составлен он, без сомнения, </w:t>
      </w:r>
      <w:r w:rsidR="00612DA5">
        <w:rPr>
          <w:rFonts w:ascii="Times New Roman" w:hAnsi="Times New Roman" w:cs="Times New Roman"/>
          <w:sz w:val="28"/>
          <w:szCs w:val="28"/>
        </w:rPr>
        <w:t xml:space="preserve">в ближайшем окружении </w:t>
      </w:r>
      <w:r w:rsidR="00612DA5">
        <w:rPr>
          <w:rFonts w:ascii="Times New Roman" w:hAnsi="Times New Roman" w:cs="Times New Roman"/>
          <w:sz w:val="28"/>
          <w:szCs w:val="28"/>
        </w:rPr>
        <w:lastRenderedPageBreak/>
        <w:t>Константинопольского патриарха</w:t>
      </w:r>
      <w:r w:rsidR="00B636C5">
        <w:rPr>
          <w:rFonts w:ascii="Times New Roman" w:hAnsi="Times New Roman" w:cs="Times New Roman"/>
          <w:sz w:val="28"/>
          <w:szCs w:val="28"/>
        </w:rPr>
        <w:t xml:space="preserve">, можно предположить, зачем понадобился текст, составленный в духе столь </w:t>
      </w:r>
      <w:r w:rsidR="008228DA">
        <w:rPr>
          <w:rFonts w:ascii="Times New Roman" w:hAnsi="Times New Roman" w:cs="Times New Roman"/>
          <w:sz w:val="28"/>
          <w:szCs w:val="28"/>
        </w:rPr>
        <w:t>нескрываемого</w:t>
      </w:r>
      <w:r w:rsidR="00B636C5">
        <w:rPr>
          <w:rFonts w:ascii="Times New Roman" w:hAnsi="Times New Roman" w:cs="Times New Roman"/>
          <w:sz w:val="28"/>
          <w:szCs w:val="28"/>
        </w:rPr>
        <w:t xml:space="preserve"> константинопольского ультрамонтанства. </w:t>
      </w:r>
      <w:r w:rsidR="007C7C78">
        <w:rPr>
          <w:rFonts w:ascii="Times New Roman" w:hAnsi="Times New Roman" w:cs="Times New Roman"/>
          <w:sz w:val="28"/>
          <w:szCs w:val="28"/>
        </w:rPr>
        <w:t xml:space="preserve">Это было время правления патриарха Сергия </w:t>
      </w:r>
      <w:r w:rsidR="007C7C78">
        <w:rPr>
          <w:rFonts w:ascii="Times New Roman" w:hAnsi="Times New Roman" w:cs="Times New Roman"/>
          <w:sz w:val="28"/>
          <w:szCs w:val="28"/>
          <w:lang w:val="en-US"/>
        </w:rPr>
        <w:t>I</w:t>
      </w:r>
      <w:r w:rsidR="007C7C78">
        <w:rPr>
          <w:rFonts w:ascii="Times New Roman" w:hAnsi="Times New Roman" w:cs="Times New Roman"/>
          <w:sz w:val="28"/>
          <w:szCs w:val="28"/>
        </w:rPr>
        <w:t>, одного из основателей ереси монофе</w:t>
      </w:r>
      <w:r w:rsidR="002D1969">
        <w:rPr>
          <w:rFonts w:ascii="Times New Roman" w:hAnsi="Times New Roman" w:cs="Times New Roman"/>
          <w:sz w:val="28"/>
          <w:szCs w:val="28"/>
        </w:rPr>
        <w:t xml:space="preserve">литства, преданного впоследствии анафеме </w:t>
      </w:r>
      <w:r w:rsidR="002D1969">
        <w:rPr>
          <w:rFonts w:ascii="Times New Roman" w:hAnsi="Times New Roman" w:cs="Times New Roman"/>
          <w:sz w:val="28"/>
          <w:szCs w:val="28"/>
          <w:lang w:val="en-US"/>
        </w:rPr>
        <w:t>VI</w:t>
      </w:r>
      <w:r w:rsidR="002D1969">
        <w:rPr>
          <w:rFonts w:ascii="Times New Roman" w:hAnsi="Times New Roman" w:cs="Times New Roman"/>
          <w:sz w:val="28"/>
          <w:szCs w:val="28"/>
        </w:rPr>
        <w:t xml:space="preserve"> Вселенским Собором.</w:t>
      </w:r>
      <w:r w:rsidR="00980E62">
        <w:rPr>
          <w:rFonts w:ascii="Times New Roman" w:hAnsi="Times New Roman" w:cs="Times New Roman"/>
          <w:sz w:val="28"/>
          <w:szCs w:val="28"/>
        </w:rPr>
        <w:t xml:space="preserve"> </w:t>
      </w:r>
      <w:r w:rsidR="003D3830">
        <w:rPr>
          <w:rFonts w:ascii="Times New Roman" w:hAnsi="Times New Roman" w:cs="Times New Roman"/>
          <w:sz w:val="28"/>
          <w:szCs w:val="28"/>
        </w:rPr>
        <w:t>Утверждения</w:t>
      </w:r>
      <w:r w:rsidR="00673C30">
        <w:rPr>
          <w:rFonts w:ascii="Times New Roman" w:hAnsi="Times New Roman" w:cs="Times New Roman"/>
          <w:sz w:val="28"/>
          <w:szCs w:val="28"/>
        </w:rPr>
        <w:t xml:space="preserve">, выраженные в рассматриваемом трактате, </w:t>
      </w:r>
      <w:r w:rsidR="006A1804">
        <w:rPr>
          <w:rFonts w:ascii="Times New Roman" w:hAnsi="Times New Roman" w:cs="Times New Roman"/>
          <w:sz w:val="28"/>
          <w:szCs w:val="28"/>
        </w:rPr>
        <w:t>прекрасно обосновывали</w:t>
      </w:r>
      <w:r w:rsidR="00673C30">
        <w:rPr>
          <w:rFonts w:ascii="Times New Roman" w:hAnsi="Times New Roman" w:cs="Times New Roman"/>
          <w:sz w:val="28"/>
          <w:szCs w:val="28"/>
        </w:rPr>
        <w:t xml:space="preserve"> </w:t>
      </w:r>
      <w:r w:rsidR="006A1804">
        <w:rPr>
          <w:rFonts w:ascii="Times New Roman" w:hAnsi="Times New Roman" w:cs="Times New Roman"/>
          <w:sz w:val="28"/>
          <w:szCs w:val="28"/>
        </w:rPr>
        <w:t xml:space="preserve">идею превосходства столичной кафедры и оправдывали </w:t>
      </w:r>
      <w:r w:rsidR="000E4EC9">
        <w:rPr>
          <w:rFonts w:ascii="Times New Roman" w:hAnsi="Times New Roman" w:cs="Times New Roman"/>
          <w:sz w:val="28"/>
          <w:szCs w:val="28"/>
        </w:rPr>
        <w:t>политик</w:t>
      </w:r>
      <w:r w:rsidR="006A1804">
        <w:rPr>
          <w:rFonts w:ascii="Times New Roman" w:hAnsi="Times New Roman" w:cs="Times New Roman"/>
          <w:sz w:val="28"/>
          <w:szCs w:val="28"/>
        </w:rPr>
        <w:t>у</w:t>
      </w:r>
      <w:r w:rsidR="000E4EC9">
        <w:rPr>
          <w:rFonts w:ascii="Times New Roman" w:hAnsi="Times New Roman" w:cs="Times New Roman"/>
          <w:sz w:val="28"/>
          <w:szCs w:val="28"/>
        </w:rPr>
        <w:t xml:space="preserve"> навязывания </w:t>
      </w:r>
      <w:r w:rsidR="008E3467">
        <w:rPr>
          <w:rFonts w:ascii="Times New Roman" w:hAnsi="Times New Roman" w:cs="Times New Roman"/>
          <w:sz w:val="28"/>
          <w:szCs w:val="28"/>
        </w:rPr>
        <w:t xml:space="preserve">церковной и императорской властью Константинополя Поместным Церквам </w:t>
      </w:r>
      <w:r w:rsidR="000332B2">
        <w:rPr>
          <w:rFonts w:ascii="Times New Roman" w:hAnsi="Times New Roman" w:cs="Times New Roman"/>
          <w:sz w:val="28"/>
          <w:szCs w:val="28"/>
        </w:rPr>
        <w:t>компромисса с монофизитством</w:t>
      </w:r>
      <w:r w:rsidR="0077521B">
        <w:rPr>
          <w:rFonts w:ascii="Times New Roman" w:hAnsi="Times New Roman" w:cs="Times New Roman"/>
          <w:sz w:val="28"/>
          <w:szCs w:val="28"/>
        </w:rPr>
        <w:t>.</w:t>
      </w:r>
      <w:r w:rsidR="009C37F1">
        <w:rPr>
          <w:rFonts w:ascii="Times New Roman" w:hAnsi="Times New Roman" w:cs="Times New Roman"/>
          <w:sz w:val="28"/>
          <w:szCs w:val="28"/>
        </w:rPr>
        <w:t xml:space="preserve"> </w:t>
      </w:r>
      <w:r w:rsidR="007D005C">
        <w:rPr>
          <w:rFonts w:ascii="Times New Roman" w:hAnsi="Times New Roman" w:cs="Times New Roman"/>
          <w:sz w:val="28"/>
          <w:szCs w:val="28"/>
        </w:rPr>
        <w:t>Как бы там ни было, с</w:t>
      </w:r>
      <w:r w:rsidR="00456FCA">
        <w:rPr>
          <w:rFonts w:ascii="Times New Roman" w:hAnsi="Times New Roman" w:cs="Times New Roman"/>
          <w:sz w:val="28"/>
          <w:szCs w:val="28"/>
        </w:rPr>
        <w:t>ам факт того, что апологетам мнимых властных прерогатив Константинопольского престола приходится опираться на документ, содержащий канонически абсурдные притязания и составленный</w:t>
      </w:r>
      <w:r w:rsidR="00411B0B">
        <w:rPr>
          <w:rFonts w:ascii="Times New Roman" w:hAnsi="Times New Roman" w:cs="Times New Roman"/>
          <w:sz w:val="28"/>
          <w:szCs w:val="28"/>
        </w:rPr>
        <w:t xml:space="preserve"> </w:t>
      </w:r>
      <w:r w:rsidR="00456FCA">
        <w:rPr>
          <w:rFonts w:ascii="Times New Roman" w:hAnsi="Times New Roman" w:cs="Times New Roman"/>
          <w:sz w:val="28"/>
          <w:szCs w:val="28"/>
        </w:rPr>
        <w:t>в еретической среде, весьма красноречив.</w:t>
      </w:r>
    </w:p>
    <w:p w:rsidR="00E33F04" w:rsidRDefault="00E33F04" w:rsidP="00BA5F70">
      <w:pPr>
        <w:spacing w:after="0" w:line="240" w:lineRule="auto"/>
        <w:ind w:firstLine="709"/>
        <w:jc w:val="both"/>
        <w:rPr>
          <w:rFonts w:ascii="Times New Roman" w:hAnsi="Times New Roman" w:cs="Times New Roman"/>
          <w:sz w:val="28"/>
          <w:szCs w:val="28"/>
        </w:rPr>
      </w:pPr>
    </w:p>
    <w:p w:rsidR="004523A0" w:rsidRPr="004523A0" w:rsidRDefault="004523A0" w:rsidP="00BA5F70">
      <w:pPr>
        <w:spacing w:after="0" w:line="240" w:lineRule="auto"/>
        <w:ind w:firstLine="709"/>
        <w:jc w:val="both"/>
        <w:rPr>
          <w:rFonts w:ascii="Times New Roman" w:hAnsi="Times New Roman" w:cs="Times New Roman"/>
          <w:i/>
          <w:sz w:val="28"/>
          <w:szCs w:val="28"/>
        </w:rPr>
      </w:pPr>
      <w:r w:rsidRPr="004523A0">
        <w:rPr>
          <w:rFonts w:ascii="Times New Roman" w:hAnsi="Times New Roman" w:cs="Times New Roman"/>
          <w:i/>
          <w:sz w:val="28"/>
          <w:szCs w:val="28"/>
          <w:lang w:val="en-US"/>
        </w:rPr>
        <w:t>IV</w:t>
      </w:r>
      <w:r w:rsidRPr="003F5898">
        <w:rPr>
          <w:rFonts w:ascii="Times New Roman" w:hAnsi="Times New Roman" w:cs="Times New Roman"/>
          <w:i/>
          <w:sz w:val="28"/>
          <w:szCs w:val="28"/>
        </w:rPr>
        <w:t>.</w:t>
      </w:r>
      <w:r w:rsidR="00C92433">
        <w:rPr>
          <w:rFonts w:ascii="Times New Roman" w:hAnsi="Times New Roman" w:cs="Times New Roman"/>
          <w:i/>
          <w:sz w:val="28"/>
          <w:szCs w:val="28"/>
          <w:lang w:val="en-US"/>
        </w:rPr>
        <w:t>D</w:t>
      </w:r>
      <w:r w:rsidRPr="003F5898">
        <w:rPr>
          <w:rFonts w:ascii="Times New Roman" w:hAnsi="Times New Roman" w:cs="Times New Roman"/>
          <w:i/>
          <w:sz w:val="28"/>
          <w:szCs w:val="28"/>
        </w:rPr>
        <w:t xml:space="preserve">. </w:t>
      </w:r>
      <w:r w:rsidRPr="004523A0">
        <w:rPr>
          <w:rFonts w:ascii="Times New Roman" w:hAnsi="Times New Roman" w:cs="Times New Roman"/>
          <w:i/>
          <w:sz w:val="28"/>
          <w:szCs w:val="28"/>
        </w:rPr>
        <w:t>Толкование Зонары.</w:t>
      </w:r>
    </w:p>
    <w:p w:rsidR="00ED7691" w:rsidRDefault="00ED7691" w:rsidP="00BA5F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Совершенно иначе</w:t>
      </w:r>
      <w:r w:rsidR="00C92433">
        <w:rPr>
          <w:rFonts w:ascii="Times New Roman" w:hAnsi="Times New Roman" w:cs="Times New Roman"/>
          <w:sz w:val="28"/>
          <w:szCs w:val="28"/>
        </w:rPr>
        <w:t>, чем Аристин,</w:t>
      </w:r>
      <w:r>
        <w:rPr>
          <w:rFonts w:ascii="Times New Roman" w:hAnsi="Times New Roman" w:cs="Times New Roman"/>
          <w:sz w:val="28"/>
          <w:szCs w:val="28"/>
        </w:rPr>
        <w:t xml:space="preserve"> понимает </w:t>
      </w:r>
      <w:r w:rsidR="00C92433">
        <w:rPr>
          <w:rFonts w:ascii="Times New Roman" w:hAnsi="Times New Roman" w:cs="Times New Roman"/>
          <w:sz w:val="28"/>
          <w:szCs w:val="28"/>
        </w:rPr>
        <w:t>9 и 17 правила Халкидонского Собора</w:t>
      </w:r>
      <w:r>
        <w:rPr>
          <w:rFonts w:ascii="Times New Roman" w:hAnsi="Times New Roman" w:cs="Times New Roman"/>
          <w:sz w:val="28"/>
          <w:szCs w:val="28"/>
        </w:rPr>
        <w:t xml:space="preserve"> </w:t>
      </w:r>
      <w:r w:rsidR="00663D7B">
        <w:rPr>
          <w:rFonts w:ascii="Times New Roman" w:hAnsi="Times New Roman" w:cs="Times New Roman"/>
          <w:sz w:val="28"/>
          <w:szCs w:val="28"/>
        </w:rPr>
        <w:t xml:space="preserve">Зонара. Он, </w:t>
      </w:r>
      <w:r>
        <w:rPr>
          <w:rFonts w:ascii="Times New Roman" w:hAnsi="Times New Roman" w:cs="Times New Roman"/>
          <w:sz w:val="28"/>
          <w:szCs w:val="28"/>
        </w:rPr>
        <w:t>«</w:t>
      </w:r>
      <w:r w:rsidR="00663D7B" w:rsidRPr="00663D7B">
        <w:rPr>
          <w:rFonts w:ascii="Times New Roman" w:hAnsi="Times New Roman" w:cs="Times New Roman"/>
          <w:sz w:val="28"/>
          <w:szCs w:val="28"/>
        </w:rPr>
        <w:t>объективный и неподкупный</w:t>
      </w:r>
      <w:r w:rsidR="00663D7B">
        <w:rPr>
          <w:rFonts w:ascii="Times New Roman" w:hAnsi="Times New Roman" w:cs="Times New Roman"/>
          <w:sz w:val="28"/>
          <w:szCs w:val="28"/>
        </w:rPr>
        <w:t>…</w:t>
      </w:r>
      <w:r w:rsidR="00663D7B" w:rsidRPr="00663D7B">
        <w:rPr>
          <w:rFonts w:ascii="Times New Roman" w:hAnsi="Times New Roman" w:cs="Times New Roman"/>
          <w:sz w:val="28"/>
          <w:szCs w:val="28"/>
        </w:rPr>
        <w:t>, добровольно променявший высокую должность заместителя императора в императорском трибунале и первого секретаря империи “</w:t>
      </w:r>
      <w:r w:rsidR="00663D7B">
        <w:rPr>
          <w:rFonts w:ascii="Times New Roman" w:hAnsi="Times New Roman" w:cs="Times New Roman"/>
          <w:sz w:val="28"/>
          <w:szCs w:val="28"/>
        </w:rPr>
        <w:t>н</w:t>
      </w:r>
      <w:r w:rsidR="00663D7B" w:rsidRPr="00663D7B">
        <w:rPr>
          <w:rFonts w:ascii="Times New Roman" w:hAnsi="Times New Roman" w:cs="Times New Roman"/>
          <w:sz w:val="28"/>
          <w:szCs w:val="28"/>
        </w:rPr>
        <w:t xml:space="preserve">а монашескую </w:t>
      </w:r>
      <w:proofErr w:type="spellStart"/>
      <w:r w:rsidR="00663D7B" w:rsidRPr="00663D7B">
        <w:rPr>
          <w:rFonts w:ascii="Times New Roman" w:hAnsi="Times New Roman" w:cs="Times New Roman"/>
          <w:sz w:val="28"/>
          <w:szCs w:val="28"/>
        </w:rPr>
        <w:t>келию</w:t>
      </w:r>
      <w:proofErr w:type="spellEnd"/>
      <w:r w:rsidR="00663D7B" w:rsidRPr="00663D7B">
        <w:rPr>
          <w:rFonts w:ascii="Times New Roman" w:hAnsi="Times New Roman" w:cs="Times New Roman"/>
          <w:sz w:val="28"/>
          <w:szCs w:val="28"/>
        </w:rPr>
        <w:t xml:space="preserve"> на отдаленном островке св. Гликерии”</w:t>
      </w:r>
      <w:r w:rsidR="00663D7B">
        <w:rPr>
          <w:rFonts w:ascii="Times New Roman" w:hAnsi="Times New Roman" w:cs="Times New Roman"/>
          <w:sz w:val="28"/>
          <w:szCs w:val="28"/>
        </w:rPr>
        <w:t xml:space="preserve">, </w:t>
      </w:r>
      <w:r w:rsidR="00663D7B" w:rsidRPr="00663D7B">
        <w:rPr>
          <w:rFonts w:ascii="Times New Roman" w:hAnsi="Times New Roman" w:cs="Times New Roman"/>
          <w:sz w:val="28"/>
          <w:szCs w:val="28"/>
        </w:rPr>
        <w:t>пишет в толковании на 17-е правило, опровергая своего угодливого предшественника</w:t>
      </w:r>
      <w:r w:rsidR="00663D7B">
        <w:rPr>
          <w:rFonts w:ascii="Times New Roman" w:hAnsi="Times New Roman" w:cs="Times New Roman"/>
          <w:sz w:val="28"/>
          <w:szCs w:val="28"/>
        </w:rPr>
        <w:t>»</w:t>
      </w:r>
      <w:r w:rsidR="00663D7B">
        <w:rPr>
          <w:rStyle w:val="a5"/>
          <w:rFonts w:ascii="Times New Roman" w:hAnsi="Times New Roman" w:cs="Times New Roman"/>
          <w:sz w:val="28"/>
          <w:szCs w:val="28"/>
        </w:rPr>
        <w:footnoteReference w:id="60"/>
      </w:r>
      <w:r w:rsidR="00663D7B">
        <w:rPr>
          <w:rFonts w:ascii="Times New Roman" w:hAnsi="Times New Roman" w:cs="Times New Roman"/>
          <w:sz w:val="28"/>
          <w:szCs w:val="28"/>
        </w:rPr>
        <w:t>:</w:t>
      </w:r>
    </w:p>
    <w:p w:rsidR="009F36D7" w:rsidRDefault="006F417B" w:rsidP="006D30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D30CA" w:rsidRPr="006D30CA">
        <w:rPr>
          <w:rFonts w:ascii="Times New Roman" w:hAnsi="Times New Roman" w:cs="Times New Roman"/>
          <w:sz w:val="28"/>
          <w:szCs w:val="28"/>
        </w:rPr>
        <w:t xml:space="preserve">А если епископ епархии обвиняет своего митрополита, они должны судиться у экзарха округа, или у патриарха константинопольского. Некоторые экзархами округов называют патриархов и в подтверждение своего мнения пользуются 48 (42)-м </w:t>
      </w:r>
      <w:r w:rsidR="00984E6D">
        <w:rPr>
          <w:rFonts w:ascii="Times New Roman" w:hAnsi="Times New Roman" w:cs="Times New Roman"/>
          <w:sz w:val="28"/>
          <w:szCs w:val="28"/>
        </w:rPr>
        <w:t xml:space="preserve">(39/48 – А.Н) </w:t>
      </w:r>
      <w:r w:rsidR="006D30CA" w:rsidRPr="006D30CA">
        <w:rPr>
          <w:rFonts w:ascii="Times New Roman" w:hAnsi="Times New Roman" w:cs="Times New Roman"/>
          <w:sz w:val="28"/>
          <w:szCs w:val="28"/>
        </w:rPr>
        <w:t>правилом карфагенского собора, в котором говорится: «епископ первого престола да не именуется экзархом иереев, или</w:t>
      </w:r>
      <w:r w:rsidR="006D30CA">
        <w:rPr>
          <w:rFonts w:ascii="Times New Roman" w:hAnsi="Times New Roman" w:cs="Times New Roman"/>
          <w:sz w:val="28"/>
          <w:szCs w:val="28"/>
        </w:rPr>
        <w:t xml:space="preserve"> верховным священником, или чем-</w:t>
      </w:r>
      <w:r w:rsidR="006D30CA" w:rsidRPr="006D30CA">
        <w:rPr>
          <w:rFonts w:ascii="Times New Roman" w:hAnsi="Times New Roman" w:cs="Times New Roman"/>
          <w:sz w:val="28"/>
          <w:szCs w:val="28"/>
        </w:rPr>
        <w:t>нибудь подобным, но только епископом первого престола».</w:t>
      </w:r>
      <w:r w:rsidR="00BA36E8">
        <w:rPr>
          <w:rStyle w:val="a5"/>
          <w:rFonts w:ascii="Times New Roman" w:hAnsi="Times New Roman" w:cs="Times New Roman"/>
          <w:sz w:val="28"/>
          <w:szCs w:val="28"/>
        </w:rPr>
        <w:footnoteReference w:id="61"/>
      </w:r>
      <w:r w:rsidR="006D30CA" w:rsidRPr="006D30CA">
        <w:rPr>
          <w:rFonts w:ascii="Times New Roman" w:hAnsi="Times New Roman" w:cs="Times New Roman"/>
          <w:sz w:val="28"/>
          <w:szCs w:val="28"/>
        </w:rPr>
        <w:t xml:space="preserve"> А другие говорят, что экзархами называются митрополиты областей и приводят в удостоверение 6-е правило </w:t>
      </w:r>
      <w:proofErr w:type="spellStart"/>
      <w:r w:rsidR="006D30CA" w:rsidRPr="006D30CA">
        <w:rPr>
          <w:rFonts w:ascii="Times New Roman" w:hAnsi="Times New Roman" w:cs="Times New Roman"/>
          <w:sz w:val="28"/>
          <w:szCs w:val="28"/>
        </w:rPr>
        <w:t>сардикийского</w:t>
      </w:r>
      <w:proofErr w:type="spellEnd"/>
      <w:r w:rsidR="006D30CA" w:rsidRPr="006D30CA">
        <w:rPr>
          <w:rFonts w:ascii="Times New Roman" w:hAnsi="Times New Roman" w:cs="Times New Roman"/>
          <w:sz w:val="28"/>
          <w:szCs w:val="28"/>
        </w:rPr>
        <w:t xml:space="preserve"> собора, в котором говорится: «подобает чрез послание экзарха области (разумею епископа митрополии) </w:t>
      </w:r>
      <w:proofErr w:type="spellStart"/>
      <w:r w:rsidR="006D30CA" w:rsidRPr="006D30CA">
        <w:rPr>
          <w:rFonts w:ascii="Times New Roman" w:hAnsi="Times New Roman" w:cs="Times New Roman"/>
          <w:sz w:val="28"/>
          <w:szCs w:val="28"/>
        </w:rPr>
        <w:t>воспомянути</w:t>
      </w:r>
      <w:proofErr w:type="spellEnd"/>
      <w:r w:rsidR="006D30CA" w:rsidRPr="006D30CA">
        <w:rPr>
          <w:rFonts w:ascii="Times New Roman" w:hAnsi="Times New Roman" w:cs="Times New Roman"/>
          <w:sz w:val="28"/>
          <w:szCs w:val="28"/>
        </w:rPr>
        <w:t xml:space="preserve">». И лучше было бы экзархами считать митрополитов областей, как наименовало их указанное правило </w:t>
      </w:r>
      <w:proofErr w:type="spellStart"/>
      <w:r w:rsidR="006D30CA" w:rsidRPr="006D30CA">
        <w:rPr>
          <w:rFonts w:ascii="Times New Roman" w:hAnsi="Times New Roman" w:cs="Times New Roman"/>
          <w:sz w:val="28"/>
          <w:szCs w:val="28"/>
        </w:rPr>
        <w:t>сардикийского</w:t>
      </w:r>
      <w:proofErr w:type="spellEnd"/>
      <w:r w:rsidR="006D30CA" w:rsidRPr="006D30CA">
        <w:rPr>
          <w:rFonts w:ascii="Times New Roman" w:hAnsi="Times New Roman" w:cs="Times New Roman"/>
          <w:sz w:val="28"/>
          <w:szCs w:val="28"/>
        </w:rPr>
        <w:t xml:space="preserve"> собора. Таким образом мысль сего правила о разделении судилищ была бы такова: когда епископ имеет дело с </w:t>
      </w:r>
      <w:proofErr w:type="spellStart"/>
      <w:r w:rsidR="006D30CA" w:rsidRPr="006D30CA">
        <w:rPr>
          <w:rFonts w:ascii="Times New Roman" w:hAnsi="Times New Roman" w:cs="Times New Roman"/>
          <w:sz w:val="28"/>
          <w:szCs w:val="28"/>
        </w:rPr>
        <w:t>соепископом</w:t>
      </w:r>
      <w:proofErr w:type="spellEnd"/>
      <w:r w:rsidR="006D30CA" w:rsidRPr="006D30CA">
        <w:rPr>
          <w:rFonts w:ascii="Times New Roman" w:hAnsi="Times New Roman" w:cs="Times New Roman"/>
          <w:sz w:val="28"/>
          <w:szCs w:val="28"/>
        </w:rPr>
        <w:t xml:space="preserve"> или клирик с епископом, тогда </w:t>
      </w:r>
      <w:proofErr w:type="spellStart"/>
      <w:r w:rsidR="006D30CA" w:rsidRPr="006D30CA">
        <w:rPr>
          <w:rFonts w:ascii="Times New Roman" w:hAnsi="Times New Roman" w:cs="Times New Roman"/>
          <w:sz w:val="28"/>
          <w:szCs w:val="28"/>
        </w:rPr>
        <w:t>судьею</w:t>
      </w:r>
      <w:proofErr w:type="spellEnd"/>
      <w:r w:rsidR="006D30CA" w:rsidRPr="006D30CA">
        <w:rPr>
          <w:rFonts w:ascii="Times New Roman" w:hAnsi="Times New Roman" w:cs="Times New Roman"/>
          <w:sz w:val="28"/>
          <w:szCs w:val="28"/>
        </w:rPr>
        <w:t xml:space="preserve"> их поставляется митрополит, которого правило называет и экзархом округа, а когда епископ имеет обвинение против своего митрополита, тогда правило поручает суд константинопольскому патриарху. Но не над всеми без исключения митрополитами константинопольский патриарх поставляется </w:t>
      </w:r>
      <w:proofErr w:type="spellStart"/>
      <w:r w:rsidR="006D30CA" w:rsidRPr="006D30CA">
        <w:rPr>
          <w:rFonts w:ascii="Times New Roman" w:hAnsi="Times New Roman" w:cs="Times New Roman"/>
          <w:sz w:val="28"/>
          <w:szCs w:val="28"/>
        </w:rPr>
        <w:t>судьею</w:t>
      </w:r>
      <w:proofErr w:type="spellEnd"/>
      <w:r w:rsidR="006D30CA" w:rsidRPr="006D30CA">
        <w:rPr>
          <w:rFonts w:ascii="Times New Roman" w:hAnsi="Times New Roman" w:cs="Times New Roman"/>
          <w:sz w:val="28"/>
          <w:szCs w:val="28"/>
        </w:rPr>
        <w:t xml:space="preserve">, а только над подчиненными ему. Ибо он не может привлечь к своему суду митрополитов Сирии, или Палестины и </w:t>
      </w:r>
      <w:r w:rsidR="006D30CA" w:rsidRPr="006D30CA">
        <w:rPr>
          <w:rFonts w:ascii="Times New Roman" w:hAnsi="Times New Roman" w:cs="Times New Roman"/>
          <w:sz w:val="28"/>
          <w:szCs w:val="28"/>
        </w:rPr>
        <w:lastRenderedPageBreak/>
        <w:t>Финикии, или Египта против их воли; но митрополиты Сирии подлежат суду Антиохийского патриарха, а палестинские – суду патриарха иерусалимского, а египетские должны судиться у патриарха александрийского, от которых они принимают и рукоположение и которым именно и подчинены. Назывались экзархами и другие, например</w:t>
      </w:r>
      <w:r w:rsidR="006D30CA">
        <w:rPr>
          <w:rFonts w:ascii="Times New Roman" w:hAnsi="Times New Roman" w:cs="Times New Roman"/>
          <w:sz w:val="28"/>
          <w:szCs w:val="28"/>
        </w:rPr>
        <w:t>,</w:t>
      </w:r>
      <w:r w:rsidR="006D30CA" w:rsidRPr="006D30CA">
        <w:rPr>
          <w:rFonts w:ascii="Times New Roman" w:hAnsi="Times New Roman" w:cs="Times New Roman"/>
          <w:sz w:val="28"/>
          <w:szCs w:val="28"/>
        </w:rPr>
        <w:t xml:space="preserve"> епископ Кесари</w:t>
      </w:r>
      <w:r w:rsidR="00F633DF">
        <w:rPr>
          <w:rFonts w:ascii="Times New Roman" w:hAnsi="Times New Roman" w:cs="Times New Roman"/>
          <w:sz w:val="28"/>
          <w:szCs w:val="28"/>
        </w:rPr>
        <w:t>и</w:t>
      </w:r>
      <w:r w:rsidR="006D30CA" w:rsidRPr="006D30CA">
        <w:rPr>
          <w:rFonts w:ascii="Times New Roman" w:hAnsi="Times New Roman" w:cs="Times New Roman"/>
          <w:sz w:val="28"/>
          <w:szCs w:val="28"/>
        </w:rPr>
        <w:t xml:space="preserve"> </w:t>
      </w:r>
      <w:proofErr w:type="spellStart"/>
      <w:r w:rsidR="006D30CA" w:rsidRPr="006D30CA">
        <w:rPr>
          <w:rFonts w:ascii="Times New Roman" w:hAnsi="Times New Roman" w:cs="Times New Roman"/>
          <w:sz w:val="28"/>
          <w:szCs w:val="28"/>
        </w:rPr>
        <w:t>каппадокийской</w:t>
      </w:r>
      <w:proofErr w:type="spellEnd"/>
      <w:r w:rsidR="006D30CA" w:rsidRPr="006D30CA">
        <w:rPr>
          <w:rFonts w:ascii="Times New Roman" w:hAnsi="Times New Roman" w:cs="Times New Roman"/>
          <w:sz w:val="28"/>
          <w:szCs w:val="28"/>
        </w:rPr>
        <w:t xml:space="preserve">, ефесский, </w:t>
      </w:r>
      <w:proofErr w:type="spellStart"/>
      <w:r w:rsidR="006D30CA" w:rsidRPr="006D30CA">
        <w:rPr>
          <w:rFonts w:ascii="Times New Roman" w:hAnsi="Times New Roman" w:cs="Times New Roman"/>
          <w:sz w:val="28"/>
          <w:szCs w:val="28"/>
        </w:rPr>
        <w:t>фессалоникийский</w:t>
      </w:r>
      <w:proofErr w:type="spellEnd"/>
      <w:r w:rsidR="006D30CA" w:rsidRPr="006D30CA">
        <w:rPr>
          <w:rFonts w:ascii="Times New Roman" w:hAnsi="Times New Roman" w:cs="Times New Roman"/>
          <w:sz w:val="28"/>
          <w:szCs w:val="28"/>
        </w:rPr>
        <w:t xml:space="preserve"> и коринфский, которым, говорят, поэтому и дано было преимущество носить в их церквах </w:t>
      </w:r>
      <w:proofErr w:type="spellStart"/>
      <w:r w:rsidR="006D30CA" w:rsidRPr="006D30CA">
        <w:rPr>
          <w:rFonts w:ascii="Times New Roman" w:hAnsi="Times New Roman" w:cs="Times New Roman"/>
          <w:sz w:val="28"/>
          <w:szCs w:val="28"/>
        </w:rPr>
        <w:t>полиставрии</w:t>
      </w:r>
      <w:proofErr w:type="spellEnd"/>
      <w:r w:rsidR="00E36348">
        <w:rPr>
          <w:rFonts w:ascii="Times New Roman" w:hAnsi="Times New Roman" w:cs="Times New Roman"/>
          <w:sz w:val="28"/>
          <w:szCs w:val="28"/>
        </w:rPr>
        <w:t>»</w:t>
      </w:r>
      <w:r w:rsidR="006D30CA" w:rsidRPr="006D30CA">
        <w:rPr>
          <w:rFonts w:ascii="Times New Roman" w:hAnsi="Times New Roman" w:cs="Times New Roman"/>
          <w:sz w:val="28"/>
          <w:szCs w:val="28"/>
        </w:rPr>
        <w:t>.</w:t>
      </w:r>
      <w:r w:rsidR="00AB5848">
        <w:rPr>
          <w:rStyle w:val="a5"/>
          <w:rFonts w:ascii="Times New Roman" w:hAnsi="Times New Roman" w:cs="Times New Roman"/>
          <w:sz w:val="28"/>
          <w:szCs w:val="28"/>
        </w:rPr>
        <w:footnoteReference w:id="62"/>
      </w:r>
    </w:p>
    <w:p w:rsidR="00984E6D" w:rsidRDefault="0044133E" w:rsidP="00BA36E8">
      <w:pPr>
        <w:spacing w:after="0" w:line="240" w:lineRule="auto"/>
        <w:ind w:firstLine="709"/>
        <w:jc w:val="both"/>
        <w:rPr>
          <w:rFonts w:ascii="Times New Roman" w:hAnsi="Times New Roman" w:cs="Times New Roman"/>
          <w:sz w:val="28"/>
          <w:szCs w:val="28"/>
        </w:rPr>
      </w:pPr>
      <w:r w:rsidRPr="0044133E">
        <w:rPr>
          <w:rFonts w:ascii="Times New Roman" w:hAnsi="Times New Roman" w:cs="Times New Roman"/>
          <w:sz w:val="28"/>
          <w:szCs w:val="28"/>
        </w:rPr>
        <w:t>Зонара пытался исследовать</w:t>
      </w:r>
      <w:r w:rsidR="00BE0014">
        <w:rPr>
          <w:rFonts w:ascii="Times New Roman" w:hAnsi="Times New Roman" w:cs="Times New Roman"/>
          <w:sz w:val="28"/>
          <w:szCs w:val="28"/>
        </w:rPr>
        <w:t xml:space="preserve"> вопрос</w:t>
      </w:r>
      <w:r w:rsidRPr="0044133E">
        <w:rPr>
          <w:rFonts w:ascii="Times New Roman" w:hAnsi="Times New Roman" w:cs="Times New Roman"/>
          <w:sz w:val="28"/>
          <w:szCs w:val="28"/>
        </w:rPr>
        <w:t>, кто же такие «экзархи диоцезов», в его время (XII век) их уже не было, а выбор источников о далеком периоде V столетия ограничен</w:t>
      </w:r>
      <w:r>
        <w:rPr>
          <w:rFonts w:ascii="Times New Roman" w:hAnsi="Times New Roman" w:cs="Times New Roman"/>
          <w:sz w:val="28"/>
          <w:szCs w:val="28"/>
        </w:rPr>
        <w:t xml:space="preserve">. </w:t>
      </w:r>
      <w:r w:rsidR="00AF2B9B">
        <w:rPr>
          <w:rFonts w:ascii="Times New Roman" w:hAnsi="Times New Roman" w:cs="Times New Roman"/>
          <w:sz w:val="28"/>
          <w:szCs w:val="28"/>
        </w:rPr>
        <w:t xml:space="preserve">Зонара, безусловно, ошибается, приходя к выводу, что </w:t>
      </w:r>
      <w:r>
        <w:rPr>
          <w:rFonts w:ascii="Times New Roman" w:hAnsi="Times New Roman" w:cs="Times New Roman"/>
          <w:sz w:val="28"/>
          <w:szCs w:val="28"/>
        </w:rPr>
        <w:t xml:space="preserve">экзархи диоцезов – </w:t>
      </w:r>
      <w:r w:rsidR="00AF2B9B">
        <w:rPr>
          <w:rFonts w:ascii="Times New Roman" w:hAnsi="Times New Roman" w:cs="Times New Roman"/>
          <w:sz w:val="28"/>
          <w:szCs w:val="28"/>
        </w:rPr>
        <w:t>это обычные областные митрополиты</w:t>
      </w:r>
      <w:r w:rsidR="006D5C5F">
        <w:rPr>
          <w:rFonts w:ascii="Times New Roman" w:hAnsi="Times New Roman" w:cs="Times New Roman"/>
          <w:sz w:val="28"/>
          <w:szCs w:val="28"/>
        </w:rPr>
        <w:t xml:space="preserve"> (подробно об экзархах диоцезов см. ниже). </w:t>
      </w:r>
      <w:r w:rsidR="00793ADE">
        <w:rPr>
          <w:rFonts w:ascii="Times New Roman" w:hAnsi="Times New Roman" w:cs="Times New Roman"/>
          <w:sz w:val="28"/>
          <w:szCs w:val="28"/>
        </w:rPr>
        <w:t>Такое объяснение</w:t>
      </w:r>
      <w:r w:rsidR="006D5C5F">
        <w:rPr>
          <w:rFonts w:ascii="Times New Roman" w:hAnsi="Times New Roman" w:cs="Times New Roman"/>
          <w:sz w:val="28"/>
          <w:szCs w:val="28"/>
        </w:rPr>
        <w:t xml:space="preserve"> противоречит логике самих 9 и 17 правил Халкидона (митрополит стал бы в таком случае апелляционным судьей по отношению к самому себе)</w:t>
      </w:r>
      <w:r w:rsidR="004D2453">
        <w:rPr>
          <w:rFonts w:ascii="Times New Roman" w:hAnsi="Times New Roman" w:cs="Times New Roman"/>
          <w:sz w:val="28"/>
          <w:szCs w:val="28"/>
        </w:rPr>
        <w:t>.</w:t>
      </w:r>
      <w:r w:rsidR="00D402B8">
        <w:rPr>
          <w:rFonts w:ascii="Times New Roman" w:hAnsi="Times New Roman" w:cs="Times New Roman"/>
          <w:sz w:val="28"/>
          <w:szCs w:val="28"/>
        </w:rPr>
        <w:t xml:space="preserve"> </w:t>
      </w:r>
      <w:r w:rsidR="004D2453">
        <w:rPr>
          <w:rFonts w:ascii="Times New Roman" w:hAnsi="Times New Roman" w:cs="Times New Roman"/>
          <w:sz w:val="28"/>
          <w:szCs w:val="28"/>
        </w:rPr>
        <w:t>Но важно то, что Зонар</w:t>
      </w:r>
      <w:r w:rsidR="0095414B">
        <w:rPr>
          <w:rFonts w:ascii="Times New Roman" w:hAnsi="Times New Roman" w:cs="Times New Roman"/>
          <w:sz w:val="28"/>
          <w:szCs w:val="28"/>
        </w:rPr>
        <w:t>у</w:t>
      </w:r>
      <w:r w:rsidR="006F6DFA">
        <w:rPr>
          <w:rFonts w:ascii="Times New Roman" w:hAnsi="Times New Roman" w:cs="Times New Roman"/>
          <w:sz w:val="28"/>
          <w:szCs w:val="28"/>
        </w:rPr>
        <w:t>, в отличие от Аристина,</w:t>
      </w:r>
      <w:r w:rsidR="004D2453">
        <w:rPr>
          <w:rFonts w:ascii="Times New Roman" w:hAnsi="Times New Roman" w:cs="Times New Roman"/>
          <w:sz w:val="28"/>
          <w:szCs w:val="28"/>
        </w:rPr>
        <w:t xml:space="preserve"> </w:t>
      </w:r>
      <w:r w:rsidR="0095414B">
        <w:rPr>
          <w:rFonts w:ascii="Times New Roman" w:hAnsi="Times New Roman" w:cs="Times New Roman"/>
          <w:sz w:val="28"/>
          <w:szCs w:val="28"/>
        </w:rPr>
        <w:t>нисколько не удовлетворял</w:t>
      </w:r>
      <w:r w:rsidR="0034522C">
        <w:rPr>
          <w:rFonts w:ascii="Times New Roman" w:hAnsi="Times New Roman" w:cs="Times New Roman"/>
          <w:sz w:val="28"/>
          <w:szCs w:val="28"/>
        </w:rPr>
        <w:t>а</w:t>
      </w:r>
      <w:r w:rsidR="0095414B">
        <w:rPr>
          <w:rFonts w:ascii="Times New Roman" w:hAnsi="Times New Roman" w:cs="Times New Roman"/>
          <w:sz w:val="28"/>
          <w:szCs w:val="28"/>
        </w:rPr>
        <w:t xml:space="preserve"> прост</w:t>
      </w:r>
      <w:r w:rsidR="0034522C">
        <w:rPr>
          <w:rFonts w:ascii="Times New Roman" w:hAnsi="Times New Roman" w:cs="Times New Roman"/>
          <w:sz w:val="28"/>
          <w:szCs w:val="28"/>
        </w:rPr>
        <w:t>ая</w:t>
      </w:r>
      <w:r w:rsidR="0095414B">
        <w:rPr>
          <w:rFonts w:ascii="Times New Roman" w:hAnsi="Times New Roman" w:cs="Times New Roman"/>
          <w:sz w:val="28"/>
          <w:szCs w:val="28"/>
        </w:rPr>
        <w:t xml:space="preserve"> </w:t>
      </w:r>
      <w:r w:rsidR="0034522C">
        <w:rPr>
          <w:rFonts w:ascii="Times New Roman" w:hAnsi="Times New Roman" w:cs="Times New Roman"/>
          <w:sz w:val="28"/>
          <w:szCs w:val="28"/>
        </w:rPr>
        <w:t>подгонка</w:t>
      </w:r>
      <w:r w:rsidR="0095414B">
        <w:rPr>
          <w:rFonts w:ascii="Times New Roman" w:hAnsi="Times New Roman" w:cs="Times New Roman"/>
          <w:sz w:val="28"/>
          <w:szCs w:val="28"/>
        </w:rPr>
        <w:t xml:space="preserve"> древних титулов </w:t>
      </w:r>
      <w:r w:rsidR="0034522C">
        <w:rPr>
          <w:rFonts w:ascii="Times New Roman" w:hAnsi="Times New Roman" w:cs="Times New Roman"/>
          <w:sz w:val="28"/>
          <w:szCs w:val="28"/>
        </w:rPr>
        <w:t xml:space="preserve">под </w:t>
      </w:r>
      <w:r w:rsidR="0095414B">
        <w:rPr>
          <w:rFonts w:ascii="Times New Roman" w:hAnsi="Times New Roman" w:cs="Times New Roman"/>
          <w:sz w:val="28"/>
          <w:szCs w:val="28"/>
        </w:rPr>
        <w:t>современн</w:t>
      </w:r>
      <w:r w:rsidR="0034522C">
        <w:rPr>
          <w:rFonts w:ascii="Times New Roman" w:hAnsi="Times New Roman" w:cs="Times New Roman"/>
          <w:sz w:val="28"/>
          <w:szCs w:val="28"/>
        </w:rPr>
        <w:t>ую</w:t>
      </w:r>
      <w:r w:rsidR="0095414B">
        <w:rPr>
          <w:rFonts w:ascii="Times New Roman" w:hAnsi="Times New Roman" w:cs="Times New Roman"/>
          <w:sz w:val="28"/>
          <w:szCs w:val="28"/>
        </w:rPr>
        <w:t xml:space="preserve"> ему </w:t>
      </w:r>
      <w:r w:rsidR="00D402B8">
        <w:rPr>
          <w:rFonts w:ascii="Times New Roman" w:hAnsi="Times New Roman" w:cs="Times New Roman"/>
          <w:sz w:val="28"/>
          <w:szCs w:val="28"/>
        </w:rPr>
        <w:t>систем</w:t>
      </w:r>
      <w:r w:rsidR="0034522C">
        <w:rPr>
          <w:rFonts w:ascii="Times New Roman" w:hAnsi="Times New Roman" w:cs="Times New Roman"/>
          <w:sz w:val="28"/>
          <w:szCs w:val="28"/>
        </w:rPr>
        <w:t>у</w:t>
      </w:r>
      <w:r w:rsidR="00D402B8">
        <w:rPr>
          <w:rFonts w:ascii="Times New Roman" w:hAnsi="Times New Roman" w:cs="Times New Roman"/>
          <w:sz w:val="28"/>
          <w:szCs w:val="28"/>
        </w:rPr>
        <w:t xml:space="preserve"> церковного управления. </w:t>
      </w:r>
      <w:r w:rsidR="0010248C">
        <w:rPr>
          <w:rFonts w:ascii="Times New Roman" w:hAnsi="Times New Roman" w:cs="Times New Roman"/>
          <w:sz w:val="28"/>
          <w:szCs w:val="28"/>
        </w:rPr>
        <w:t xml:space="preserve">Из его толкования однозначно </w:t>
      </w:r>
      <w:r w:rsidR="00C723E5">
        <w:rPr>
          <w:rFonts w:ascii="Times New Roman" w:hAnsi="Times New Roman" w:cs="Times New Roman"/>
          <w:sz w:val="28"/>
          <w:szCs w:val="28"/>
        </w:rPr>
        <w:t>ясно</w:t>
      </w:r>
      <w:r w:rsidR="00FD62D6">
        <w:rPr>
          <w:rFonts w:ascii="Times New Roman" w:hAnsi="Times New Roman" w:cs="Times New Roman"/>
          <w:sz w:val="28"/>
          <w:szCs w:val="28"/>
        </w:rPr>
        <w:t xml:space="preserve">: </w:t>
      </w:r>
      <w:r w:rsidR="0010248C">
        <w:rPr>
          <w:rFonts w:ascii="Times New Roman" w:hAnsi="Times New Roman" w:cs="Times New Roman"/>
          <w:sz w:val="28"/>
          <w:szCs w:val="28"/>
        </w:rPr>
        <w:t xml:space="preserve">ещё в эпоху </w:t>
      </w:r>
      <w:proofErr w:type="spellStart"/>
      <w:r w:rsidR="0010248C">
        <w:rPr>
          <w:rFonts w:ascii="Times New Roman" w:hAnsi="Times New Roman" w:cs="Times New Roman"/>
          <w:sz w:val="28"/>
          <w:szCs w:val="28"/>
        </w:rPr>
        <w:t>Комнинов</w:t>
      </w:r>
      <w:proofErr w:type="spellEnd"/>
      <w:r w:rsidR="0010248C">
        <w:rPr>
          <w:rFonts w:ascii="Times New Roman" w:hAnsi="Times New Roman" w:cs="Times New Roman"/>
          <w:sz w:val="28"/>
          <w:szCs w:val="28"/>
        </w:rPr>
        <w:t xml:space="preserve"> мнение о том, что под экзархами диоцезов следует понимать патриархов</w:t>
      </w:r>
      <w:r w:rsidR="000271C5">
        <w:rPr>
          <w:rFonts w:ascii="Times New Roman" w:hAnsi="Times New Roman" w:cs="Times New Roman"/>
          <w:sz w:val="28"/>
          <w:szCs w:val="28"/>
        </w:rPr>
        <w:t xml:space="preserve"> и что Константинопольский престол обладает какими-то особыми судебными прерогативами во Вселенской Церкви</w:t>
      </w:r>
      <w:r w:rsidR="0010248C">
        <w:rPr>
          <w:rFonts w:ascii="Times New Roman" w:hAnsi="Times New Roman" w:cs="Times New Roman"/>
          <w:sz w:val="28"/>
          <w:szCs w:val="28"/>
        </w:rPr>
        <w:t xml:space="preserve">, было далеко не очевидным </w:t>
      </w:r>
      <w:r w:rsidR="00C723E5">
        <w:rPr>
          <w:rFonts w:ascii="Times New Roman" w:hAnsi="Times New Roman" w:cs="Times New Roman"/>
          <w:sz w:val="28"/>
          <w:szCs w:val="28"/>
        </w:rPr>
        <w:t xml:space="preserve">даже </w:t>
      </w:r>
      <w:r w:rsidR="0010248C">
        <w:rPr>
          <w:rFonts w:ascii="Times New Roman" w:hAnsi="Times New Roman" w:cs="Times New Roman"/>
          <w:sz w:val="28"/>
          <w:szCs w:val="28"/>
        </w:rPr>
        <w:t>в самом Константинополе</w:t>
      </w:r>
      <w:r w:rsidR="00C723E5">
        <w:rPr>
          <w:rFonts w:ascii="Times New Roman" w:hAnsi="Times New Roman" w:cs="Times New Roman"/>
          <w:sz w:val="28"/>
          <w:szCs w:val="28"/>
        </w:rPr>
        <w:t>, в среде</w:t>
      </w:r>
      <w:r w:rsidR="001A79F2">
        <w:rPr>
          <w:rFonts w:ascii="Times New Roman" w:hAnsi="Times New Roman" w:cs="Times New Roman"/>
          <w:sz w:val="28"/>
          <w:szCs w:val="28"/>
        </w:rPr>
        <w:t xml:space="preserve"> </w:t>
      </w:r>
      <w:r w:rsidR="0017143D">
        <w:rPr>
          <w:rFonts w:ascii="Times New Roman" w:hAnsi="Times New Roman" w:cs="Times New Roman"/>
          <w:sz w:val="28"/>
          <w:szCs w:val="28"/>
        </w:rPr>
        <w:t xml:space="preserve">чиновничьей и </w:t>
      </w:r>
      <w:r w:rsidR="001A79F2">
        <w:rPr>
          <w:rFonts w:ascii="Times New Roman" w:hAnsi="Times New Roman" w:cs="Times New Roman"/>
          <w:sz w:val="28"/>
          <w:szCs w:val="28"/>
        </w:rPr>
        <w:t>юридической элиты Византии</w:t>
      </w:r>
      <w:r w:rsidR="0010248C">
        <w:rPr>
          <w:rFonts w:ascii="Times New Roman" w:hAnsi="Times New Roman" w:cs="Times New Roman"/>
          <w:sz w:val="28"/>
          <w:szCs w:val="28"/>
        </w:rPr>
        <w:t>.</w:t>
      </w:r>
    </w:p>
    <w:p w:rsidR="00A4258B" w:rsidRDefault="00A4258B" w:rsidP="001B12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всего текста толкования Зонары важнейшим</w:t>
      </w:r>
      <w:r w:rsidR="001B1277">
        <w:rPr>
          <w:rFonts w:ascii="Times New Roman" w:hAnsi="Times New Roman" w:cs="Times New Roman"/>
          <w:sz w:val="28"/>
          <w:szCs w:val="28"/>
        </w:rPr>
        <w:t>и</w:t>
      </w:r>
      <w:r>
        <w:rPr>
          <w:rFonts w:ascii="Times New Roman" w:hAnsi="Times New Roman" w:cs="Times New Roman"/>
          <w:sz w:val="28"/>
          <w:szCs w:val="28"/>
        </w:rPr>
        <w:t xml:space="preserve"> </w:t>
      </w:r>
      <w:r w:rsidR="001B1277">
        <w:rPr>
          <w:rFonts w:ascii="Times New Roman" w:hAnsi="Times New Roman" w:cs="Times New Roman"/>
          <w:sz w:val="28"/>
          <w:szCs w:val="28"/>
        </w:rPr>
        <w:t>в контексте</w:t>
      </w:r>
      <w:r>
        <w:rPr>
          <w:rFonts w:ascii="Times New Roman" w:hAnsi="Times New Roman" w:cs="Times New Roman"/>
          <w:sz w:val="28"/>
          <w:szCs w:val="28"/>
        </w:rPr>
        <w:t xml:space="preserve"> рассматриваемой проблемы явля</w:t>
      </w:r>
      <w:r w:rsidR="001B1277">
        <w:rPr>
          <w:rFonts w:ascii="Times New Roman" w:hAnsi="Times New Roman" w:cs="Times New Roman"/>
          <w:sz w:val="28"/>
          <w:szCs w:val="28"/>
        </w:rPr>
        <w:t>ю</w:t>
      </w:r>
      <w:r>
        <w:rPr>
          <w:rFonts w:ascii="Times New Roman" w:hAnsi="Times New Roman" w:cs="Times New Roman"/>
          <w:sz w:val="28"/>
          <w:szCs w:val="28"/>
        </w:rPr>
        <w:t>тся следующ</w:t>
      </w:r>
      <w:r w:rsidR="001B1277">
        <w:rPr>
          <w:rFonts w:ascii="Times New Roman" w:hAnsi="Times New Roman" w:cs="Times New Roman"/>
          <w:sz w:val="28"/>
          <w:szCs w:val="28"/>
        </w:rPr>
        <w:t>и</w:t>
      </w:r>
      <w:r>
        <w:rPr>
          <w:rFonts w:ascii="Times New Roman" w:hAnsi="Times New Roman" w:cs="Times New Roman"/>
          <w:sz w:val="28"/>
          <w:szCs w:val="28"/>
        </w:rPr>
        <w:t xml:space="preserve">е </w:t>
      </w:r>
      <w:r w:rsidR="001B1277">
        <w:rPr>
          <w:rFonts w:ascii="Times New Roman" w:hAnsi="Times New Roman" w:cs="Times New Roman"/>
          <w:sz w:val="28"/>
          <w:szCs w:val="28"/>
        </w:rPr>
        <w:t>слова</w:t>
      </w:r>
      <w:r>
        <w:rPr>
          <w:rFonts w:ascii="Times New Roman" w:hAnsi="Times New Roman" w:cs="Times New Roman"/>
          <w:sz w:val="28"/>
          <w:szCs w:val="28"/>
        </w:rPr>
        <w:t>: «</w:t>
      </w:r>
      <w:r w:rsidR="001B1277" w:rsidRPr="006D30CA">
        <w:rPr>
          <w:rFonts w:ascii="Times New Roman" w:hAnsi="Times New Roman" w:cs="Times New Roman"/>
          <w:sz w:val="28"/>
          <w:szCs w:val="28"/>
        </w:rPr>
        <w:t xml:space="preserve">Но не над всеми без исключения митрополитами константинопольский патриарх поставляется </w:t>
      </w:r>
      <w:proofErr w:type="spellStart"/>
      <w:r w:rsidR="001B1277" w:rsidRPr="006D30CA">
        <w:rPr>
          <w:rFonts w:ascii="Times New Roman" w:hAnsi="Times New Roman" w:cs="Times New Roman"/>
          <w:sz w:val="28"/>
          <w:szCs w:val="28"/>
        </w:rPr>
        <w:t>судьею</w:t>
      </w:r>
      <w:proofErr w:type="spellEnd"/>
      <w:r w:rsidR="001B1277" w:rsidRPr="006D30CA">
        <w:rPr>
          <w:rFonts w:ascii="Times New Roman" w:hAnsi="Times New Roman" w:cs="Times New Roman"/>
          <w:sz w:val="28"/>
          <w:szCs w:val="28"/>
        </w:rPr>
        <w:t>, а только над подчиненными ему. Ибо он не может привлечь к своему суду митрополитов Сирии, или Палестины и Финикии, или Египта против их воли; но митрополиты Сирии подлежат суду Антиохийского патриарха, а палестинские – суду патриарха иерусалимского, а египетские должны судиться у патриарха александрийского, от которых они принимают и рукоположен</w:t>
      </w:r>
      <w:r w:rsidR="001B1277">
        <w:rPr>
          <w:rFonts w:ascii="Times New Roman" w:hAnsi="Times New Roman" w:cs="Times New Roman"/>
          <w:sz w:val="28"/>
          <w:szCs w:val="28"/>
        </w:rPr>
        <w:t>ие и которым именно и подчинены».</w:t>
      </w:r>
      <w:r w:rsidR="00F3632E">
        <w:rPr>
          <w:rFonts w:ascii="Times New Roman" w:hAnsi="Times New Roman" w:cs="Times New Roman"/>
          <w:sz w:val="28"/>
          <w:szCs w:val="28"/>
        </w:rPr>
        <w:t xml:space="preserve"> Выхватив только то место, в котором </w:t>
      </w:r>
      <w:r w:rsidR="00D474A9">
        <w:rPr>
          <w:rFonts w:ascii="Times New Roman" w:hAnsi="Times New Roman" w:cs="Times New Roman"/>
          <w:sz w:val="28"/>
          <w:szCs w:val="28"/>
        </w:rPr>
        <w:t>говорится</w:t>
      </w:r>
      <w:r w:rsidR="00F3632E">
        <w:rPr>
          <w:rFonts w:ascii="Times New Roman" w:hAnsi="Times New Roman" w:cs="Times New Roman"/>
          <w:sz w:val="28"/>
          <w:szCs w:val="28"/>
        </w:rPr>
        <w:t xml:space="preserve"> о </w:t>
      </w:r>
      <w:r w:rsidR="008E646B">
        <w:rPr>
          <w:rFonts w:ascii="Times New Roman" w:hAnsi="Times New Roman" w:cs="Times New Roman"/>
          <w:sz w:val="28"/>
          <w:szCs w:val="28"/>
        </w:rPr>
        <w:t>невозможности привлечения</w:t>
      </w:r>
      <w:r w:rsidR="00F3632E">
        <w:rPr>
          <w:rFonts w:ascii="Times New Roman" w:hAnsi="Times New Roman" w:cs="Times New Roman"/>
          <w:sz w:val="28"/>
          <w:szCs w:val="28"/>
        </w:rPr>
        <w:t xml:space="preserve"> Константинопольски</w:t>
      </w:r>
      <w:r w:rsidR="008E646B">
        <w:rPr>
          <w:rFonts w:ascii="Times New Roman" w:hAnsi="Times New Roman" w:cs="Times New Roman"/>
          <w:sz w:val="28"/>
          <w:szCs w:val="28"/>
        </w:rPr>
        <w:t>м</w:t>
      </w:r>
      <w:r w:rsidR="00F3632E">
        <w:rPr>
          <w:rFonts w:ascii="Times New Roman" w:hAnsi="Times New Roman" w:cs="Times New Roman"/>
          <w:sz w:val="28"/>
          <w:szCs w:val="28"/>
        </w:rPr>
        <w:t xml:space="preserve"> патриарх</w:t>
      </w:r>
      <w:r w:rsidR="008E646B">
        <w:rPr>
          <w:rFonts w:ascii="Times New Roman" w:hAnsi="Times New Roman" w:cs="Times New Roman"/>
          <w:sz w:val="28"/>
          <w:szCs w:val="28"/>
        </w:rPr>
        <w:t>ом</w:t>
      </w:r>
      <w:r w:rsidR="00F3632E">
        <w:rPr>
          <w:rFonts w:ascii="Times New Roman" w:hAnsi="Times New Roman" w:cs="Times New Roman"/>
          <w:sz w:val="28"/>
          <w:szCs w:val="28"/>
        </w:rPr>
        <w:t xml:space="preserve"> к своему суду епископов из других патриархатов </w:t>
      </w:r>
      <w:r w:rsidR="00F3632E" w:rsidRPr="00F3632E">
        <w:rPr>
          <w:rFonts w:ascii="Times New Roman" w:hAnsi="Times New Roman" w:cs="Times New Roman"/>
          <w:i/>
          <w:sz w:val="28"/>
          <w:szCs w:val="28"/>
        </w:rPr>
        <w:t>против их воли</w:t>
      </w:r>
      <w:r w:rsidR="00F3632E">
        <w:rPr>
          <w:rFonts w:ascii="Times New Roman" w:hAnsi="Times New Roman" w:cs="Times New Roman"/>
          <w:sz w:val="28"/>
          <w:szCs w:val="28"/>
        </w:rPr>
        <w:t xml:space="preserve">, </w:t>
      </w:r>
      <w:r w:rsidR="008E646B">
        <w:rPr>
          <w:rFonts w:ascii="Times New Roman" w:hAnsi="Times New Roman" w:cs="Times New Roman"/>
          <w:sz w:val="28"/>
          <w:szCs w:val="28"/>
        </w:rPr>
        <w:t>митро</w:t>
      </w:r>
      <w:r w:rsidR="00D474A9">
        <w:rPr>
          <w:rFonts w:ascii="Times New Roman" w:hAnsi="Times New Roman" w:cs="Times New Roman"/>
          <w:sz w:val="28"/>
          <w:szCs w:val="28"/>
        </w:rPr>
        <w:t>полит Сардский Максим пытается по-своему истолковать слова Зонары:</w:t>
      </w:r>
    </w:p>
    <w:p w:rsidR="004F050A" w:rsidRDefault="004F050A" w:rsidP="005B7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B7290" w:rsidRPr="005B7290">
        <w:rPr>
          <w:rFonts w:ascii="Times New Roman" w:hAnsi="Times New Roman" w:cs="Times New Roman"/>
          <w:sz w:val="28"/>
          <w:szCs w:val="28"/>
        </w:rPr>
        <w:t xml:space="preserve">Поначалу Зонара, </w:t>
      </w:r>
      <w:r w:rsidR="005B7290">
        <w:rPr>
          <w:rFonts w:ascii="Times New Roman" w:hAnsi="Times New Roman" w:cs="Times New Roman"/>
          <w:sz w:val="28"/>
          <w:szCs w:val="28"/>
        </w:rPr>
        <w:t>по-видимому,</w:t>
      </w:r>
      <w:r w:rsidR="005B7290" w:rsidRPr="005B7290">
        <w:rPr>
          <w:rFonts w:ascii="Times New Roman" w:hAnsi="Times New Roman" w:cs="Times New Roman"/>
          <w:sz w:val="28"/>
          <w:szCs w:val="28"/>
        </w:rPr>
        <w:t xml:space="preserve"> здесь не только не признает епископа Константинополя как обладающего како</w:t>
      </w:r>
      <w:r w:rsidR="005B7290">
        <w:rPr>
          <w:rFonts w:ascii="Times New Roman" w:hAnsi="Times New Roman" w:cs="Times New Roman"/>
          <w:sz w:val="28"/>
          <w:szCs w:val="28"/>
        </w:rPr>
        <w:t>й-либо особой прерогативой, но</w:t>
      </w:r>
      <w:r w:rsidR="005B7290" w:rsidRPr="005B7290">
        <w:rPr>
          <w:rFonts w:ascii="Times New Roman" w:hAnsi="Times New Roman" w:cs="Times New Roman"/>
          <w:sz w:val="28"/>
          <w:szCs w:val="28"/>
        </w:rPr>
        <w:t xml:space="preserve"> доходит </w:t>
      </w:r>
      <w:r w:rsidR="005B7290">
        <w:rPr>
          <w:rFonts w:ascii="Times New Roman" w:hAnsi="Times New Roman" w:cs="Times New Roman"/>
          <w:sz w:val="28"/>
          <w:szCs w:val="28"/>
        </w:rPr>
        <w:t>даже до достаточно</w:t>
      </w:r>
      <w:r w:rsidR="005B7290" w:rsidRPr="005B7290">
        <w:rPr>
          <w:rFonts w:ascii="Times New Roman" w:hAnsi="Times New Roman" w:cs="Times New Roman"/>
          <w:sz w:val="28"/>
          <w:szCs w:val="28"/>
        </w:rPr>
        <w:t xml:space="preserve"> </w:t>
      </w:r>
      <w:r w:rsidR="005B7290">
        <w:rPr>
          <w:rFonts w:ascii="Times New Roman" w:hAnsi="Times New Roman" w:cs="Times New Roman"/>
          <w:sz w:val="28"/>
          <w:szCs w:val="28"/>
        </w:rPr>
        <w:t>решительной</w:t>
      </w:r>
      <w:r w:rsidR="005B7290" w:rsidRPr="005B7290">
        <w:rPr>
          <w:rFonts w:ascii="Times New Roman" w:hAnsi="Times New Roman" w:cs="Times New Roman"/>
          <w:sz w:val="28"/>
          <w:szCs w:val="28"/>
        </w:rPr>
        <w:t xml:space="preserve"> критик</w:t>
      </w:r>
      <w:r w:rsidR="005B7290">
        <w:rPr>
          <w:rFonts w:ascii="Times New Roman" w:hAnsi="Times New Roman" w:cs="Times New Roman"/>
          <w:sz w:val="28"/>
          <w:szCs w:val="28"/>
        </w:rPr>
        <w:t>и</w:t>
      </w:r>
      <w:r w:rsidR="005B7290" w:rsidRPr="005B7290">
        <w:rPr>
          <w:rFonts w:ascii="Times New Roman" w:hAnsi="Times New Roman" w:cs="Times New Roman"/>
          <w:sz w:val="28"/>
          <w:szCs w:val="28"/>
        </w:rPr>
        <w:t xml:space="preserve"> </w:t>
      </w:r>
      <w:r w:rsidR="005B7290">
        <w:rPr>
          <w:rFonts w:ascii="Times New Roman" w:hAnsi="Times New Roman" w:cs="Times New Roman"/>
          <w:sz w:val="28"/>
          <w:szCs w:val="28"/>
        </w:rPr>
        <w:t>любой</w:t>
      </w:r>
      <w:r w:rsidR="005B7290" w:rsidRPr="005B7290">
        <w:rPr>
          <w:rFonts w:ascii="Times New Roman" w:hAnsi="Times New Roman" w:cs="Times New Roman"/>
          <w:sz w:val="28"/>
          <w:szCs w:val="28"/>
        </w:rPr>
        <w:t xml:space="preserve"> идеи </w:t>
      </w:r>
      <w:r w:rsidR="005B7290">
        <w:rPr>
          <w:rFonts w:ascii="Times New Roman" w:hAnsi="Times New Roman" w:cs="Times New Roman"/>
          <w:sz w:val="28"/>
          <w:szCs w:val="28"/>
        </w:rPr>
        <w:t xml:space="preserve">о наличии у Константинополя такой прерогативы… </w:t>
      </w:r>
      <w:r w:rsidR="005B7290" w:rsidRPr="005B7290">
        <w:rPr>
          <w:rFonts w:ascii="Times New Roman" w:hAnsi="Times New Roman" w:cs="Times New Roman"/>
          <w:sz w:val="28"/>
          <w:szCs w:val="28"/>
        </w:rPr>
        <w:t xml:space="preserve">Более </w:t>
      </w:r>
      <w:r w:rsidR="00B24398">
        <w:rPr>
          <w:rFonts w:ascii="Times New Roman" w:hAnsi="Times New Roman" w:cs="Times New Roman"/>
          <w:sz w:val="28"/>
          <w:szCs w:val="28"/>
        </w:rPr>
        <w:t>внимательное</w:t>
      </w:r>
      <w:r w:rsidR="005B7290" w:rsidRPr="005B7290">
        <w:rPr>
          <w:rFonts w:ascii="Times New Roman" w:hAnsi="Times New Roman" w:cs="Times New Roman"/>
          <w:sz w:val="28"/>
          <w:szCs w:val="28"/>
        </w:rPr>
        <w:t xml:space="preserve"> изучение толкования Зонары показывает, что в сущности оно совпадает с глуб</w:t>
      </w:r>
      <w:r w:rsidR="00411C75">
        <w:rPr>
          <w:rFonts w:ascii="Times New Roman" w:hAnsi="Times New Roman" w:cs="Times New Roman"/>
          <w:sz w:val="28"/>
          <w:szCs w:val="28"/>
        </w:rPr>
        <w:t>инным</w:t>
      </w:r>
      <w:r w:rsidR="005B7290" w:rsidRPr="005B7290">
        <w:rPr>
          <w:rFonts w:ascii="Times New Roman" w:hAnsi="Times New Roman" w:cs="Times New Roman"/>
          <w:sz w:val="28"/>
          <w:szCs w:val="28"/>
        </w:rPr>
        <w:t xml:space="preserve"> духом и целью канонов</w:t>
      </w:r>
      <w:r w:rsidR="005B7290">
        <w:rPr>
          <w:rFonts w:ascii="Times New Roman" w:hAnsi="Times New Roman" w:cs="Times New Roman"/>
          <w:sz w:val="28"/>
          <w:szCs w:val="28"/>
        </w:rPr>
        <w:t xml:space="preserve">… </w:t>
      </w:r>
      <w:r w:rsidR="005B7290" w:rsidRPr="005B7290">
        <w:rPr>
          <w:rFonts w:ascii="Times New Roman" w:hAnsi="Times New Roman" w:cs="Times New Roman"/>
          <w:sz w:val="28"/>
          <w:szCs w:val="28"/>
        </w:rPr>
        <w:t xml:space="preserve">В своем толковании Зонара настаивает на том, что епископ Константинопольский является судьей только </w:t>
      </w:r>
      <w:r w:rsidR="00B24398">
        <w:rPr>
          <w:rFonts w:ascii="Times New Roman" w:hAnsi="Times New Roman" w:cs="Times New Roman"/>
          <w:sz w:val="28"/>
          <w:szCs w:val="28"/>
        </w:rPr>
        <w:t>митрополитов, подпадающих под его юрисдикцию</w:t>
      </w:r>
      <w:r w:rsidR="005B7290" w:rsidRPr="005B7290">
        <w:rPr>
          <w:rFonts w:ascii="Times New Roman" w:hAnsi="Times New Roman" w:cs="Times New Roman"/>
          <w:sz w:val="28"/>
          <w:szCs w:val="28"/>
        </w:rPr>
        <w:t xml:space="preserve">, и не может </w:t>
      </w:r>
      <w:r w:rsidR="00B26767">
        <w:rPr>
          <w:rFonts w:ascii="Times New Roman" w:hAnsi="Times New Roman" w:cs="Times New Roman"/>
          <w:sz w:val="28"/>
          <w:szCs w:val="28"/>
        </w:rPr>
        <w:t>принудить</w:t>
      </w:r>
      <w:r w:rsidR="005B7290" w:rsidRPr="005B7290">
        <w:rPr>
          <w:rFonts w:ascii="Times New Roman" w:hAnsi="Times New Roman" w:cs="Times New Roman"/>
          <w:sz w:val="28"/>
          <w:szCs w:val="28"/>
        </w:rPr>
        <w:t xml:space="preserve"> клириков, </w:t>
      </w:r>
      <w:r w:rsidR="005B7290" w:rsidRPr="005B7290">
        <w:rPr>
          <w:rFonts w:ascii="Times New Roman" w:hAnsi="Times New Roman" w:cs="Times New Roman"/>
          <w:sz w:val="28"/>
          <w:szCs w:val="28"/>
        </w:rPr>
        <w:lastRenderedPageBreak/>
        <w:t xml:space="preserve">епископов и митрополитов из других патриархатов </w:t>
      </w:r>
      <w:r w:rsidR="00B26767">
        <w:rPr>
          <w:rFonts w:ascii="Times New Roman" w:hAnsi="Times New Roman" w:cs="Times New Roman"/>
          <w:sz w:val="28"/>
          <w:szCs w:val="28"/>
        </w:rPr>
        <w:t>быть судимым им</w:t>
      </w:r>
      <w:r w:rsidR="005B7290" w:rsidRPr="005B7290">
        <w:rPr>
          <w:rFonts w:ascii="Times New Roman" w:hAnsi="Times New Roman" w:cs="Times New Roman"/>
          <w:sz w:val="28"/>
          <w:szCs w:val="28"/>
        </w:rPr>
        <w:t xml:space="preserve">. Но если они </w:t>
      </w:r>
      <w:r w:rsidR="00394067">
        <w:rPr>
          <w:rFonts w:ascii="Times New Roman" w:hAnsi="Times New Roman" w:cs="Times New Roman"/>
          <w:sz w:val="28"/>
          <w:szCs w:val="28"/>
        </w:rPr>
        <w:t xml:space="preserve">бы </w:t>
      </w:r>
      <w:r w:rsidR="00BE6482">
        <w:rPr>
          <w:rFonts w:ascii="Times New Roman" w:hAnsi="Times New Roman" w:cs="Times New Roman"/>
          <w:sz w:val="28"/>
          <w:szCs w:val="28"/>
        </w:rPr>
        <w:t>того</w:t>
      </w:r>
      <w:r w:rsidR="005B7290">
        <w:rPr>
          <w:rFonts w:ascii="Times New Roman" w:hAnsi="Times New Roman" w:cs="Times New Roman"/>
          <w:sz w:val="28"/>
          <w:szCs w:val="28"/>
        </w:rPr>
        <w:t xml:space="preserve"> пожелали, он мог </w:t>
      </w:r>
      <w:r w:rsidR="000A76D6">
        <w:rPr>
          <w:rFonts w:ascii="Times New Roman" w:hAnsi="Times New Roman" w:cs="Times New Roman"/>
          <w:sz w:val="28"/>
          <w:szCs w:val="28"/>
        </w:rPr>
        <w:t>судить</w:t>
      </w:r>
      <w:r w:rsidR="005B7290">
        <w:rPr>
          <w:rFonts w:ascii="Times New Roman" w:hAnsi="Times New Roman" w:cs="Times New Roman"/>
          <w:sz w:val="28"/>
          <w:szCs w:val="28"/>
        </w:rPr>
        <w:t xml:space="preserve"> их».</w:t>
      </w:r>
      <w:r w:rsidR="005160DE">
        <w:rPr>
          <w:rStyle w:val="a5"/>
          <w:rFonts w:ascii="Times New Roman" w:hAnsi="Times New Roman" w:cs="Times New Roman"/>
          <w:sz w:val="28"/>
          <w:szCs w:val="28"/>
        </w:rPr>
        <w:footnoteReference w:id="63"/>
      </w:r>
    </w:p>
    <w:p w:rsidR="00002B4E" w:rsidRDefault="00002B4E" w:rsidP="005B7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Уже не в первый раз мы видим, как Сардский митрополит пытается договорить за други</w:t>
      </w:r>
      <w:r w:rsidR="00076F38">
        <w:rPr>
          <w:rFonts w:ascii="Times New Roman" w:hAnsi="Times New Roman" w:cs="Times New Roman"/>
          <w:sz w:val="28"/>
          <w:szCs w:val="28"/>
        </w:rPr>
        <w:t>х</w:t>
      </w:r>
      <w:r>
        <w:rPr>
          <w:rFonts w:ascii="Times New Roman" w:hAnsi="Times New Roman" w:cs="Times New Roman"/>
          <w:sz w:val="28"/>
          <w:szCs w:val="28"/>
        </w:rPr>
        <w:t xml:space="preserve"> слова, которые те не произносили. У Зонары нет таких слов: «</w:t>
      </w:r>
      <w:proofErr w:type="gramStart"/>
      <w:r w:rsidRPr="005B7290">
        <w:rPr>
          <w:rFonts w:ascii="Times New Roman" w:hAnsi="Times New Roman" w:cs="Times New Roman"/>
          <w:sz w:val="28"/>
          <w:szCs w:val="28"/>
        </w:rPr>
        <w:t>Но</w:t>
      </w:r>
      <w:proofErr w:type="gramEnd"/>
      <w:r w:rsidRPr="005B7290">
        <w:rPr>
          <w:rFonts w:ascii="Times New Roman" w:hAnsi="Times New Roman" w:cs="Times New Roman"/>
          <w:sz w:val="28"/>
          <w:szCs w:val="28"/>
        </w:rPr>
        <w:t xml:space="preserve"> если они </w:t>
      </w:r>
      <w:r w:rsidR="00BD4306">
        <w:rPr>
          <w:rFonts w:ascii="Times New Roman" w:hAnsi="Times New Roman" w:cs="Times New Roman"/>
          <w:sz w:val="28"/>
          <w:szCs w:val="28"/>
        </w:rPr>
        <w:t>бы того пожелали, он мог</w:t>
      </w:r>
      <w:r>
        <w:rPr>
          <w:rFonts w:ascii="Times New Roman" w:hAnsi="Times New Roman" w:cs="Times New Roman"/>
          <w:sz w:val="28"/>
          <w:szCs w:val="28"/>
        </w:rPr>
        <w:t xml:space="preserve"> судить их». </w:t>
      </w:r>
      <w:r w:rsidR="00A35937" w:rsidRPr="00A35937">
        <w:rPr>
          <w:rFonts w:ascii="Times New Roman" w:hAnsi="Times New Roman" w:cs="Times New Roman"/>
          <w:sz w:val="28"/>
          <w:szCs w:val="28"/>
        </w:rPr>
        <w:t>М</w:t>
      </w:r>
      <w:r w:rsidR="00A35937">
        <w:rPr>
          <w:rFonts w:ascii="Times New Roman" w:hAnsi="Times New Roman" w:cs="Times New Roman"/>
          <w:sz w:val="28"/>
          <w:szCs w:val="28"/>
        </w:rPr>
        <w:t>итрополиту Максиму</w:t>
      </w:r>
      <w:r>
        <w:rPr>
          <w:rFonts w:ascii="Times New Roman" w:hAnsi="Times New Roman" w:cs="Times New Roman"/>
          <w:sz w:val="28"/>
          <w:szCs w:val="28"/>
        </w:rPr>
        <w:t xml:space="preserve"> приходится взывать к духу правил, причём глуб</w:t>
      </w:r>
      <w:r w:rsidR="000D68C9">
        <w:rPr>
          <w:rFonts w:ascii="Times New Roman" w:hAnsi="Times New Roman" w:cs="Times New Roman"/>
          <w:sz w:val="28"/>
          <w:szCs w:val="28"/>
        </w:rPr>
        <w:t>инному</w:t>
      </w:r>
      <w:r>
        <w:rPr>
          <w:rFonts w:ascii="Times New Roman" w:hAnsi="Times New Roman" w:cs="Times New Roman"/>
          <w:sz w:val="28"/>
          <w:szCs w:val="28"/>
        </w:rPr>
        <w:t>, с целью убедить читателя, что простые и ясные слова Зонары следует понимать совсем не так</w:t>
      </w:r>
      <w:r w:rsidR="007923A0">
        <w:rPr>
          <w:rFonts w:ascii="Times New Roman" w:hAnsi="Times New Roman" w:cs="Times New Roman"/>
          <w:sz w:val="28"/>
          <w:szCs w:val="28"/>
        </w:rPr>
        <w:t>,</w:t>
      </w:r>
      <w:r>
        <w:rPr>
          <w:rFonts w:ascii="Times New Roman" w:hAnsi="Times New Roman" w:cs="Times New Roman"/>
          <w:sz w:val="28"/>
          <w:szCs w:val="28"/>
        </w:rPr>
        <w:t xml:space="preserve"> как</w:t>
      </w:r>
      <w:r w:rsidR="007923A0">
        <w:rPr>
          <w:rFonts w:ascii="Times New Roman" w:hAnsi="Times New Roman" w:cs="Times New Roman"/>
          <w:sz w:val="28"/>
          <w:szCs w:val="28"/>
        </w:rPr>
        <w:t>,</w:t>
      </w:r>
      <w:r>
        <w:rPr>
          <w:rFonts w:ascii="Times New Roman" w:hAnsi="Times New Roman" w:cs="Times New Roman"/>
          <w:sz w:val="28"/>
          <w:szCs w:val="28"/>
        </w:rPr>
        <w:t xml:space="preserve"> по его же признанию</w:t>
      </w:r>
      <w:r w:rsidR="007923A0">
        <w:rPr>
          <w:rFonts w:ascii="Times New Roman" w:hAnsi="Times New Roman" w:cs="Times New Roman"/>
          <w:sz w:val="28"/>
          <w:szCs w:val="28"/>
        </w:rPr>
        <w:t>,</w:t>
      </w:r>
      <w:r>
        <w:rPr>
          <w:rFonts w:ascii="Times New Roman" w:hAnsi="Times New Roman" w:cs="Times New Roman"/>
          <w:sz w:val="28"/>
          <w:szCs w:val="28"/>
        </w:rPr>
        <w:t xml:space="preserve"> они воспринимаются при первом прочтении. Митрополит Максим делает выражение «против их воли» центром всего толкования Зонары на 17 правило Халкидона</w:t>
      </w:r>
      <w:r w:rsidR="00656763">
        <w:rPr>
          <w:rFonts w:ascii="Times New Roman" w:hAnsi="Times New Roman" w:cs="Times New Roman"/>
          <w:sz w:val="28"/>
          <w:szCs w:val="28"/>
        </w:rPr>
        <w:t xml:space="preserve">. </w:t>
      </w:r>
      <w:r w:rsidR="00A951BC">
        <w:rPr>
          <w:rFonts w:ascii="Times New Roman" w:hAnsi="Times New Roman" w:cs="Times New Roman"/>
          <w:sz w:val="28"/>
          <w:szCs w:val="28"/>
        </w:rPr>
        <w:t>Однако т</w:t>
      </w:r>
      <w:r w:rsidR="00656763">
        <w:rPr>
          <w:rFonts w:ascii="Times New Roman" w:hAnsi="Times New Roman" w:cs="Times New Roman"/>
          <w:sz w:val="28"/>
          <w:szCs w:val="28"/>
        </w:rPr>
        <w:t xml:space="preserve">рудно более решительно, чем Зонара, отвергнуть судебно-апелляционные права Константинопольского престола на пересмотр суда других предстоятелей </w:t>
      </w:r>
      <w:r w:rsidR="007923A0">
        <w:rPr>
          <w:rFonts w:ascii="Times New Roman" w:hAnsi="Times New Roman" w:cs="Times New Roman"/>
          <w:sz w:val="28"/>
          <w:szCs w:val="28"/>
        </w:rPr>
        <w:t>Поместных</w:t>
      </w:r>
      <w:r w:rsidR="00656763">
        <w:rPr>
          <w:rFonts w:ascii="Times New Roman" w:hAnsi="Times New Roman" w:cs="Times New Roman"/>
          <w:sz w:val="28"/>
          <w:szCs w:val="28"/>
        </w:rPr>
        <w:t xml:space="preserve"> Церквей.</w:t>
      </w:r>
      <w:r w:rsidR="006E747E">
        <w:rPr>
          <w:rFonts w:ascii="Times New Roman" w:hAnsi="Times New Roman" w:cs="Times New Roman"/>
          <w:sz w:val="28"/>
          <w:szCs w:val="28"/>
        </w:rPr>
        <w:t xml:space="preserve"> Единственное, на что указывает небольшая оговорка Зонары, так это на то, что суд Константинопольского патриарха стал бы насилием над волей независимого епископата автокефальных Патриархатов</w:t>
      </w:r>
      <w:r w:rsidR="007D6D5A">
        <w:rPr>
          <w:rFonts w:ascii="Times New Roman" w:hAnsi="Times New Roman" w:cs="Times New Roman"/>
          <w:sz w:val="28"/>
          <w:szCs w:val="28"/>
        </w:rPr>
        <w:t xml:space="preserve">. Непризнание возможности какого-то отдельного епископа пренебречь судом своего Патриарха и оспаривать его в Константинополе </w:t>
      </w:r>
      <w:r w:rsidR="00A951BC">
        <w:rPr>
          <w:rFonts w:ascii="Times New Roman" w:hAnsi="Times New Roman" w:cs="Times New Roman"/>
          <w:sz w:val="28"/>
          <w:szCs w:val="28"/>
        </w:rPr>
        <w:t>утверждается</w:t>
      </w:r>
      <w:r w:rsidR="007D6D5A">
        <w:rPr>
          <w:rFonts w:ascii="Times New Roman" w:hAnsi="Times New Roman" w:cs="Times New Roman"/>
          <w:sz w:val="28"/>
          <w:szCs w:val="28"/>
        </w:rPr>
        <w:t xml:space="preserve"> в следующ</w:t>
      </w:r>
      <w:r w:rsidR="00A674C7">
        <w:rPr>
          <w:rFonts w:ascii="Times New Roman" w:hAnsi="Times New Roman" w:cs="Times New Roman"/>
          <w:sz w:val="28"/>
          <w:szCs w:val="28"/>
        </w:rPr>
        <w:t>их</w:t>
      </w:r>
      <w:r w:rsidR="007D6D5A">
        <w:rPr>
          <w:rFonts w:ascii="Times New Roman" w:hAnsi="Times New Roman" w:cs="Times New Roman"/>
          <w:sz w:val="28"/>
          <w:szCs w:val="28"/>
        </w:rPr>
        <w:t>, игнорируем</w:t>
      </w:r>
      <w:r w:rsidR="00A674C7">
        <w:rPr>
          <w:rFonts w:ascii="Times New Roman" w:hAnsi="Times New Roman" w:cs="Times New Roman"/>
          <w:sz w:val="28"/>
          <w:szCs w:val="28"/>
        </w:rPr>
        <w:t xml:space="preserve">ых </w:t>
      </w:r>
      <w:r w:rsidR="007D6D5A">
        <w:rPr>
          <w:rFonts w:ascii="Times New Roman" w:hAnsi="Times New Roman" w:cs="Times New Roman"/>
          <w:sz w:val="28"/>
          <w:szCs w:val="28"/>
        </w:rPr>
        <w:t>Сардским митрополитом, предложени</w:t>
      </w:r>
      <w:r w:rsidR="00A674C7">
        <w:rPr>
          <w:rFonts w:ascii="Times New Roman" w:hAnsi="Times New Roman" w:cs="Times New Roman"/>
          <w:sz w:val="28"/>
          <w:szCs w:val="28"/>
        </w:rPr>
        <w:t>ях. Во-первых</w:t>
      </w:r>
      <w:r w:rsidR="0009489B">
        <w:rPr>
          <w:rFonts w:ascii="Times New Roman" w:hAnsi="Times New Roman" w:cs="Times New Roman"/>
          <w:sz w:val="28"/>
          <w:szCs w:val="28"/>
        </w:rPr>
        <w:t>,</w:t>
      </w:r>
      <w:r w:rsidR="00A674C7">
        <w:rPr>
          <w:rFonts w:ascii="Times New Roman" w:hAnsi="Times New Roman" w:cs="Times New Roman"/>
          <w:sz w:val="28"/>
          <w:szCs w:val="28"/>
        </w:rPr>
        <w:t xml:space="preserve"> Зонара утверждает, что что 17-м правилом Халкидонского Собора Константинопольский патриарх поставляется судьей «</w:t>
      </w:r>
      <w:r w:rsidR="00A674C7" w:rsidRPr="00DC7FE9">
        <w:rPr>
          <w:rFonts w:ascii="Times New Roman" w:hAnsi="Times New Roman" w:cs="Times New Roman"/>
          <w:b/>
          <w:i/>
          <w:sz w:val="28"/>
          <w:szCs w:val="28"/>
        </w:rPr>
        <w:t>только</w:t>
      </w:r>
      <w:r w:rsidR="00A674C7">
        <w:rPr>
          <w:rFonts w:ascii="Times New Roman" w:hAnsi="Times New Roman" w:cs="Times New Roman"/>
          <w:b/>
          <w:i/>
          <w:sz w:val="28"/>
          <w:szCs w:val="28"/>
        </w:rPr>
        <w:t xml:space="preserve"> </w:t>
      </w:r>
      <w:r w:rsidR="00A674C7" w:rsidRPr="00DC7FE9">
        <w:rPr>
          <w:rFonts w:ascii="Times New Roman" w:hAnsi="Times New Roman" w:cs="Times New Roman"/>
          <w:i/>
          <w:sz w:val="28"/>
          <w:szCs w:val="28"/>
        </w:rPr>
        <w:t>над подчиненными ему</w:t>
      </w:r>
      <w:r w:rsidR="00A674C7">
        <w:rPr>
          <w:rFonts w:ascii="Times New Roman" w:hAnsi="Times New Roman" w:cs="Times New Roman"/>
          <w:sz w:val="28"/>
          <w:szCs w:val="28"/>
        </w:rPr>
        <w:t>» без каких-либо исключений. Во-вторых,</w:t>
      </w:r>
      <w:r w:rsidR="007D6D5A">
        <w:rPr>
          <w:rFonts w:ascii="Times New Roman" w:hAnsi="Times New Roman" w:cs="Times New Roman"/>
          <w:sz w:val="28"/>
          <w:szCs w:val="28"/>
        </w:rPr>
        <w:t xml:space="preserve"> Зонара</w:t>
      </w:r>
      <w:r w:rsidR="00942170">
        <w:rPr>
          <w:rFonts w:ascii="Times New Roman" w:hAnsi="Times New Roman" w:cs="Times New Roman"/>
          <w:sz w:val="28"/>
          <w:szCs w:val="28"/>
        </w:rPr>
        <w:t xml:space="preserve"> подчеркивает исключительную судебную власть местных патриархов над своими митрополитами: «но </w:t>
      </w:r>
      <w:r w:rsidR="00942170" w:rsidRPr="006D30CA">
        <w:rPr>
          <w:rFonts w:ascii="Times New Roman" w:hAnsi="Times New Roman" w:cs="Times New Roman"/>
          <w:sz w:val="28"/>
          <w:szCs w:val="28"/>
        </w:rPr>
        <w:t>митрополиты Сирии подлежат суду Антиохийского патриарха, а палестинские – суду патриарха иерусалимского, а египетские должны судиться у патриарха александрийского</w:t>
      </w:r>
      <w:r w:rsidR="00942170">
        <w:rPr>
          <w:rFonts w:ascii="Times New Roman" w:hAnsi="Times New Roman" w:cs="Times New Roman"/>
          <w:sz w:val="28"/>
          <w:szCs w:val="28"/>
        </w:rPr>
        <w:t>».</w:t>
      </w:r>
      <w:r w:rsidR="00211885">
        <w:rPr>
          <w:rFonts w:ascii="Times New Roman" w:hAnsi="Times New Roman" w:cs="Times New Roman"/>
          <w:sz w:val="28"/>
          <w:szCs w:val="28"/>
        </w:rPr>
        <w:t xml:space="preserve"> </w:t>
      </w:r>
      <w:r w:rsidR="00E439E9">
        <w:rPr>
          <w:rFonts w:ascii="Times New Roman" w:hAnsi="Times New Roman" w:cs="Times New Roman"/>
          <w:sz w:val="28"/>
          <w:szCs w:val="28"/>
        </w:rPr>
        <w:t>Из этого долженствования Зонара не делает никаких изъятий ни для каких случаев, любая попытка как-то иначе</w:t>
      </w:r>
      <w:r w:rsidR="005E1610">
        <w:rPr>
          <w:rFonts w:ascii="Times New Roman" w:hAnsi="Times New Roman" w:cs="Times New Roman"/>
          <w:sz w:val="28"/>
          <w:szCs w:val="28"/>
        </w:rPr>
        <w:t xml:space="preserve"> перетолковать его слова является вопиющим насилием над прямым и недвусмысленным смыслом текста.</w:t>
      </w:r>
      <w:r w:rsidR="00A674C7">
        <w:rPr>
          <w:rFonts w:ascii="Times New Roman" w:hAnsi="Times New Roman" w:cs="Times New Roman"/>
          <w:sz w:val="28"/>
          <w:szCs w:val="28"/>
        </w:rPr>
        <w:t xml:space="preserve"> </w:t>
      </w:r>
    </w:p>
    <w:p w:rsidR="00AC01A7" w:rsidRDefault="004B7177" w:rsidP="003E11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AC01A7">
        <w:rPr>
          <w:rFonts w:ascii="Times New Roman" w:hAnsi="Times New Roman" w:cs="Times New Roman"/>
          <w:sz w:val="28"/>
          <w:szCs w:val="28"/>
        </w:rPr>
        <w:t>есмотря на все попытки перетолковать Зонару и приписать ему собственные выводы, митрополит Сардский не может удовлетвориться толкованием этого канониста, подвергая его решительной критике</w:t>
      </w:r>
      <w:r>
        <w:rPr>
          <w:rFonts w:ascii="Times New Roman" w:hAnsi="Times New Roman" w:cs="Times New Roman"/>
          <w:sz w:val="28"/>
          <w:szCs w:val="28"/>
        </w:rPr>
        <w:t>. Толкование Зонары, по утверждению митрополита Максима, «</w:t>
      </w:r>
      <w:r w:rsidR="00715CA2" w:rsidRPr="00715CA2">
        <w:rPr>
          <w:rFonts w:ascii="Times New Roman" w:hAnsi="Times New Roman" w:cs="Times New Roman"/>
          <w:sz w:val="28"/>
          <w:szCs w:val="28"/>
        </w:rPr>
        <w:t xml:space="preserve">произвольное, одностороннее и не </w:t>
      </w:r>
      <w:r w:rsidR="00715CA2">
        <w:rPr>
          <w:rFonts w:ascii="Times New Roman" w:hAnsi="Times New Roman" w:cs="Times New Roman"/>
          <w:sz w:val="28"/>
          <w:szCs w:val="28"/>
        </w:rPr>
        <w:t>относится</w:t>
      </w:r>
      <w:r w:rsidR="00715CA2" w:rsidRPr="00715CA2">
        <w:rPr>
          <w:rFonts w:ascii="Times New Roman" w:hAnsi="Times New Roman" w:cs="Times New Roman"/>
          <w:sz w:val="28"/>
          <w:szCs w:val="28"/>
        </w:rPr>
        <w:t xml:space="preserve"> должным образом </w:t>
      </w:r>
      <w:r w:rsidR="00715CA2">
        <w:rPr>
          <w:rFonts w:ascii="Times New Roman" w:hAnsi="Times New Roman" w:cs="Times New Roman"/>
          <w:sz w:val="28"/>
          <w:szCs w:val="28"/>
        </w:rPr>
        <w:t>ко всему</w:t>
      </w:r>
      <w:r w:rsidR="00715CA2" w:rsidRPr="00715CA2">
        <w:rPr>
          <w:rFonts w:ascii="Times New Roman" w:hAnsi="Times New Roman" w:cs="Times New Roman"/>
          <w:sz w:val="28"/>
          <w:szCs w:val="28"/>
        </w:rPr>
        <w:t xml:space="preserve"> содержани</w:t>
      </w:r>
      <w:r w:rsidR="00715CA2">
        <w:rPr>
          <w:rFonts w:ascii="Times New Roman" w:hAnsi="Times New Roman" w:cs="Times New Roman"/>
          <w:sz w:val="28"/>
          <w:szCs w:val="28"/>
        </w:rPr>
        <w:t>ю</w:t>
      </w:r>
      <w:r w:rsidR="00715CA2" w:rsidRPr="00715CA2">
        <w:rPr>
          <w:rFonts w:ascii="Times New Roman" w:hAnsi="Times New Roman" w:cs="Times New Roman"/>
          <w:sz w:val="28"/>
          <w:szCs w:val="28"/>
        </w:rPr>
        <w:t xml:space="preserve"> </w:t>
      </w:r>
      <w:r w:rsidR="00715CA2">
        <w:rPr>
          <w:rFonts w:ascii="Times New Roman" w:hAnsi="Times New Roman" w:cs="Times New Roman"/>
          <w:sz w:val="28"/>
          <w:szCs w:val="28"/>
        </w:rPr>
        <w:t>9</w:t>
      </w:r>
      <w:r w:rsidR="00715CA2" w:rsidRPr="00715CA2">
        <w:rPr>
          <w:rFonts w:ascii="Times New Roman" w:hAnsi="Times New Roman" w:cs="Times New Roman"/>
          <w:sz w:val="28"/>
          <w:szCs w:val="28"/>
        </w:rPr>
        <w:t xml:space="preserve"> канона</w:t>
      </w:r>
      <w:r w:rsidR="00715CA2">
        <w:rPr>
          <w:rFonts w:ascii="Times New Roman" w:hAnsi="Times New Roman" w:cs="Times New Roman"/>
          <w:sz w:val="28"/>
          <w:szCs w:val="28"/>
        </w:rPr>
        <w:t xml:space="preserve"> (Зонара толкует 17 канон – А.Н.)</w:t>
      </w:r>
      <w:r w:rsidR="00715CA2" w:rsidRPr="00715CA2">
        <w:rPr>
          <w:rFonts w:ascii="Times New Roman" w:hAnsi="Times New Roman" w:cs="Times New Roman"/>
          <w:sz w:val="28"/>
          <w:szCs w:val="28"/>
        </w:rPr>
        <w:t xml:space="preserve">, </w:t>
      </w:r>
      <w:r w:rsidR="00715CA2">
        <w:rPr>
          <w:rFonts w:ascii="Times New Roman" w:hAnsi="Times New Roman" w:cs="Times New Roman"/>
          <w:sz w:val="28"/>
          <w:szCs w:val="28"/>
        </w:rPr>
        <w:t>так как</w:t>
      </w:r>
      <w:r w:rsidR="00715CA2" w:rsidRPr="00715CA2">
        <w:rPr>
          <w:rFonts w:ascii="Times New Roman" w:hAnsi="Times New Roman" w:cs="Times New Roman"/>
          <w:sz w:val="28"/>
          <w:szCs w:val="28"/>
        </w:rPr>
        <w:t xml:space="preserve"> пытается ограничить его применение </w:t>
      </w:r>
      <w:r w:rsidR="00D30F97">
        <w:rPr>
          <w:rFonts w:ascii="Times New Roman" w:hAnsi="Times New Roman" w:cs="Times New Roman"/>
          <w:sz w:val="28"/>
          <w:szCs w:val="28"/>
        </w:rPr>
        <w:t>Константинопольским престолом</w:t>
      </w:r>
      <w:r w:rsidR="00715CA2" w:rsidRPr="00715CA2">
        <w:rPr>
          <w:rFonts w:ascii="Times New Roman" w:hAnsi="Times New Roman" w:cs="Times New Roman"/>
          <w:sz w:val="28"/>
          <w:szCs w:val="28"/>
        </w:rPr>
        <w:t xml:space="preserve">. </w:t>
      </w:r>
      <w:r w:rsidR="00D30F97">
        <w:rPr>
          <w:rFonts w:ascii="Times New Roman" w:hAnsi="Times New Roman" w:cs="Times New Roman"/>
          <w:sz w:val="28"/>
          <w:szCs w:val="28"/>
        </w:rPr>
        <w:t>Как результат,</w:t>
      </w:r>
      <w:r w:rsidR="00715CA2" w:rsidRPr="00715CA2">
        <w:rPr>
          <w:rFonts w:ascii="Times New Roman" w:hAnsi="Times New Roman" w:cs="Times New Roman"/>
          <w:sz w:val="28"/>
          <w:szCs w:val="28"/>
        </w:rPr>
        <w:t xml:space="preserve"> оно не определяет этапы и инструменты правосудия, ни </w:t>
      </w:r>
      <w:r w:rsidR="00D30F97">
        <w:rPr>
          <w:rFonts w:ascii="Times New Roman" w:hAnsi="Times New Roman" w:cs="Times New Roman"/>
          <w:sz w:val="28"/>
          <w:szCs w:val="28"/>
        </w:rPr>
        <w:t>по</w:t>
      </w:r>
      <w:r w:rsidR="00715CA2" w:rsidRPr="00715CA2">
        <w:rPr>
          <w:rFonts w:ascii="Times New Roman" w:hAnsi="Times New Roman" w:cs="Times New Roman"/>
          <w:sz w:val="28"/>
          <w:szCs w:val="28"/>
        </w:rPr>
        <w:t xml:space="preserve"> дух</w:t>
      </w:r>
      <w:r w:rsidR="00D30F97">
        <w:rPr>
          <w:rFonts w:ascii="Times New Roman" w:hAnsi="Times New Roman" w:cs="Times New Roman"/>
          <w:sz w:val="28"/>
          <w:szCs w:val="28"/>
        </w:rPr>
        <w:t>у</w:t>
      </w:r>
      <w:r w:rsidR="00715CA2" w:rsidRPr="00715CA2">
        <w:rPr>
          <w:rFonts w:ascii="Times New Roman" w:hAnsi="Times New Roman" w:cs="Times New Roman"/>
          <w:sz w:val="28"/>
          <w:szCs w:val="28"/>
        </w:rPr>
        <w:t xml:space="preserve"> канонов, ни в практическом смысле имен церковных лидеров.</w:t>
      </w:r>
      <w:r w:rsidR="00715CA2">
        <w:rPr>
          <w:rFonts w:ascii="Times New Roman" w:hAnsi="Times New Roman" w:cs="Times New Roman"/>
          <w:sz w:val="28"/>
          <w:szCs w:val="28"/>
        </w:rPr>
        <w:t xml:space="preserve"> </w:t>
      </w:r>
      <w:r w:rsidR="00715CA2" w:rsidRPr="00715CA2">
        <w:rPr>
          <w:rFonts w:ascii="Times New Roman" w:hAnsi="Times New Roman" w:cs="Times New Roman"/>
          <w:sz w:val="28"/>
          <w:szCs w:val="28"/>
        </w:rPr>
        <w:t xml:space="preserve">Ясно, что канон </w:t>
      </w:r>
      <w:r w:rsidR="00D30F97">
        <w:rPr>
          <w:rFonts w:ascii="Times New Roman" w:hAnsi="Times New Roman" w:cs="Times New Roman"/>
          <w:sz w:val="28"/>
          <w:szCs w:val="28"/>
        </w:rPr>
        <w:t xml:space="preserve">сам </w:t>
      </w:r>
      <w:r w:rsidR="00715CA2" w:rsidRPr="00715CA2">
        <w:rPr>
          <w:rFonts w:ascii="Times New Roman" w:hAnsi="Times New Roman" w:cs="Times New Roman"/>
          <w:sz w:val="28"/>
          <w:szCs w:val="28"/>
        </w:rPr>
        <w:t xml:space="preserve">определяет </w:t>
      </w:r>
      <w:r w:rsidR="00D30F97">
        <w:rPr>
          <w:rFonts w:ascii="Times New Roman" w:hAnsi="Times New Roman" w:cs="Times New Roman"/>
          <w:sz w:val="28"/>
          <w:szCs w:val="28"/>
        </w:rPr>
        <w:t>порядок судопроизводства</w:t>
      </w:r>
      <w:r w:rsidR="00715CA2" w:rsidRPr="00715CA2">
        <w:rPr>
          <w:rFonts w:ascii="Times New Roman" w:hAnsi="Times New Roman" w:cs="Times New Roman"/>
          <w:sz w:val="28"/>
          <w:szCs w:val="28"/>
        </w:rPr>
        <w:t xml:space="preserve">, который должен соблюдаться во всей Церкви, </w:t>
      </w:r>
      <w:r w:rsidR="009C3FBE">
        <w:rPr>
          <w:rFonts w:ascii="Times New Roman" w:hAnsi="Times New Roman" w:cs="Times New Roman"/>
          <w:sz w:val="28"/>
          <w:szCs w:val="28"/>
        </w:rPr>
        <w:t>а</w:t>
      </w:r>
      <w:r w:rsidR="00715CA2" w:rsidRPr="00715CA2">
        <w:rPr>
          <w:rFonts w:ascii="Times New Roman" w:hAnsi="Times New Roman" w:cs="Times New Roman"/>
          <w:sz w:val="28"/>
          <w:szCs w:val="28"/>
        </w:rPr>
        <w:t xml:space="preserve"> не </w:t>
      </w:r>
      <w:r w:rsidR="00D30F97">
        <w:rPr>
          <w:rFonts w:ascii="Times New Roman" w:hAnsi="Times New Roman" w:cs="Times New Roman"/>
          <w:sz w:val="28"/>
          <w:szCs w:val="28"/>
        </w:rPr>
        <w:t>относ</w:t>
      </w:r>
      <w:r w:rsidR="009C3FBE">
        <w:rPr>
          <w:rFonts w:ascii="Times New Roman" w:hAnsi="Times New Roman" w:cs="Times New Roman"/>
          <w:sz w:val="28"/>
          <w:szCs w:val="28"/>
        </w:rPr>
        <w:t>ит</w:t>
      </w:r>
      <w:r w:rsidR="00020007">
        <w:rPr>
          <w:rFonts w:ascii="Times New Roman" w:hAnsi="Times New Roman" w:cs="Times New Roman"/>
          <w:sz w:val="28"/>
          <w:szCs w:val="28"/>
        </w:rPr>
        <w:t>ь</w:t>
      </w:r>
      <w:r w:rsidR="009C3FBE">
        <w:rPr>
          <w:rFonts w:ascii="Times New Roman" w:hAnsi="Times New Roman" w:cs="Times New Roman"/>
          <w:sz w:val="28"/>
          <w:szCs w:val="28"/>
        </w:rPr>
        <w:t>ся</w:t>
      </w:r>
      <w:r w:rsidR="00D30F97">
        <w:rPr>
          <w:rFonts w:ascii="Times New Roman" w:hAnsi="Times New Roman" w:cs="Times New Roman"/>
          <w:sz w:val="28"/>
          <w:szCs w:val="28"/>
        </w:rPr>
        <w:t xml:space="preserve"> только специфически к</w:t>
      </w:r>
      <w:r w:rsidR="00715CA2" w:rsidRPr="00715CA2">
        <w:rPr>
          <w:rFonts w:ascii="Times New Roman" w:hAnsi="Times New Roman" w:cs="Times New Roman"/>
          <w:sz w:val="28"/>
          <w:szCs w:val="28"/>
        </w:rPr>
        <w:t xml:space="preserve"> </w:t>
      </w:r>
      <w:r w:rsidR="00D30F97">
        <w:rPr>
          <w:rFonts w:ascii="Times New Roman" w:hAnsi="Times New Roman" w:cs="Times New Roman"/>
          <w:sz w:val="28"/>
          <w:szCs w:val="28"/>
        </w:rPr>
        <w:t>Константинопольскому престолу</w:t>
      </w:r>
      <w:r w:rsidR="00715CA2" w:rsidRPr="00715CA2">
        <w:rPr>
          <w:rFonts w:ascii="Times New Roman" w:hAnsi="Times New Roman" w:cs="Times New Roman"/>
          <w:sz w:val="28"/>
          <w:szCs w:val="28"/>
        </w:rPr>
        <w:t xml:space="preserve">. Это вытекает как из формулировки, так и из духа </w:t>
      </w:r>
      <w:r w:rsidR="009C3FBE">
        <w:rPr>
          <w:rFonts w:ascii="Times New Roman" w:hAnsi="Times New Roman" w:cs="Times New Roman"/>
          <w:sz w:val="28"/>
          <w:szCs w:val="28"/>
        </w:rPr>
        <w:t>данного</w:t>
      </w:r>
      <w:r w:rsidR="00715CA2" w:rsidRPr="00715CA2">
        <w:rPr>
          <w:rFonts w:ascii="Times New Roman" w:hAnsi="Times New Roman" w:cs="Times New Roman"/>
          <w:sz w:val="28"/>
          <w:szCs w:val="28"/>
        </w:rPr>
        <w:t xml:space="preserve"> канона, который </w:t>
      </w:r>
      <w:r w:rsidR="00921A99">
        <w:rPr>
          <w:rFonts w:ascii="Times New Roman" w:hAnsi="Times New Roman" w:cs="Times New Roman"/>
          <w:sz w:val="28"/>
          <w:szCs w:val="28"/>
        </w:rPr>
        <w:t xml:space="preserve">является столь </w:t>
      </w:r>
      <w:r w:rsidR="00D115AE">
        <w:rPr>
          <w:rFonts w:ascii="Times New Roman" w:hAnsi="Times New Roman" w:cs="Times New Roman"/>
          <w:sz w:val="28"/>
          <w:szCs w:val="28"/>
        </w:rPr>
        <w:t>общим</w:t>
      </w:r>
      <w:r w:rsidR="00715CA2" w:rsidRPr="00715CA2">
        <w:rPr>
          <w:rFonts w:ascii="Times New Roman" w:hAnsi="Times New Roman" w:cs="Times New Roman"/>
          <w:sz w:val="28"/>
          <w:szCs w:val="28"/>
        </w:rPr>
        <w:t xml:space="preserve">, что исключает малейшую вероятность того, что его </w:t>
      </w:r>
      <w:r w:rsidR="00921A99" w:rsidRPr="00715CA2">
        <w:rPr>
          <w:rFonts w:ascii="Times New Roman" w:hAnsi="Times New Roman" w:cs="Times New Roman"/>
          <w:sz w:val="28"/>
          <w:szCs w:val="28"/>
        </w:rPr>
        <w:t>понимали,</w:t>
      </w:r>
      <w:r w:rsidR="00715CA2" w:rsidRPr="00715CA2">
        <w:rPr>
          <w:rFonts w:ascii="Times New Roman" w:hAnsi="Times New Roman" w:cs="Times New Roman"/>
          <w:sz w:val="28"/>
          <w:szCs w:val="28"/>
        </w:rPr>
        <w:t xml:space="preserve"> как </w:t>
      </w:r>
      <w:r w:rsidR="00921A99">
        <w:rPr>
          <w:rFonts w:ascii="Times New Roman" w:hAnsi="Times New Roman" w:cs="Times New Roman"/>
          <w:sz w:val="28"/>
          <w:szCs w:val="28"/>
        </w:rPr>
        <w:t>особое</w:t>
      </w:r>
      <w:r w:rsidR="00715CA2" w:rsidRPr="00715CA2">
        <w:rPr>
          <w:rFonts w:ascii="Times New Roman" w:hAnsi="Times New Roman" w:cs="Times New Roman"/>
          <w:sz w:val="28"/>
          <w:szCs w:val="28"/>
        </w:rPr>
        <w:t xml:space="preserve"> </w:t>
      </w:r>
      <w:r w:rsidR="00921A99">
        <w:rPr>
          <w:rFonts w:ascii="Times New Roman" w:hAnsi="Times New Roman" w:cs="Times New Roman"/>
          <w:sz w:val="28"/>
          <w:szCs w:val="28"/>
        </w:rPr>
        <w:t>правило</w:t>
      </w:r>
      <w:r w:rsidR="00715CA2" w:rsidRPr="00715CA2">
        <w:rPr>
          <w:rFonts w:ascii="Times New Roman" w:hAnsi="Times New Roman" w:cs="Times New Roman"/>
          <w:sz w:val="28"/>
          <w:szCs w:val="28"/>
        </w:rPr>
        <w:t xml:space="preserve"> для </w:t>
      </w:r>
      <w:r w:rsidR="00921A99">
        <w:rPr>
          <w:rFonts w:ascii="Times New Roman" w:hAnsi="Times New Roman" w:cs="Times New Roman"/>
          <w:sz w:val="28"/>
          <w:szCs w:val="28"/>
        </w:rPr>
        <w:t>К</w:t>
      </w:r>
      <w:r w:rsidR="00715CA2" w:rsidRPr="00715CA2">
        <w:rPr>
          <w:rFonts w:ascii="Times New Roman" w:hAnsi="Times New Roman" w:cs="Times New Roman"/>
          <w:sz w:val="28"/>
          <w:szCs w:val="28"/>
        </w:rPr>
        <w:t>онстантинопол</w:t>
      </w:r>
      <w:r w:rsidR="00921A99">
        <w:rPr>
          <w:rFonts w:ascii="Times New Roman" w:hAnsi="Times New Roman" w:cs="Times New Roman"/>
          <w:sz w:val="28"/>
          <w:szCs w:val="28"/>
        </w:rPr>
        <w:t>ьского престола…</w:t>
      </w:r>
      <w:r w:rsidR="003E11E0">
        <w:rPr>
          <w:rFonts w:ascii="Times New Roman" w:hAnsi="Times New Roman" w:cs="Times New Roman"/>
          <w:sz w:val="28"/>
          <w:szCs w:val="28"/>
        </w:rPr>
        <w:t xml:space="preserve"> </w:t>
      </w:r>
      <w:r w:rsidR="00715CA2" w:rsidRPr="00715CA2">
        <w:rPr>
          <w:rFonts w:ascii="Times New Roman" w:hAnsi="Times New Roman" w:cs="Times New Roman"/>
          <w:sz w:val="28"/>
          <w:szCs w:val="28"/>
        </w:rPr>
        <w:lastRenderedPageBreak/>
        <w:t xml:space="preserve">Более того, я думаю, очевидно, что каноны Вселенских Соборов, </w:t>
      </w:r>
      <w:r w:rsidR="00B6074A">
        <w:rPr>
          <w:rFonts w:ascii="Times New Roman" w:hAnsi="Times New Roman" w:cs="Times New Roman"/>
          <w:sz w:val="28"/>
          <w:szCs w:val="28"/>
        </w:rPr>
        <w:t>имеющие отношение</w:t>
      </w:r>
      <w:r w:rsidR="00715CA2" w:rsidRPr="00715CA2">
        <w:rPr>
          <w:rFonts w:ascii="Times New Roman" w:hAnsi="Times New Roman" w:cs="Times New Roman"/>
          <w:sz w:val="28"/>
          <w:szCs w:val="28"/>
        </w:rPr>
        <w:t xml:space="preserve"> к </w:t>
      </w:r>
      <w:r w:rsidR="00B6074A">
        <w:rPr>
          <w:rFonts w:ascii="Times New Roman" w:hAnsi="Times New Roman" w:cs="Times New Roman"/>
          <w:sz w:val="28"/>
          <w:szCs w:val="28"/>
        </w:rPr>
        <w:t>такого рода</w:t>
      </w:r>
      <w:r w:rsidR="00715CA2" w:rsidRPr="00715CA2">
        <w:rPr>
          <w:rFonts w:ascii="Times New Roman" w:hAnsi="Times New Roman" w:cs="Times New Roman"/>
          <w:sz w:val="28"/>
          <w:szCs w:val="28"/>
        </w:rPr>
        <w:t xml:space="preserve"> случаям, имеют универсальный авторитет</w:t>
      </w:r>
      <w:r w:rsidR="003E11E0">
        <w:rPr>
          <w:rFonts w:ascii="Times New Roman" w:hAnsi="Times New Roman" w:cs="Times New Roman"/>
          <w:sz w:val="28"/>
          <w:szCs w:val="28"/>
        </w:rPr>
        <w:t>»</w:t>
      </w:r>
      <w:r w:rsidR="00715CA2" w:rsidRPr="00715CA2">
        <w:rPr>
          <w:rFonts w:ascii="Times New Roman" w:hAnsi="Times New Roman" w:cs="Times New Roman"/>
          <w:sz w:val="28"/>
          <w:szCs w:val="28"/>
        </w:rPr>
        <w:t>.</w:t>
      </w:r>
      <w:r w:rsidR="00E8657A">
        <w:rPr>
          <w:rStyle w:val="a5"/>
          <w:rFonts w:ascii="Times New Roman" w:hAnsi="Times New Roman" w:cs="Times New Roman"/>
          <w:sz w:val="28"/>
          <w:szCs w:val="28"/>
        </w:rPr>
        <w:footnoteReference w:id="64"/>
      </w:r>
    </w:p>
    <w:p w:rsidR="00076F38" w:rsidRDefault="00076F38" w:rsidP="003E11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упорством, достойным лучшего применения, иерарх Константинопольской Церкви продолжает призывать то дух канонов вообще, то дух конкретного канона</w:t>
      </w:r>
      <w:r w:rsidR="00FC7BEB">
        <w:rPr>
          <w:rFonts w:ascii="Times New Roman" w:hAnsi="Times New Roman" w:cs="Times New Roman"/>
          <w:sz w:val="28"/>
          <w:szCs w:val="28"/>
        </w:rPr>
        <w:t>. И это не случайно – обосновать претензии Константинопольской кафедры, опираясь на прямое понимание церковных правил, тяжело.</w:t>
      </w:r>
      <w:r w:rsidR="00EF259B">
        <w:rPr>
          <w:rFonts w:ascii="Times New Roman" w:hAnsi="Times New Roman" w:cs="Times New Roman"/>
          <w:sz w:val="28"/>
          <w:szCs w:val="28"/>
        </w:rPr>
        <w:t xml:space="preserve"> Суть упрека митрополита Максима состоит в том, что </w:t>
      </w:r>
      <w:r w:rsidR="00911058">
        <w:rPr>
          <w:rFonts w:ascii="Times New Roman" w:hAnsi="Times New Roman" w:cs="Times New Roman"/>
          <w:sz w:val="28"/>
          <w:szCs w:val="28"/>
        </w:rPr>
        <w:t>Зонара, понимая под экзархами диоцезов митрополитов, подчиненных только Константинополю, ограничил применение 9 и 17 канонов Халкидона исключительно пределами Константинопольской Церкви, в то время как эти каноны относятся к самым общим ситуациям и имеют универсальный авторитет.</w:t>
      </w:r>
    </w:p>
    <w:p w:rsidR="007F6A16" w:rsidRDefault="00911058" w:rsidP="003E11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это можно ответить, что каноны Вселенских Соборов уже по своему статусу имеют универсальный авторитет. </w:t>
      </w:r>
      <w:r w:rsidR="00437B0D">
        <w:rPr>
          <w:rFonts w:ascii="Times New Roman" w:hAnsi="Times New Roman" w:cs="Times New Roman"/>
          <w:sz w:val="28"/>
          <w:szCs w:val="28"/>
        </w:rPr>
        <w:t>Иногда они</w:t>
      </w:r>
      <w:r w:rsidR="009D7972">
        <w:rPr>
          <w:rFonts w:ascii="Times New Roman" w:hAnsi="Times New Roman" w:cs="Times New Roman"/>
          <w:sz w:val="28"/>
          <w:szCs w:val="28"/>
        </w:rPr>
        <w:t xml:space="preserve"> </w:t>
      </w:r>
      <w:r w:rsidR="00437B0D">
        <w:rPr>
          <w:rFonts w:ascii="Times New Roman" w:hAnsi="Times New Roman" w:cs="Times New Roman"/>
          <w:sz w:val="28"/>
          <w:szCs w:val="28"/>
        </w:rPr>
        <w:t>касаются конкретных</w:t>
      </w:r>
      <w:r w:rsidR="00E54C72">
        <w:rPr>
          <w:rFonts w:ascii="Times New Roman" w:hAnsi="Times New Roman" w:cs="Times New Roman"/>
          <w:sz w:val="28"/>
          <w:szCs w:val="28"/>
        </w:rPr>
        <w:t xml:space="preserve"> Поместных Церквей,</w:t>
      </w:r>
      <w:r w:rsidR="00437B0D">
        <w:rPr>
          <w:rFonts w:ascii="Times New Roman" w:hAnsi="Times New Roman" w:cs="Times New Roman"/>
          <w:sz w:val="28"/>
          <w:szCs w:val="28"/>
        </w:rPr>
        <w:t xml:space="preserve"> но по принципу аналогии</w:t>
      </w:r>
      <w:r w:rsidR="00E54C72">
        <w:rPr>
          <w:rFonts w:ascii="Times New Roman" w:hAnsi="Times New Roman" w:cs="Times New Roman"/>
          <w:sz w:val="28"/>
          <w:szCs w:val="28"/>
        </w:rPr>
        <w:t xml:space="preserve"> </w:t>
      </w:r>
      <w:r w:rsidR="00437B0D">
        <w:rPr>
          <w:rFonts w:ascii="Times New Roman" w:hAnsi="Times New Roman" w:cs="Times New Roman"/>
          <w:sz w:val="28"/>
          <w:szCs w:val="28"/>
        </w:rPr>
        <w:t xml:space="preserve">применяются по отношению к любой Церкви вообще, </w:t>
      </w:r>
      <w:r w:rsidR="00E54C72">
        <w:rPr>
          <w:rFonts w:ascii="Times New Roman" w:hAnsi="Times New Roman" w:cs="Times New Roman"/>
          <w:sz w:val="28"/>
          <w:szCs w:val="28"/>
        </w:rPr>
        <w:t xml:space="preserve">и оба рассматриваемых правила </w:t>
      </w:r>
      <w:r w:rsidR="00E54C72">
        <w:rPr>
          <w:rFonts w:ascii="Times New Roman" w:hAnsi="Times New Roman" w:cs="Times New Roman"/>
          <w:sz w:val="28"/>
          <w:szCs w:val="28"/>
          <w:lang w:val="en-US"/>
        </w:rPr>
        <w:t>IV</w:t>
      </w:r>
      <w:r w:rsidR="00E54C72" w:rsidRPr="00E54C72">
        <w:rPr>
          <w:rFonts w:ascii="Times New Roman" w:hAnsi="Times New Roman" w:cs="Times New Roman"/>
          <w:sz w:val="28"/>
          <w:szCs w:val="28"/>
        </w:rPr>
        <w:t xml:space="preserve"> </w:t>
      </w:r>
      <w:r w:rsidR="00E54C72">
        <w:rPr>
          <w:rFonts w:ascii="Times New Roman" w:hAnsi="Times New Roman" w:cs="Times New Roman"/>
          <w:sz w:val="28"/>
          <w:szCs w:val="28"/>
        </w:rPr>
        <w:t xml:space="preserve">Вселенского Собора здесь не исключение. Например, 6 правило </w:t>
      </w:r>
      <w:r w:rsidR="00E54C72">
        <w:rPr>
          <w:rFonts w:ascii="Times New Roman" w:hAnsi="Times New Roman" w:cs="Times New Roman"/>
          <w:sz w:val="28"/>
          <w:szCs w:val="28"/>
          <w:lang w:val="en-US"/>
        </w:rPr>
        <w:t>I</w:t>
      </w:r>
      <w:r w:rsidR="00E54C72">
        <w:rPr>
          <w:rFonts w:ascii="Times New Roman" w:hAnsi="Times New Roman" w:cs="Times New Roman"/>
          <w:sz w:val="28"/>
          <w:szCs w:val="28"/>
        </w:rPr>
        <w:t xml:space="preserve"> Вселенского Собора говорит </w:t>
      </w:r>
      <w:r w:rsidR="00437B0D">
        <w:rPr>
          <w:rFonts w:ascii="Times New Roman" w:hAnsi="Times New Roman" w:cs="Times New Roman"/>
          <w:sz w:val="28"/>
          <w:szCs w:val="28"/>
        </w:rPr>
        <w:t>о фундаментальном</w:t>
      </w:r>
      <w:r w:rsidR="00E54C72">
        <w:rPr>
          <w:rFonts w:ascii="Times New Roman" w:hAnsi="Times New Roman" w:cs="Times New Roman"/>
          <w:sz w:val="28"/>
          <w:szCs w:val="28"/>
        </w:rPr>
        <w:t xml:space="preserve"> принципе</w:t>
      </w:r>
      <w:r w:rsidR="00B43AB5">
        <w:rPr>
          <w:rFonts w:ascii="Times New Roman" w:hAnsi="Times New Roman" w:cs="Times New Roman"/>
          <w:sz w:val="28"/>
          <w:szCs w:val="28"/>
        </w:rPr>
        <w:t xml:space="preserve"> власти митрополита над округом (епархией)</w:t>
      </w:r>
      <w:r w:rsidR="00437B0D">
        <w:rPr>
          <w:rFonts w:ascii="Times New Roman" w:hAnsi="Times New Roman" w:cs="Times New Roman"/>
          <w:sz w:val="28"/>
          <w:szCs w:val="28"/>
        </w:rPr>
        <w:t>, упоминая</w:t>
      </w:r>
      <w:r w:rsidR="0037504E">
        <w:rPr>
          <w:rFonts w:ascii="Times New Roman" w:hAnsi="Times New Roman" w:cs="Times New Roman"/>
          <w:sz w:val="28"/>
          <w:szCs w:val="28"/>
        </w:rPr>
        <w:t xml:space="preserve"> при этом</w:t>
      </w:r>
      <w:r w:rsidR="00B43AB5">
        <w:rPr>
          <w:rFonts w:ascii="Times New Roman" w:hAnsi="Times New Roman" w:cs="Times New Roman"/>
          <w:sz w:val="28"/>
          <w:szCs w:val="28"/>
        </w:rPr>
        <w:t xml:space="preserve"> только о Римском, Александрийском и Антиохийском епископах. </w:t>
      </w:r>
      <w:r w:rsidR="009379D3">
        <w:rPr>
          <w:rFonts w:ascii="Times New Roman" w:hAnsi="Times New Roman" w:cs="Times New Roman"/>
          <w:sz w:val="28"/>
          <w:szCs w:val="28"/>
        </w:rPr>
        <w:t xml:space="preserve">Другой пример – </w:t>
      </w:r>
      <w:r w:rsidR="00E8399A">
        <w:rPr>
          <w:rFonts w:ascii="Times New Roman" w:hAnsi="Times New Roman" w:cs="Times New Roman"/>
          <w:sz w:val="28"/>
          <w:szCs w:val="28"/>
        </w:rPr>
        <w:t xml:space="preserve">2 правило </w:t>
      </w:r>
      <w:r w:rsidR="00E8399A">
        <w:rPr>
          <w:rFonts w:ascii="Times New Roman" w:hAnsi="Times New Roman" w:cs="Times New Roman"/>
          <w:sz w:val="28"/>
          <w:szCs w:val="28"/>
          <w:lang w:val="en-US"/>
        </w:rPr>
        <w:t>II</w:t>
      </w:r>
      <w:r w:rsidR="00E8399A">
        <w:rPr>
          <w:rFonts w:ascii="Times New Roman" w:hAnsi="Times New Roman" w:cs="Times New Roman"/>
          <w:sz w:val="28"/>
          <w:szCs w:val="28"/>
        </w:rPr>
        <w:t xml:space="preserve"> Вселенского Собора</w:t>
      </w:r>
      <w:r w:rsidR="009379D3">
        <w:rPr>
          <w:rFonts w:ascii="Times New Roman" w:hAnsi="Times New Roman" w:cs="Times New Roman"/>
          <w:sz w:val="28"/>
          <w:szCs w:val="28"/>
        </w:rPr>
        <w:t>.</w:t>
      </w:r>
      <w:r w:rsidR="00E8399A">
        <w:rPr>
          <w:rFonts w:ascii="Times New Roman" w:hAnsi="Times New Roman" w:cs="Times New Roman"/>
          <w:sz w:val="28"/>
          <w:szCs w:val="28"/>
        </w:rPr>
        <w:t xml:space="preserve"> </w:t>
      </w:r>
      <w:r w:rsidR="00437B0D">
        <w:rPr>
          <w:rFonts w:ascii="Times New Roman" w:hAnsi="Times New Roman" w:cs="Times New Roman"/>
          <w:sz w:val="28"/>
          <w:szCs w:val="28"/>
        </w:rPr>
        <w:t>Оно</w:t>
      </w:r>
      <w:r w:rsidR="009379D3">
        <w:rPr>
          <w:rFonts w:ascii="Times New Roman" w:hAnsi="Times New Roman" w:cs="Times New Roman"/>
          <w:sz w:val="28"/>
          <w:szCs w:val="28"/>
        </w:rPr>
        <w:t xml:space="preserve"> </w:t>
      </w:r>
      <w:r w:rsidR="00985B8C">
        <w:rPr>
          <w:rFonts w:ascii="Times New Roman" w:hAnsi="Times New Roman" w:cs="Times New Roman"/>
          <w:sz w:val="28"/>
          <w:szCs w:val="28"/>
        </w:rPr>
        <w:t>напрямую, текстуально касается</w:t>
      </w:r>
      <w:r w:rsidR="00E8399A">
        <w:rPr>
          <w:rFonts w:ascii="Times New Roman" w:hAnsi="Times New Roman" w:cs="Times New Roman"/>
          <w:sz w:val="28"/>
          <w:szCs w:val="28"/>
        </w:rPr>
        <w:t xml:space="preserve"> </w:t>
      </w:r>
      <w:r w:rsidR="00D55E95">
        <w:rPr>
          <w:rFonts w:ascii="Times New Roman" w:hAnsi="Times New Roman" w:cs="Times New Roman"/>
          <w:sz w:val="28"/>
          <w:szCs w:val="28"/>
        </w:rPr>
        <w:t>только пят</w:t>
      </w:r>
      <w:r w:rsidR="00985B8C">
        <w:rPr>
          <w:rFonts w:ascii="Times New Roman" w:hAnsi="Times New Roman" w:cs="Times New Roman"/>
          <w:sz w:val="28"/>
          <w:szCs w:val="28"/>
        </w:rPr>
        <w:t>и</w:t>
      </w:r>
      <w:r w:rsidR="00D55E95">
        <w:rPr>
          <w:rFonts w:ascii="Times New Roman" w:hAnsi="Times New Roman" w:cs="Times New Roman"/>
          <w:sz w:val="28"/>
          <w:szCs w:val="28"/>
        </w:rPr>
        <w:t xml:space="preserve"> </w:t>
      </w:r>
      <w:r w:rsidR="00AE1AD9">
        <w:rPr>
          <w:rFonts w:ascii="Times New Roman" w:hAnsi="Times New Roman" w:cs="Times New Roman"/>
          <w:sz w:val="28"/>
          <w:szCs w:val="28"/>
        </w:rPr>
        <w:t>конкретны</w:t>
      </w:r>
      <w:r w:rsidR="00D55E95">
        <w:rPr>
          <w:rFonts w:ascii="Times New Roman" w:hAnsi="Times New Roman" w:cs="Times New Roman"/>
          <w:sz w:val="28"/>
          <w:szCs w:val="28"/>
        </w:rPr>
        <w:t>х</w:t>
      </w:r>
      <w:r w:rsidR="00E8399A">
        <w:rPr>
          <w:rFonts w:ascii="Times New Roman" w:hAnsi="Times New Roman" w:cs="Times New Roman"/>
          <w:sz w:val="28"/>
          <w:szCs w:val="28"/>
        </w:rPr>
        <w:t xml:space="preserve"> церковн</w:t>
      </w:r>
      <w:r w:rsidR="00AE1AD9">
        <w:rPr>
          <w:rFonts w:ascii="Times New Roman" w:hAnsi="Times New Roman" w:cs="Times New Roman"/>
          <w:sz w:val="28"/>
          <w:szCs w:val="28"/>
        </w:rPr>
        <w:t>ы</w:t>
      </w:r>
      <w:r w:rsidR="00D55E95">
        <w:rPr>
          <w:rFonts w:ascii="Times New Roman" w:hAnsi="Times New Roman" w:cs="Times New Roman"/>
          <w:sz w:val="28"/>
          <w:szCs w:val="28"/>
        </w:rPr>
        <w:t>х</w:t>
      </w:r>
      <w:r w:rsidR="00E8399A">
        <w:rPr>
          <w:rFonts w:ascii="Times New Roman" w:hAnsi="Times New Roman" w:cs="Times New Roman"/>
          <w:sz w:val="28"/>
          <w:szCs w:val="28"/>
        </w:rPr>
        <w:t xml:space="preserve"> област</w:t>
      </w:r>
      <w:r w:rsidR="00D55E95">
        <w:rPr>
          <w:rFonts w:ascii="Times New Roman" w:hAnsi="Times New Roman" w:cs="Times New Roman"/>
          <w:sz w:val="28"/>
          <w:szCs w:val="28"/>
        </w:rPr>
        <w:t>ей</w:t>
      </w:r>
      <w:r w:rsidR="00AE1AD9">
        <w:rPr>
          <w:rFonts w:ascii="Times New Roman" w:hAnsi="Times New Roman" w:cs="Times New Roman"/>
          <w:sz w:val="28"/>
          <w:szCs w:val="28"/>
        </w:rPr>
        <w:t xml:space="preserve"> (Египет, Восток, Фракия, Азия, Понт)</w:t>
      </w:r>
      <w:r w:rsidR="00E8399A">
        <w:rPr>
          <w:rFonts w:ascii="Times New Roman" w:hAnsi="Times New Roman" w:cs="Times New Roman"/>
          <w:sz w:val="28"/>
          <w:szCs w:val="28"/>
        </w:rPr>
        <w:t xml:space="preserve">, </w:t>
      </w:r>
      <w:r w:rsidR="0037504E">
        <w:rPr>
          <w:rFonts w:ascii="Times New Roman" w:hAnsi="Times New Roman" w:cs="Times New Roman"/>
          <w:sz w:val="28"/>
          <w:szCs w:val="28"/>
        </w:rPr>
        <w:t xml:space="preserve">но </w:t>
      </w:r>
      <w:r w:rsidR="00241B22">
        <w:rPr>
          <w:rFonts w:ascii="Times New Roman" w:hAnsi="Times New Roman" w:cs="Times New Roman"/>
          <w:sz w:val="28"/>
          <w:szCs w:val="28"/>
        </w:rPr>
        <w:t>устанавлива</w:t>
      </w:r>
      <w:r w:rsidR="0037504E">
        <w:rPr>
          <w:rFonts w:ascii="Times New Roman" w:hAnsi="Times New Roman" w:cs="Times New Roman"/>
          <w:sz w:val="28"/>
          <w:szCs w:val="28"/>
        </w:rPr>
        <w:t>емый в нем</w:t>
      </w:r>
      <w:r w:rsidR="00241B22">
        <w:rPr>
          <w:rFonts w:ascii="Times New Roman" w:hAnsi="Times New Roman" w:cs="Times New Roman"/>
          <w:sz w:val="28"/>
          <w:szCs w:val="28"/>
        </w:rPr>
        <w:t xml:space="preserve"> запрет на нарушение границ одной области епископами другой</w:t>
      </w:r>
      <w:r w:rsidR="0037504E">
        <w:rPr>
          <w:rFonts w:ascii="Times New Roman" w:hAnsi="Times New Roman" w:cs="Times New Roman"/>
          <w:sz w:val="28"/>
          <w:szCs w:val="28"/>
        </w:rPr>
        <w:t xml:space="preserve"> распространяется</w:t>
      </w:r>
      <w:r w:rsidR="004949E9">
        <w:rPr>
          <w:rFonts w:ascii="Times New Roman" w:hAnsi="Times New Roman" w:cs="Times New Roman"/>
          <w:sz w:val="28"/>
          <w:szCs w:val="28"/>
        </w:rPr>
        <w:t>, конечно,</w:t>
      </w:r>
      <w:r w:rsidR="0037504E">
        <w:rPr>
          <w:rFonts w:ascii="Times New Roman" w:hAnsi="Times New Roman" w:cs="Times New Roman"/>
          <w:sz w:val="28"/>
          <w:szCs w:val="28"/>
        </w:rPr>
        <w:t xml:space="preserve"> на все Поместные Церкви</w:t>
      </w:r>
      <w:r w:rsidR="00D81F5B">
        <w:rPr>
          <w:rFonts w:ascii="Times New Roman" w:hAnsi="Times New Roman" w:cs="Times New Roman"/>
          <w:sz w:val="28"/>
          <w:szCs w:val="28"/>
        </w:rPr>
        <w:t>.</w:t>
      </w:r>
      <w:r w:rsidR="00CE0CFE">
        <w:rPr>
          <w:rFonts w:ascii="Times New Roman" w:hAnsi="Times New Roman" w:cs="Times New Roman"/>
          <w:sz w:val="28"/>
          <w:szCs w:val="28"/>
        </w:rPr>
        <w:t xml:space="preserve"> </w:t>
      </w:r>
      <w:r w:rsidR="004074D1">
        <w:rPr>
          <w:rFonts w:ascii="Times New Roman" w:hAnsi="Times New Roman" w:cs="Times New Roman"/>
          <w:sz w:val="28"/>
          <w:szCs w:val="28"/>
        </w:rPr>
        <w:t>11</w:t>
      </w:r>
      <w:r w:rsidR="004074D1" w:rsidRPr="004074D1">
        <w:rPr>
          <w:rFonts w:ascii="Times New Roman" w:hAnsi="Times New Roman" w:cs="Times New Roman"/>
          <w:sz w:val="28"/>
          <w:szCs w:val="28"/>
        </w:rPr>
        <w:t xml:space="preserve"> правило </w:t>
      </w:r>
      <w:r w:rsidR="004074D1">
        <w:rPr>
          <w:rFonts w:ascii="Times New Roman" w:hAnsi="Times New Roman" w:cs="Times New Roman"/>
          <w:sz w:val="28"/>
          <w:szCs w:val="28"/>
          <w:lang w:val="en-US"/>
        </w:rPr>
        <w:t>VII</w:t>
      </w:r>
      <w:r w:rsidR="004074D1">
        <w:rPr>
          <w:rFonts w:ascii="Times New Roman" w:hAnsi="Times New Roman" w:cs="Times New Roman"/>
          <w:sz w:val="28"/>
          <w:szCs w:val="28"/>
        </w:rPr>
        <w:t xml:space="preserve"> Вселенского Собора </w:t>
      </w:r>
      <w:r w:rsidR="0094129D">
        <w:rPr>
          <w:rFonts w:ascii="Times New Roman" w:hAnsi="Times New Roman" w:cs="Times New Roman"/>
          <w:sz w:val="28"/>
          <w:szCs w:val="28"/>
        </w:rPr>
        <w:t>говорит только о Константинопольском патриархе и его праве поставлять эконома в каждой митрополии: «</w:t>
      </w:r>
      <w:r w:rsidR="0094129D" w:rsidRPr="0094129D">
        <w:rPr>
          <w:rFonts w:ascii="Times New Roman" w:hAnsi="Times New Roman" w:cs="Times New Roman"/>
          <w:sz w:val="28"/>
          <w:szCs w:val="28"/>
        </w:rPr>
        <w:t xml:space="preserve">И </w:t>
      </w:r>
      <w:r w:rsidR="0094129D">
        <w:rPr>
          <w:rFonts w:ascii="Times New Roman" w:hAnsi="Times New Roman" w:cs="Times New Roman"/>
          <w:sz w:val="28"/>
          <w:szCs w:val="28"/>
        </w:rPr>
        <w:t>е</w:t>
      </w:r>
      <w:r w:rsidR="0094129D" w:rsidRPr="0094129D">
        <w:rPr>
          <w:rFonts w:ascii="Times New Roman" w:hAnsi="Times New Roman" w:cs="Times New Roman"/>
          <w:sz w:val="28"/>
          <w:szCs w:val="28"/>
        </w:rPr>
        <w:t xml:space="preserve">сли каждый митрополит во своей </w:t>
      </w:r>
      <w:r w:rsidR="0094129D">
        <w:rPr>
          <w:rFonts w:ascii="Times New Roman" w:hAnsi="Times New Roman" w:cs="Times New Roman"/>
          <w:sz w:val="28"/>
          <w:szCs w:val="28"/>
        </w:rPr>
        <w:t>Ц</w:t>
      </w:r>
      <w:r w:rsidR="0094129D" w:rsidRPr="0094129D">
        <w:rPr>
          <w:rFonts w:ascii="Times New Roman" w:hAnsi="Times New Roman" w:cs="Times New Roman"/>
          <w:sz w:val="28"/>
          <w:szCs w:val="28"/>
        </w:rPr>
        <w:t>еркви поставляет эконома</w:t>
      </w:r>
      <w:r w:rsidR="00230568">
        <w:rPr>
          <w:rFonts w:ascii="Times New Roman" w:hAnsi="Times New Roman" w:cs="Times New Roman"/>
          <w:sz w:val="28"/>
          <w:szCs w:val="28"/>
        </w:rPr>
        <w:t>,</w:t>
      </w:r>
      <w:r w:rsidR="0094129D" w:rsidRPr="0094129D">
        <w:rPr>
          <w:rFonts w:ascii="Times New Roman" w:hAnsi="Times New Roman" w:cs="Times New Roman"/>
          <w:sz w:val="28"/>
          <w:szCs w:val="28"/>
        </w:rPr>
        <w:t xml:space="preserve"> благо есть; </w:t>
      </w:r>
      <w:r w:rsidR="0094129D">
        <w:rPr>
          <w:rFonts w:ascii="Times New Roman" w:hAnsi="Times New Roman" w:cs="Times New Roman"/>
          <w:sz w:val="28"/>
          <w:szCs w:val="28"/>
        </w:rPr>
        <w:t>е</w:t>
      </w:r>
      <w:r w:rsidR="0094129D" w:rsidRPr="0094129D">
        <w:rPr>
          <w:rFonts w:ascii="Times New Roman" w:hAnsi="Times New Roman" w:cs="Times New Roman"/>
          <w:sz w:val="28"/>
          <w:szCs w:val="28"/>
        </w:rPr>
        <w:t xml:space="preserve">сли же не поставит, то предоставляется Константинопольскому епископу, собственною властью, определить эконома в той </w:t>
      </w:r>
      <w:r w:rsidR="0094129D">
        <w:rPr>
          <w:rFonts w:ascii="Times New Roman" w:hAnsi="Times New Roman" w:cs="Times New Roman"/>
          <w:sz w:val="28"/>
          <w:szCs w:val="28"/>
        </w:rPr>
        <w:t>Ц</w:t>
      </w:r>
      <w:r w:rsidR="0094129D" w:rsidRPr="0094129D">
        <w:rPr>
          <w:rFonts w:ascii="Times New Roman" w:hAnsi="Times New Roman" w:cs="Times New Roman"/>
          <w:sz w:val="28"/>
          <w:szCs w:val="28"/>
        </w:rPr>
        <w:t>еркви</w:t>
      </w:r>
      <w:r w:rsidR="0094129D">
        <w:rPr>
          <w:rFonts w:ascii="Times New Roman" w:hAnsi="Times New Roman" w:cs="Times New Roman"/>
          <w:sz w:val="28"/>
          <w:szCs w:val="28"/>
        </w:rPr>
        <w:t xml:space="preserve">. </w:t>
      </w:r>
      <w:r w:rsidR="0094129D" w:rsidRPr="0094129D">
        <w:rPr>
          <w:rFonts w:ascii="Times New Roman" w:hAnsi="Times New Roman" w:cs="Times New Roman"/>
          <w:sz w:val="28"/>
          <w:szCs w:val="28"/>
        </w:rPr>
        <w:t>То</w:t>
      </w:r>
      <w:r w:rsidR="0094129D">
        <w:rPr>
          <w:rFonts w:ascii="Times New Roman" w:hAnsi="Times New Roman" w:cs="Times New Roman"/>
          <w:sz w:val="28"/>
          <w:szCs w:val="28"/>
        </w:rPr>
        <w:t xml:space="preserve"> </w:t>
      </w:r>
      <w:r w:rsidR="0094129D" w:rsidRPr="0094129D">
        <w:rPr>
          <w:rFonts w:ascii="Times New Roman" w:hAnsi="Times New Roman" w:cs="Times New Roman"/>
          <w:sz w:val="28"/>
          <w:szCs w:val="28"/>
        </w:rPr>
        <w:t xml:space="preserve">же предоставляется и митрополитам, </w:t>
      </w:r>
      <w:r w:rsidR="0094129D">
        <w:rPr>
          <w:rFonts w:ascii="Times New Roman" w:hAnsi="Times New Roman" w:cs="Times New Roman"/>
          <w:sz w:val="28"/>
          <w:szCs w:val="28"/>
        </w:rPr>
        <w:t>е</w:t>
      </w:r>
      <w:r w:rsidR="0094129D" w:rsidRPr="0094129D">
        <w:rPr>
          <w:rFonts w:ascii="Times New Roman" w:hAnsi="Times New Roman" w:cs="Times New Roman"/>
          <w:sz w:val="28"/>
          <w:szCs w:val="28"/>
        </w:rPr>
        <w:t xml:space="preserve">сли подчиненные им епископы не восхотят экономов поставить в </w:t>
      </w:r>
      <w:r w:rsidR="0094129D">
        <w:rPr>
          <w:rFonts w:ascii="Times New Roman" w:hAnsi="Times New Roman" w:cs="Times New Roman"/>
          <w:sz w:val="28"/>
          <w:szCs w:val="28"/>
        </w:rPr>
        <w:t>Ц</w:t>
      </w:r>
      <w:r w:rsidR="0094129D" w:rsidRPr="0094129D">
        <w:rPr>
          <w:rFonts w:ascii="Times New Roman" w:hAnsi="Times New Roman" w:cs="Times New Roman"/>
          <w:sz w:val="28"/>
          <w:szCs w:val="28"/>
        </w:rPr>
        <w:t>ерквах своих. То</w:t>
      </w:r>
      <w:r w:rsidR="0094129D">
        <w:rPr>
          <w:rFonts w:ascii="Times New Roman" w:hAnsi="Times New Roman" w:cs="Times New Roman"/>
          <w:sz w:val="28"/>
          <w:szCs w:val="28"/>
        </w:rPr>
        <w:t xml:space="preserve"> </w:t>
      </w:r>
      <w:r w:rsidR="0094129D" w:rsidRPr="0094129D">
        <w:rPr>
          <w:rFonts w:ascii="Times New Roman" w:hAnsi="Times New Roman" w:cs="Times New Roman"/>
          <w:sz w:val="28"/>
          <w:szCs w:val="28"/>
        </w:rPr>
        <w:t xml:space="preserve">же </w:t>
      </w:r>
      <w:r w:rsidR="0094129D">
        <w:rPr>
          <w:rFonts w:ascii="Times New Roman" w:hAnsi="Times New Roman" w:cs="Times New Roman"/>
          <w:sz w:val="28"/>
          <w:szCs w:val="28"/>
        </w:rPr>
        <w:t>самое наблюдать и по монастырям»</w:t>
      </w:r>
      <w:r w:rsidR="0094129D" w:rsidRPr="0094129D">
        <w:rPr>
          <w:rFonts w:ascii="Times New Roman" w:hAnsi="Times New Roman" w:cs="Times New Roman"/>
          <w:sz w:val="28"/>
          <w:szCs w:val="28"/>
        </w:rPr>
        <w:t>.</w:t>
      </w:r>
      <w:r w:rsidR="004074D1">
        <w:rPr>
          <w:rFonts w:ascii="Times New Roman" w:hAnsi="Times New Roman" w:cs="Times New Roman"/>
          <w:sz w:val="28"/>
          <w:szCs w:val="28"/>
        </w:rPr>
        <w:t xml:space="preserve"> </w:t>
      </w:r>
      <w:r w:rsidR="0094129D">
        <w:rPr>
          <w:rFonts w:ascii="Times New Roman" w:hAnsi="Times New Roman" w:cs="Times New Roman"/>
          <w:sz w:val="28"/>
          <w:szCs w:val="28"/>
        </w:rPr>
        <w:t>Зонара объясняет, что «отцы сего Собора… дают Константинопольскому епископу право произвести эконома по собственному усмотрению, то есть своей властью</w:t>
      </w:r>
      <w:r w:rsidR="001505B2">
        <w:rPr>
          <w:rFonts w:ascii="Times New Roman" w:hAnsi="Times New Roman" w:cs="Times New Roman"/>
          <w:sz w:val="28"/>
          <w:szCs w:val="28"/>
        </w:rPr>
        <w:t>, конечно, в подведомственных ему церквах».</w:t>
      </w:r>
      <w:r w:rsidR="001505B2">
        <w:rPr>
          <w:rStyle w:val="a5"/>
          <w:rFonts w:ascii="Times New Roman" w:hAnsi="Times New Roman" w:cs="Times New Roman"/>
          <w:sz w:val="28"/>
          <w:szCs w:val="28"/>
        </w:rPr>
        <w:footnoteReference w:id="65"/>
      </w:r>
      <w:r w:rsidR="001505B2">
        <w:rPr>
          <w:rFonts w:ascii="Times New Roman" w:hAnsi="Times New Roman" w:cs="Times New Roman"/>
          <w:sz w:val="28"/>
          <w:szCs w:val="28"/>
        </w:rPr>
        <w:t xml:space="preserve"> </w:t>
      </w:r>
      <w:r w:rsidR="003F0EBF">
        <w:rPr>
          <w:rFonts w:ascii="Times New Roman" w:hAnsi="Times New Roman" w:cs="Times New Roman"/>
          <w:sz w:val="28"/>
          <w:szCs w:val="28"/>
        </w:rPr>
        <w:t>Аристин</w:t>
      </w:r>
      <w:r w:rsidR="00C325CF">
        <w:rPr>
          <w:rFonts w:ascii="Times New Roman" w:hAnsi="Times New Roman" w:cs="Times New Roman"/>
          <w:sz w:val="28"/>
          <w:szCs w:val="28"/>
        </w:rPr>
        <w:t xml:space="preserve"> вполне </w:t>
      </w:r>
      <w:r w:rsidR="0049786F">
        <w:rPr>
          <w:rFonts w:ascii="Times New Roman" w:hAnsi="Times New Roman" w:cs="Times New Roman"/>
          <w:sz w:val="28"/>
          <w:szCs w:val="28"/>
        </w:rPr>
        <w:t>логично</w:t>
      </w:r>
      <w:r w:rsidR="003F0EBF">
        <w:rPr>
          <w:rFonts w:ascii="Times New Roman" w:hAnsi="Times New Roman" w:cs="Times New Roman"/>
          <w:sz w:val="28"/>
          <w:szCs w:val="28"/>
        </w:rPr>
        <w:t xml:space="preserve"> </w:t>
      </w:r>
      <w:r w:rsidR="00FE4938">
        <w:rPr>
          <w:rFonts w:ascii="Times New Roman" w:hAnsi="Times New Roman" w:cs="Times New Roman"/>
          <w:sz w:val="28"/>
          <w:szCs w:val="28"/>
        </w:rPr>
        <w:t>указывает, что это право патриарха, без упоминания титула «Константинопольский»</w:t>
      </w:r>
      <w:r w:rsidR="007F6A16">
        <w:rPr>
          <w:rFonts w:ascii="Times New Roman" w:hAnsi="Times New Roman" w:cs="Times New Roman"/>
          <w:sz w:val="28"/>
          <w:szCs w:val="28"/>
        </w:rPr>
        <w:t>.</w:t>
      </w:r>
      <w:r w:rsidR="003F0EBF">
        <w:rPr>
          <w:rFonts w:ascii="Times New Roman" w:hAnsi="Times New Roman" w:cs="Times New Roman"/>
          <w:sz w:val="28"/>
          <w:szCs w:val="28"/>
        </w:rPr>
        <w:t xml:space="preserve"> </w:t>
      </w:r>
      <w:r w:rsidR="00FE4938">
        <w:rPr>
          <w:rFonts w:ascii="Times New Roman" w:hAnsi="Times New Roman" w:cs="Times New Roman"/>
          <w:sz w:val="28"/>
          <w:szCs w:val="28"/>
        </w:rPr>
        <w:t>При этом е</w:t>
      </w:r>
      <w:r w:rsidR="003F0EBF">
        <w:rPr>
          <w:rFonts w:ascii="Times New Roman" w:hAnsi="Times New Roman" w:cs="Times New Roman"/>
          <w:sz w:val="28"/>
          <w:szCs w:val="28"/>
        </w:rPr>
        <w:t xml:space="preserve">му не приходит на ум сделать вывод, что </w:t>
      </w:r>
      <w:r w:rsidR="00FE4938">
        <w:rPr>
          <w:rFonts w:ascii="Times New Roman" w:hAnsi="Times New Roman" w:cs="Times New Roman"/>
          <w:sz w:val="28"/>
          <w:szCs w:val="28"/>
        </w:rPr>
        <w:t>данным</w:t>
      </w:r>
      <w:r w:rsidR="003F0EBF">
        <w:rPr>
          <w:rFonts w:ascii="Times New Roman" w:hAnsi="Times New Roman" w:cs="Times New Roman"/>
          <w:sz w:val="28"/>
          <w:szCs w:val="28"/>
        </w:rPr>
        <w:t xml:space="preserve"> правилом Константинопольский </w:t>
      </w:r>
      <w:r w:rsidR="00FE4938">
        <w:rPr>
          <w:rFonts w:ascii="Times New Roman" w:hAnsi="Times New Roman" w:cs="Times New Roman"/>
          <w:sz w:val="28"/>
          <w:szCs w:val="28"/>
        </w:rPr>
        <w:t>патриарх</w:t>
      </w:r>
      <w:r w:rsidR="003F0EBF">
        <w:rPr>
          <w:rFonts w:ascii="Times New Roman" w:hAnsi="Times New Roman" w:cs="Times New Roman"/>
          <w:sz w:val="28"/>
          <w:szCs w:val="28"/>
        </w:rPr>
        <w:t xml:space="preserve"> наделяется </w:t>
      </w:r>
      <w:r w:rsidR="007F6A16">
        <w:rPr>
          <w:rFonts w:ascii="Times New Roman" w:hAnsi="Times New Roman" w:cs="Times New Roman"/>
          <w:sz w:val="28"/>
          <w:szCs w:val="28"/>
        </w:rPr>
        <w:t>привилегией</w:t>
      </w:r>
      <w:r w:rsidR="003F0EBF">
        <w:rPr>
          <w:rFonts w:ascii="Times New Roman" w:hAnsi="Times New Roman" w:cs="Times New Roman"/>
          <w:sz w:val="28"/>
          <w:szCs w:val="28"/>
        </w:rPr>
        <w:t xml:space="preserve"> поставлять экономов в митрополии других Поместных Церквей. </w:t>
      </w:r>
      <w:r w:rsidR="001B5357">
        <w:rPr>
          <w:rFonts w:ascii="Times New Roman" w:hAnsi="Times New Roman" w:cs="Times New Roman"/>
          <w:sz w:val="28"/>
          <w:szCs w:val="28"/>
        </w:rPr>
        <w:t xml:space="preserve">Не ссылается на 11 </w:t>
      </w:r>
      <w:r w:rsidR="007A3C7D">
        <w:rPr>
          <w:rFonts w:ascii="Times New Roman" w:hAnsi="Times New Roman" w:cs="Times New Roman"/>
          <w:sz w:val="28"/>
          <w:szCs w:val="28"/>
        </w:rPr>
        <w:t>канон</w:t>
      </w:r>
      <w:r w:rsidR="001B5357">
        <w:rPr>
          <w:rFonts w:ascii="Times New Roman" w:hAnsi="Times New Roman" w:cs="Times New Roman"/>
          <w:sz w:val="28"/>
          <w:szCs w:val="28"/>
        </w:rPr>
        <w:t xml:space="preserve"> </w:t>
      </w:r>
      <w:r w:rsidR="001B5357">
        <w:rPr>
          <w:rFonts w:ascii="Times New Roman" w:hAnsi="Times New Roman" w:cs="Times New Roman"/>
          <w:sz w:val="28"/>
          <w:szCs w:val="28"/>
          <w:lang w:val="en-US"/>
        </w:rPr>
        <w:t>VII</w:t>
      </w:r>
      <w:r w:rsidR="001B5357">
        <w:rPr>
          <w:rFonts w:ascii="Times New Roman" w:hAnsi="Times New Roman" w:cs="Times New Roman"/>
          <w:sz w:val="28"/>
          <w:szCs w:val="28"/>
        </w:rPr>
        <w:t xml:space="preserve"> Вселенского Собора и митрополит Максим, </w:t>
      </w:r>
      <w:r w:rsidR="001739AF">
        <w:rPr>
          <w:rFonts w:ascii="Times New Roman" w:hAnsi="Times New Roman" w:cs="Times New Roman"/>
          <w:sz w:val="28"/>
          <w:szCs w:val="28"/>
        </w:rPr>
        <w:t xml:space="preserve">хотя, </w:t>
      </w:r>
      <w:r w:rsidR="007A3C7D">
        <w:rPr>
          <w:rFonts w:ascii="Times New Roman" w:hAnsi="Times New Roman" w:cs="Times New Roman"/>
          <w:sz w:val="28"/>
          <w:szCs w:val="28"/>
        </w:rPr>
        <w:t>следуя</w:t>
      </w:r>
      <w:r w:rsidR="001739AF">
        <w:rPr>
          <w:rFonts w:ascii="Times New Roman" w:hAnsi="Times New Roman" w:cs="Times New Roman"/>
          <w:sz w:val="28"/>
          <w:szCs w:val="28"/>
        </w:rPr>
        <w:t xml:space="preserve"> его логик</w:t>
      </w:r>
      <w:r w:rsidR="007A3C7D">
        <w:rPr>
          <w:rFonts w:ascii="Times New Roman" w:hAnsi="Times New Roman" w:cs="Times New Roman"/>
          <w:sz w:val="28"/>
          <w:szCs w:val="28"/>
        </w:rPr>
        <w:t>е</w:t>
      </w:r>
      <w:r w:rsidR="001739AF">
        <w:rPr>
          <w:rFonts w:ascii="Times New Roman" w:hAnsi="Times New Roman" w:cs="Times New Roman"/>
          <w:sz w:val="28"/>
          <w:szCs w:val="28"/>
        </w:rPr>
        <w:t>,</w:t>
      </w:r>
      <w:r w:rsidR="001B5357">
        <w:rPr>
          <w:rFonts w:ascii="Times New Roman" w:hAnsi="Times New Roman" w:cs="Times New Roman"/>
          <w:sz w:val="28"/>
          <w:szCs w:val="28"/>
        </w:rPr>
        <w:t xml:space="preserve"> </w:t>
      </w:r>
      <w:r w:rsidR="007A3C7D">
        <w:rPr>
          <w:rFonts w:ascii="Times New Roman" w:hAnsi="Times New Roman" w:cs="Times New Roman"/>
          <w:sz w:val="28"/>
          <w:szCs w:val="28"/>
        </w:rPr>
        <w:t>этот канон</w:t>
      </w:r>
      <w:r w:rsidR="001B5357">
        <w:rPr>
          <w:rFonts w:ascii="Times New Roman" w:hAnsi="Times New Roman" w:cs="Times New Roman"/>
          <w:sz w:val="28"/>
          <w:szCs w:val="28"/>
        </w:rPr>
        <w:t xml:space="preserve"> не </w:t>
      </w:r>
      <w:r w:rsidR="007A3C7D">
        <w:rPr>
          <w:rFonts w:ascii="Times New Roman" w:hAnsi="Times New Roman" w:cs="Times New Roman"/>
          <w:sz w:val="28"/>
          <w:szCs w:val="28"/>
        </w:rPr>
        <w:t>должен</w:t>
      </w:r>
      <w:r w:rsidR="001B5357">
        <w:rPr>
          <w:rFonts w:ascii="Times New Roman" w:hAnsi="Times New Roman" w:cs="Times New Roman"/>
          <w:sz w:val="28"/>
          <w:szCs w:val="28"/>
        </w:rPr>
        <w:t xml:space="preserve"> «относиться только специфически к</w:t>
      </w:r>
      <w:r w:rsidR="001B5357" w:rsidRPr="00715CA2">
        <w:rPr>
          <w:rFonts w:ascii="Times New Roman" w:hAnsi="Times New Roman" w:cs="Times New Roman"/>
          <w:sz w:val="28"/>
          <w:szCs w:val="28"/>
        </w:rPr>
        <w:t xml:space="preserve"> </w:t>
      </w:r>
      <w:r w:rsidR="001B5357">
        <w:rPr>
          <w:rFonts w:ascii="Times New Roman" w:hAnsi="Times New Roman" w:cs="Times New Roman"/>
          <w:sz w:val="28"/>
          <w:szCs w:val="28"/>
        </w:rPr>
        <w:t xml:space="preserve">Константинопольскому престолу», </w:t>
      </w:r>
      <w:r w:rsidR="00FA6AA8">
        <w:rPr>
          <w:rFonts w:ascii="Times New Roman" w:hAnsi="Times New Roman" w:cs="Times New Roman"/>
          <w:sz w:val="28"/>
          <w:szCs w:val="28"/>
        </w:rPr>
        <w:t>ведь</w:t>
      </w:r>
      <w:r w:rsidR="001B5357">
        <w:rPr>
          <w:rFonts w:ascii="Times New Roman" w:hAnsi="Times New Roman" w:cs="Times New Roman"/>
          <w:sz w:val="28"/>
          <w:szCs w:val="28"/>
        </w:rPr>
        <w:t xml:space="preserve"> «</w:t>
      </w:r>
      <w:r w:rsidR="00FA6AA8" w:rsidRPr="00715CA2">
        <w:rPr>
          <w:rFonts w:ascii="Times New Roman" w:hAnsi="Times New Roman" w:cs="Times New Roman"/>
          <w:sz w:val="28"/>
          <w:szCs w:val="28"/>
        </w:rPr>
        <w:t xml:space="preserve">каноны Вселенских Соборов, </w:t>
      </w:r>
      <w:r w:rsidR="00FA6AA8">
        <w:rPr>
          <w:rFonts w:ascii="Times New Roman" w:hAnsi="Times New Roman" w:cs="Times New Roman"/>
          <w:sz w:val="28"/>
          <w:szCs w:val="28"/>
        </w:rPr>
        <w:t>имеющие отношение</w:t>
      </w:r>
      <w:r w:rsidR="00FA6AA8" w:rsidRPr="00715CA2">
        <w:rPr>
          <w:rFonts w:ascii="Times New Roman" w:hAnsi="Times New Roman" w:cs="Times New Roman"/>
          <w:sz w:val="28"/>
          <w:szCs w:val="28"/>
        </w:rPr>
        <w:t xml:space="preserve"> к </w:t>
      </w:r>
      <w:r w:rsidR="00FA6AA8">
        <w:rPr>
          <w:rFonts w:ascii="Times New Roman" w:hAnsi="Times New Roman" w:cs="Times New Roman"/>
          <w:sz w:val="28"/>
          <w:szCs w:val="28"/>
        </w:rPr>
        <w:t>такого рода</w:t>
      </w:r>
      <w:r w:rsidR="00FA6AA8" w:rsidRPr="00715CA2">
        <w:rPr>
          <w:rFonts w:ascii="Times New Roman" w:hAnsi="Times New Roman" w:cs="Times New Roman"/>
          <w:sz w:val="28"/>
          <w:szCs w:val="28"/>
        </w:rPr>
        <w:t xml:space="preserve"> случаям, имеют универсальный авторитет</w:t>
      </w:r>
      <w:r w:rsidR="001B5357">
        <w:rPr>
          <w:rFonts w:ascii="Times New Roman" w:hAnsi="Times New Roman" w:cs="Times New Roman"/>
          <w:sz w:val="28"/>
          <w:szCs w:val="28"/>
        </w:rPr>
        <w:t xml:space="preserve">». </w:t>
      </w:r>
      <w:r w:rsidR="001739AF">
        <w:rPr>
          <w:rFonts w:ascii="Times New Roman" w:hAnsi="Times New Roman" w:cs="Times New Roman"/>
          <w:sz w:val="28"/>
          <w:szCs w:val="28"/>
        </w:rPr>
        <w:t>Н</w:t>
      </w:r>
      <w:r w:rsidR="007F6A16">
        <w:rPr>
          <w:rFonts w:ascii="Times New Roman" w:hAnsi="Times New Roman" w:cs="Times New Roman"/>
          <w:sz w:val="28"/>
          <w:szCs w:val="28"/>
        </w:rPr>
        <w:t xml:space="preserve">и митрополит Максим, ни </w:t>
      </w:r>
      <w:r w:rsidR="007F6A16">
        <w:rPr>
          <w:rFonts w:ascii="Times New Roman" w:hAnsi="Times New Roman" w:cs="Times New Roman"/>
          <w:sz w:val="28"/>
          <w:szCs w:val="28"/>
        </w:rPr>
        <w:lastRenderedPageBreak/>
        <w:t xml:space="preserve">другие апологеты восточного папства </w:t>
      </w:r>
      <w:r w:rsidR="001739AF">
        <w:rPr>
          <w:rFonts w:ascii="Times New Roman" w:hAnsi="Times New Roman" w:cs="Times New Roman"/>
          <w:sz w:val="28"/>
          <w:szCs w:val="28"/>
        </w:rPr>
        <w:t xml:space="preserve">не апеллируют к данному правилу </w:t>
      </w:r>
      <w:r w:rsidR="001B5357">
        <w:rPr>
          <w:rFonts w:ascii="Times New Roman" w:hAnsi="Times New Roman" w:cs="Times New Roman"/>
          <w:sz w:val="28"/>
          <w:szCs w:val="28"/>
        </w:rPr>
        <w:t xml:space="preserve">по понятной причине – </w:t>
      </w:r>
      <w:r w:rsidR="007F6A16">
        <w:rPr>
          <w:rFonts w:ascii="Times New Roman" w:hAnsi="Times New Roman" w:cs="Times New Roman"/>
          <w:sz w:val="28"/>
          <w:szCs w:val="28"/>
        </w:rPr>
        <w:t xml:space="preserve">они </w:t>
      </w:r>
      <w:r w:rsidR="00B321AE">
        <w:rPr>
          <w:rFonts w:ascii="Times New Roman" w:hAnsi="Times New Roman" w:cs="Times New Roman"/>
          <w:sz w:val="28"/>
          <w:szCs w:val="28"/>
        </w:rPr>
        <w:t xml:space="preserve">выстраивают апологию </w:t>
      </w:r>
      <w:r w:rsidR="00A65D35">
        <w:rPr>
          <w:rFonts w:ascii="Times New Roman" w:hAnsi="Times New Roman" w:cs="Times New Roman"/>
          <w:sz w:val="28"/>
          <w:szCs w:val="28"/>
        </w:rPr>
        <w:t>мнимых прав</w:t>
      </w:r>
      <w:r w:rsidR="007F6A16">
        <w:rPr>
          <w:rFonts w:ascii="Times New Roman" w:hAnsi="Times New Roman" w:cs="Times New Roman"/>
          <w:sz w:val="28"/>
          <w:szCs w:val="28"/>
        </w:rPr>
        <w:t xml:space="preserve"> Фанара лишь в очерченных рамках</w:t>
      </w:r>
      <w:r w:rsidR="001B5357">
        <w:rPr>
          <w:rFonts w:ascii="Times New Roman" w:hAnsi="Times New Roman" w:cs="Times New Roman"/>
          <w:sz w:val="28"/>
          <w:szCs w:val="28"/>
        </w:rPr>
        <w:t>.</w:t>
      </w:r>
      <w:r w:rsidR="007F6A16">
        <w:rPr>
          <w:rFonts w:ascii="Times New Roman" w:hAnsi="Times New Roman" w:cs="Times New Roman"/>
          <w:sz w:val="28"/>
          <w:szCs w:val="28"/>
        </w:rPr>
        <w:t xml:space="preserve"> </w:t>
      </w:r>
      <w:r w:rsidR="00A65D35">
        <w:rPr>
          <w:rFonts w:ascii="Times New Roman" w:hAnsi="Times New Roman" w:cs="Times New Roman"/>
          <w:sz w:val="28"/>
          <w:szCs w:val="28"/>
        </w:rPr>
        <w:t xml:space="preserve">Не концепция выводится из канонов, а каноны подгоняются под концепцию. </w:t>
      </w:r>
      <w:r w:rsidR="003738CE">
        <w:rPr>
          <w:rFonts w:ascii="Times New Roman" w:hAnsi="Times New Roman" w:cs="Times New Roman"/>
          <w:sz w:val="28"/>
          <w:szCs w:val="28"/>
        </w:rPr>
        <w:t>Впрочем</w:t>
      </w:r>
      <w:r w:rsidR="007F6A16">
        <w:rPr>
          <w:rFonts w:ascii="Times New Roman" w:hAnsi="Times New Roman" w:cs="Times New Roman"/>
          <w:sz w:val="28"/>
          <w:szCs w:val="28"/>
        </w:rPr>
        <w:t>, кто знает, не подали ли мы свежую идею для притязаний Константинопольского престола?</w:t>
      </w:r>
      <w:r w:rsidR="001B5357">
        <w:rPr>
          <w:rFonts w:ascii="Times New Roman" w:hAnsi="Times New Roman" w:cs="Times New Roman"/>
          <w:sz w:val="28"/>
          <w:szCs w:val="28"/>
        </w:rPr>
        <w:t xml:space="preserve"> </w:t>
      </w:r>
    </w:p>
    <w:p w:rsidR="00911058" w:rsidRDefault="00CE0CFE" w:rsidP="003E11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и 17 правила Халкидонского Собора </w:t>
      </w:r>
      <w:r w:rsidR="00C231AC">
        <w:rPr>
          <w:rFonts w:ascii="Times New Roman" w:hAnsi="Times New Roman" w:cs="Times New Roman"/>
          <w:sz w:val="28"/>
          <w:szCs w:val="28"/>
        </w:rPr>
        <w:t>по аналогии с</w:t>
      </w:r>
      <w:r w:rsidR="007F6A16">
        <w:rPr>
          <w:rFonts w:ascii="Times New Roman" w:hAnsi="Times New Roman" w:cs="Times New Roman"/>
          <w:sz w:val="28"/>
          <w:szCs w:val="28"/>
        </w:rPr>
        <w:t xml:space="preserve"> только что упомянуты</w:t>
      </w:r>
      <w:r w:rsidR="00C231AC">
        <w:rPr>
          <w:rFonts w:ascii="Times New Roman" w:hAnsi="Times New Roman" w:cs="Times New Roman"/>
          <w:sz w:val="28"/>
          <w:szCs w:val="28"/>
        </w:rPr>
        <w:t>ми</w:t>
      </w:r>
      <w:r w:rsidR="007F6A16">
        <w:rPr>
          <w:rFonts w:ascii="Times New Roman" w:hAnsi="Times New Roman" w:cs="Times New Roman"/>
          <w:sz w:val="28"/>
          <w:szCs w:val="28"/>
        </w:rPr>
        <w:t xml:space="preserve"> канон</w:t>
      </w:r>
      <w:r w:rsidR="00C231AC">
        <w:rPr>
          <w:rFonts w:ascii="Times New Roman" w:hAnsi="Times New Roman" w:cs="Times New Roman"/>
          <w:sz w:val="28"/>
          <w:szCs w:val="28"/>
        </w:rPr>
        <w:t>ами</w:t>
      </w:r>
      <w:r w:rsidR="007F6A16">
        <w:rPr>
          <w:rFonts w:ascii="Times New Roman" w:hAnsi="Times New Roman" w:cs="Times New Roman"/>
          <w:sz w:val="28"/>
          <w:szCs w:val="28"/>
        </w:rPr>
        <w:t xml:space="preserve"> других Вселенских Соборов,</w:t>
      </w:r>
      <w:r>
        <w:rPr>
          <w:rFonts w:ascii="Times New Roman" w:hAnsi="Times New Roman" w:cs="Times New Roman"/>
          <w:sz w:val="28"/>
          <w:szCs w:val="28"/>
        </w:rPr>
        <w:t xml:space="preserve"> с одной стороны, </w:t>
      </w:r>
      <w:r w:rsidR="00A325E0">
        <w:rPr>
          <w:rFonts w:ascii="Times New Roman" w:hAnsi="Times New Roman" w:cs="Times New Roman"/>
          <w:sz w:val="28"/>
          <w:szCs w:val="28"/>
        </w:rPr>
        <w:t xml:space="preserve">в конкретно-историческом плане </w:t>
      </w:r>
      <w:r>
        <w:rPr>
          <w:rFonts w:ascii="Times New Roman" w:hAnsi="Times New Roman" w:cs="Times New Roman"/>
          <w:sz w:val="28"/>
          <w:szCs w:val="28"/>
        </w:rPr>
        <w:t>реша</w:t>
      </w:r>
      <w:r w:rsidR="00C84FD0">
        <w:rPr>
          <w:rFonts w:ascii="Times New Roman" w:hAnsi="Times New Roman" w:cs="Times New Roman"/>
          <w:sz w:val="28"/>
          <w:szCs w:val="28"/>
        </w:rPr>
        <w:t>ю</w:t>
      </w:r>
      <w:r>
        <w:rPr>
          <w:rFonts w:ascii="Times New Roman" w:hAnsi="Times New Roman" w:cs="Times New Roman"/>
          <w:sz w:val="28"/>
          <w:szCs w:val="28"/>
        </w:rPr>
        <w:t xml:space="preserve">т </w:t>
      </w:r>
      <w:r w:rsidR="00A325E0">
        <w:rPr>
          <w:rFonts w:ascii="Times New Roman" w:hAnsi="Times New Roman" w:cs="Times New Roman"/>
          <w:sz w:val="28"/>
          <w:szCs w:val="28"/>
        </w:rPr>
        <w:t xml:space="preserve">довольно непростую </w:t>
      </w:r>
      <w:r>
        <w:rPr>
          <w:rFonts w:ascii="Times New Roman" w:hAnsi="Times New Roman" w:cs="Times New Roman"/>
          <w:sz w:val="28"/>
          <w:szCs w:val="28"/>
        </w:rPr>
        <w:t xml:space="preserve">задачу определения апелляционных </w:t>
      </w:r>
      <w:r w:rsidR="009654E2">
        <w:rPr>
          <w:rFonts w:ascii="Times New Roman" w:hAnsi="Times New Roman" w:cs="Times New Roman"/>
          <w:sz w:val="28"/>
          <w:szCs w:val="28"/>
        </w:rPr>
        <w:t>инстанций</w:t>
      </w:r>
      <w:r>
        <w:rPr>
          <w:rFonts w:ascii="Times New Roman" w:hAnsi="Times New Roman" w:cs="Times New Roman"/>
          <w:sz w:val="28"/>
          <w:szCs w:val="28"/>
        </w:rPr>
        <w:t xml:space="preserve"> </w:t>
      </w:r>
      <w:r w:rsidR="00C84FD0">
        <w:rPr>
          <w:rFonts w:ascii="Times New Roman" w:hAnsi="Times New Roman" w:cs="Times New Roman"/>
          <w:sz w:val="28"/>
          <w:szCs w:val="28"/>
        </w:rPr>
        <w:t>для</w:t>
      </w:r>
      <w:r>
        <w:rPr>
          <w:rFonts w:ascii="Times New Roman" w:hAnsi="Times New Roman" w:cs="Times New Roman"/>
          <w:sz w:val="28"/>
          <w:szCs w:val="28"/>
        </w:rPr>
        <w:t xml:space="preserve"> Константинопольской Церкви, вначале судебная, а затем полная административная юрисдикция которой над тремя диоцезами де-юре оформляется на том же Соборе</w:t>
      </w:r>
      <w:r w:rsidR="009654E2">
        <w:rPr>
          <w:rFonts w:ascii="Times New Roman" w:hAnsi="Times New Roman" w:cs="Times New Roman"/>
          <w:sz w:val="28"/>
          <w:szCs w:val="28"/>
        </w:rPr>
        <w:t>.</w:t>
      </w:r>
      <w:r w:rsidR="00976F95">
        <w:rPr>
          <w:rStyle w:val="a5"/>
          <w:rFonts w:ascii="Times New Roman" w:hAnsi="Times New Roman" w:cs="Times New Roman"/>
          <w:sz w:val="28"/>
          <w:szCs w:val="28"/>
        </w:rPr>
        <w:footnoteReference w:id="66"/>
      </w:r>
      <w:r w:rsidR="009654E2">
        <w:rPr>
          <w:rFonts w:ascii="Times New Roman" w:hAnsi="Times New Roman" w:cs="Times New Roman"/>
          <w:sz w:val="28"/>
          <w:szCs w:val="28"/>
        </w:rPr>
        <w:t xml:space="preserve"> С другой стороны, </w:t>
      </w:r>
      <w:r w:rsidR="007D0584">
        <w:rPr>
          <w:rFonts w:ascii="Times New Roman" w:hAnsi="Times New Roman" w:cs="Times New Roman"/>
          <w:sz w:val="28"/>
          <w:szCs w:val="28"/>
        </w:rPr>
        <w:t xml:space="preserve">на примере Константинопольской Церкви </w:t>
      </w:r>
      <w:r w:rsidR="00CD1FD4">
        <w:rPr>
          <w:rFonts w:ascii="Times New Roman" w:hAnsi="Times New Roman" w:cs="Times New Roman"/>
          <w:sz w:val="28"/>
          <w:szCs w:val="28"/>
        </w:rPr>
        <w:t xml:space="preserve">из </w:t>
      </w:r>
      <w:r w:rsidR="009654E2">
        <w:rPr>
          <w:rFonts w:ascii="Times New Roman" w:hAnsi="Times New Roman" w:cs="Times New Roman"/>
          <w:sz w:val="28"/>
          <w:szCs w:val="28"/>
        </w:rPr>
        <w:t>эти</w:t>
      </w:r>
      <w:r w:rsidR="00CD1FD4">
        <w:rPr>
          <w:rFonts w:ascii="Times New Roman" w:hAnsi="Times New Roman" w:cs="Times New Roman"/>
          <w:sz w:val="28"/>
          <w:szCs w:val="28"/>
        </w:rPr>
        <w:t>х</w:t>
      </w:r>
      <w:r w:rsidR="009654E2">
        <w:rPr>
          <w:rFonts w:ascii="Times New Roman" w:hAnsi="Times New Roman" w:cs="Times New Roman"/>
          <w:sz w:val="28"/>
          <w:szCs w:val="28"/>
        </w:rPr>
        <w:t xml:space="preserve"> правил</w:t>
      </w:r>
      <w:r w:rsidR="00CD1FD4">
        <w:rPr>
          <w:rFonts w:ascii="Times New Roman" w:hAnsi="Times New Roman" w:cs="Times New Roman"/>
          <w:sz w:val="28"/>
          <w:szCs w:val="28"/>
        </w:rPr>
        <w:t xml:space="preserve"> можно вывести</w:t>
      </w:r>
      <w:r w:rsidR="009654E2">
        <w:rPr>
          <w:rFonts w:ascii="Times New Roman" w:hAnsi="Times New Roman" w:cs="Times New Roman"/>
          <w:sz w:val="28"/>
          <w:szCs w:val="28"/>
        </w:rPr>
        <w:t xml:space="preserve"> </w:t>
      </w:r>
      <w:r w:rsidR="00CD1FD4">
        <w:rPr>
          <w:rFonts w:ascii="Times New Roman" w:hAnsi="Times New Roman" w:cs="Times New Roman"/>
          <w:sz w:val="28"/>
          <w:szCs w:val="28"/>
        </w:rPr>
        <w:t>и</w:t>
      </w:r>
      <w:r w:rsidR="007D0584">
        <w:rPr>
          <w:rFonts w:ascii="Times New Roman" w:hAnsi="Times New Roman" w:cs="Times New Roman"/>
          <w:sz w:val="28"/>
          <w:szCs w:val="28"/>
        </w:rPr>
        <w:t xml:space="preserve"> общий </w:t>
      </w:r>
      <w:r w:rsidR="006934A5">
        <w:rPr>
          <w:rFonts w:ascii="Times New Roman" w:hAnsi="Times New Roman" w:cs="Times New Roman"/>
          <w:sz w:val="28"/>
          <w:szCs w:val="28"/>
        </w:rPr>
        <w:t>принцип возможности клирикам и епископам оспорить решение митрополита в вышестоящем суде</w:t>
      </w:r>
      <w:r w:rsidR="004074D1">
        <w:rPr>
          <w:rFonts w:ascii="Times New Roman" w:hAnsi="Times New Roman" w:cs="Times New Roman"/>
          <w:sz w:val="28"/>
          <w:szCs w:val="28"/>
        </w:rPr>
        <w:t xml:space="preserve">. </w:t>
      </w:r>
      <w:r w:rsidR="006934A5">
        <w:rPr>
          <w:rFonts w:ascii="Times New Roman" w:hAnsi="Times New Roman" w:cs="Times New Roman"/>
          <w:sz w:val="28"/>
          <w:szCs w:val="28"/>
        </w:rPr>
        <w:t xml:space="preserve">17 правило касается темы споров по вопросу о границах между епископиями в сельской местности и указывает путь к их судебному разрешению </w:t>
      </w:r>
      <w:r w:rsidR="00E66B64">
        <w:rPr>
          <w:rFonts w:ascii="Times New Roman" w:hAnsi="Times New Roman" w:cs="Times New Roman"/>
          <w:sz w:val="28"/>
          <w:szCs w:val="28"/>
        </w:rPr>
        <w:t>в Константинопольском Патриархате</w:t>
      </w:r>
      <w:r w:rsidR="00B852E9">
        <w:rPr>
          <w:rFonts w:ascii="Times New Roman" w:hAnsi="Times New Roman" w:cs="Times New Roman"/>
          <w:sz w:val="28"/>
          <w:szCs w:val="28"/>
        </w:rPr>
        <w:t>, что может быть применено к аналогичным ситуациям в любой другой Поместной Церкви</w:t>
      </w:r>
      <w:r w:rsidR="00E31DA4">
        <w:rPr>
          <w:rFonts w:ascii="Times New Roman" w:hAnsi="Times New Roman" w:cs="Times New Roman"/>
          <w:sz w:val="28"/>
          <w:szCs w:val="28"/>
        </w:rPr>
        <w:t xml:space="preserve">. Разумеется, </w:t>
      </w:r>
      <w:r w:rsidR="00A21D40">
        <w:rPr>
          <w:rFonts w:ascii="Times New Roman" w:hAnsi="Times New Roman" w:cs="Times New Roman"/>
          <w:sz w:val="28"/>
          <w:szCs w:val="28"/>
        </w:rPr>
        <w:t>в последнем случае можно говорить лишь</w:t>
      </w:r>
      <w:r w:rsidR="00E31DA4">
        <w:rPr>
          <w:rFonts w:ascii="Times New Roman" w:hAnsi="Times New Roman" w:cs="Times New Roman"/>
          <w:sz w:val="28"/>
          <w:szCs w:val="28"/>
        </w:rPr>
        <w:t xml:space="preserve"> об общих принципах, образце, а не детальном копировании специфических местных особенностей (имеется в виду предполагавшаяся</w:t>
      </w:r>
      <w:r w:rsidR="00E66B64">
        <w:rPr>
          <w:rFonts w:ascii="Times New Roman" w:hAnsi="Times New Roman" w:cs="Times New Roman"/>
          <w:sz w:val="28"/>
          <w:szCs w:val="28"/>
        </w:rPr>
        <w:t xml:space="preserve"> в Константинопольской Церкви</w:t>
      </w:r>
      <w:r w:rsidR="00E31DA4">
        <w:rPr>
          <w:rFonts w:ascii="Times New Roman" w:hAnsi="Times New Roman" w:cs="Times New Roman"/>
          <w:sz w:val="28"/>
          <w:szCs w:val="28"/>
        </w:rPr>
        <w:t xml:space="preserve"> </w:t>
      </w:r>
      <w:r w:rsidR="00044E0B">
        <w:rPr>
          <w:rFonts w:ascii="Times New Roman" w:hAnsi="Times New Roman" w:cs="Times New Roman"/>
          <w:sz w:val="28"/>
          <w:szCs w:val="28"/>
        </w:rPr>
        <w:t xml:space="preserve">особая </w:t>
      </w:r>
      <w:r w:rsidR="00E31DA4">
        <w:rPr>
          <w:rFonts w:ascii="Times New Roman" w:hAnsi="Times New Roman" w:cs="Times New Roman"/>
          <w:sz w:val="28"/>
          <w:szCs w:val="28"/>
        </w:rPr>
        <w:t>апелляционная инстанция в виде суда экзарха диоцеза).</w:t>
      </w:r>
      <w:r w:rsidR="006934A5">
        <w:rPr>
          <w:rFonts w:ascii="Times New Roman" w:hAnsi="Times New Roman" w:cs="Times New Roman"/>
          <w:sz w:val="28"/>
          <w:szCs w:val="28"/>
        </w:rPr>
        <w:t xml:space="preserve"> </w:t>
      </w:r>
      <w:r w:rsidR="00204A43">
        <w:rPr>
          <w:rFonts w:ascii="Times New Roman" w:hAnsi="Times New Roman" w:cs="Times New Roman"/>
          <w:sz w:val="28"/>
          <w:szCs w:val="28"/>
        </w:rPr>
        <w:t>Показательно, что п</w:t>
      </w:r>
      <w:r w:rsidR="006236D4">
        <w:rPr>
          <w:rFonts w:ascii="Times New Roman" w:hAnsi="Times New Roman" w:cs="Times New Roman"/>
          <w:sz w:val="28"/>
          <w:szCs w:val="28"/>
        </w:rPr>
        <w:t>ри любом толковании</w:t>
      </w:r>
      <w:r w:rsidR="00204A43">
        <w:rPr>
          <w:rFonts w:ascii="Times New Roman" w:hAnsi="Times New Roman" w:cs="Times New Roman"/>
          <w:sz w:val="28"/>
          <w:szCs w:val="28"/>
        </w:rPr>
        <w:t xml:space="preserve"> рассматриваемых правил</w:t>
      </w:r>
      <w:r w:rsidR="006236D4">
        <w:rPr>
          <w:rFonts w:ascii="Times New Roman" w:hAnsi="Times New Roman" w:cs="Times New Roman"/>
          <w:sz w:val="28"/>
          <w:szCs w:val="28"/>
        </w:rPr>
        <w:t xml:space="preserve">, описываемая в них процедура апелляции не </w:t>
      </w:r>
      <w:r w:rsidR="00FD6207">
        <w:rPr>
          <w:rFonts w:ascii="Times New Roman" w:hAnsi="Times New Roman" w:cs="Times New Roman"/>
          <w:sz w:val="28"/>
          <w:szCs w:val="28"/>
        </w:rPr>
        <w:t xml:space="preserve">могла быть буквально </w:t>
      </w:r>
      <w:r w:rsidR="006236D4">
        <w:rPr>
          <w:rFonts w:ascii="Times New Roman" w:hAnsi="Times New Roman" w:cs="Times New Roman"/>
          <w:sz w:val="28"/>
          <w:szCs w:val="28"/>
        </w:rPr>
        <w:t>примен</w:t>
      </w:r>
      <w:r w:rsidR="00FD6207">
        <w:rPr>
          <w:rFonts w:ascii="Times New Roman" w:hAnsi="Times New Roman" w:cs="Times New Roman"/>
          <w:sz w:val="28"/>
          <w:szCs w:val="28"/>
        </w:rPr>
        <w:t>ен</w:t>
      </w:r>
      <w:r w:rsidR="006236D4">
        <w:rPr>
          <w:rFonts w:ascii="Times New Roman" w:hAnsi="Times New Roman" w:cs="Times New Roman"/>
          <w:sz w:val="28"/>
          <w:szCs w:val="28"/>
        </w:rPr>
        <w:t>а к Александрийской Ц</w:t>
      </w:r>
      <w:r w:rsidR="00197EE6">
        <w:rPr>
          <w:rFonts w:ascii="Times New Roman" w:hAnsi="Times New Roman" w:cs="Times New Roman"/>
          <w:sz w:val="28"/>
          <w:szCs w:val="28"/>
        </w:rPr>
        <w:t xml:space="preserve">еркви, где вообще отсутствовало среднее митрополитанское звено между архиепископом и </w:t>
      </w:r>
      <w:r w:rsidR="009A7081">
        <w:rPr>
          <w:rFonts w:ascii="Times New Roman" w:hAnsi="Times New Roman" w:cs="Times New Roman"/>
          <w:sz w:val="28"/>
          <w:szCs w:val="28"/>
        </w:rPr>
        <w:t>обычными</w:t>
      </w:r>
      <w:r w:rsidR="00197EE6">
        <w:rPr>
          <w:rFonts w:ascii="Times New Roman" w:hAnsi="Times New Roman" w:cs="Times New Roman"/>
          <w:sz w:val="28"/>
          <w:szCs w:val="28"/>
        </w:rPr>
        <w:t xml:space="preserve"> епископами.</w:t>
      </w:r>
      <w:r w:rsidR="00FA38A0">
        <w:rPr>
          <w:rFonts w:ascii="Times New Roman" w:hAnsi="Times New Roman" w:cs="Times New Roman"/>
          <w:sz w:val="28"/>
          <w:szCs w:val="28"/>
        </w:rPr>
        <w:t xml:space="preserve"> </w:t>
      </w:r>
      <w:r w:rsidR="00833175">
        <w:rPr>
          <w:rFonts w:ascii="Times New Roman" w:hAnsi="Times New Roman" w:cs="Times New Roman"/>
          <w:sz w:val="28"/>
          <w:szCs w:val="28"/>
        </w:rPr>
        <w:t>Э</w:t>
      </w:r>
      <w:r w:rsidR="00FA38A0">
        <w:rPr>
          <w:rFonts w:ascii="Times New Roman" w:hAnsi="Times New Roman" w:cs="Times New Roman"/>
          <w:sz w:val="28"/>
          <w:szCs w:val="28"/>
        </w:rPr>
        <w:t xml:space="preserve">то </w:t>
      </w:r>
      <w:r w:rsidR="00833175">
        <w:rPr>
          <w:rFonts w:ascii="Times New Roman" w:hAnsi="Times New Roman" w:cs="Times New Roman"/>
          <w:sz w:val="28"/>
          <w:szCs w:val="28"/>
        </w:rPr>
        <w:t xml:space="preserve">было </w:t>
      </w:r>
      <w:r w:rsidR="00FA38A0">
        <w:rPr>
          <w:rFonts w:ascii="Times New Roman" w:hAnsi="Times New Roman" w:cs="Times New Roman"/>
          <w:sz w:val="28"/>
          <w:szCs w:val="28"/>
        </w:rPr>
        <w:t xml:space="preserve">прекрасно </w:t>
      </w:r>
      <w:r w:rsidR="00833175">
        <w:rPr>
          <w:rFonts w:ascii="Times New Roman" w:hAnsi="Times New Roman" w:cs="Times New Roman"/>
          <w:sz w:val="28"/>
          <w:szCs w:val="28"/>
        </w:rPr>
        <w:t>известно</w:t>
      </w:r>
      <w:r w:rsidR="00FA38A0">
        <w:rPr>
          <w:rFonts w:ascii="Times New Roman" w:hAnsi="Times New Roman" w:cs="Times New Roman"/>
          <w:sz w:val="28"/>
          <w:szCs w:val="28"/>
        </w:rPr>
        <w:t xml:space="preserve"> отц</w:t>
      </w:r>
      <w:r w:rsidR="00833175">
        <w:rPr>
          <w:rFonts w:ascii="Times New Roman" w:hAnsi="Times New Roman" w:cs="Times New Roman"/>
          <w:sz w:val="28"/>
          <w:szCs w:val="28"/>
        </w:rPr>
        <w:t>ам</w:t>
      </w:r>
      <w:r w:rsidR="00FA38A0">
        <w:rPr>
          <w:rFonts w:ascii="Times New Roman" w:hAnsi="Times New Roman" w:cs="Times New Roman"/>
          <w:sz w:val="28"/>
          <w:szCs w:val="28"/>
        </w:rPr>
        <w:t xml:space="preserve"> Халкидонского Собора, немало времени посвятивши</w:t>
      </w:r>
      <w:r w:rsidR="00833175">
        <w:rPr>
          <w:rFonts w:ascii="Times New Roman" w:hAnsi="Times New Roman" w:cs="Times New Roman"/>
          <w:sz w:val="28"/>
          <w:szCs w:val="28"/>
        </w:rPr>
        <w:t>м</w:t>
      </w:r>
      <w:r w:rsidR="00FA38A0">
        <w:rPr>
          <w:rFonts w:ascii="Times New Roman" w:hAnsi="Times New Roman" w:cs="Times New Roman"/>
          <w:sz w:val="28"/>
          <w:szCs w:val="28"/>
        </w:rPr>
        <w:t xml:space="preserve"> вопросам, связанным с Церковью Египта.</w:t>
      </w:r>
      <w:r w:rsidR="00197EE6">
        <w:rPr>
          <w:rFonts w:ascii="Times New Roman" w:hAnsi="Times New Roman" w:cs="Times New Roman"/>
          <w:sz w:val="28"/>
          <w:szCs w:val="28"/>
        </w:rPr>
        <w:t xml:space="preserve"> </w:t>
      </w:r>
      <w:r w:rsidR="006236D4">
        <w:rPr>
          <w:rFonts w:ascii="Times New Roman" w:hAnsi="Times New Roman" w:cs="Times New Roman"/>
          <w:sz w:val="28"/>
          <w:szCs w:val="28"/>
        </w:rPr>
        <w:t xml:space="preserve"> </w:t>
      </w:r>
      <w:r w:rsidR="00D55E95">
        <w:rPr>
          <w:rFonts w:ascii="Times New Roman" w:hAnsi="Times New Roman" w:cs="Times New Roman"/>
          <w:sz w:val="28"/>
          <w:szCs w:val="28"/>
        </w:rPr>
        <w:t xml:space="preserve"> </w:t>
      </w:r>
    </w:p>
    <w:p w:rsidR="00A5791A" w:rsidRDefault="00D115AE" w:rsidP="003E11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Митрополит Сардский Максим упрекает Зонару, что его толкование 9 и 17 правил Халкидона уничтожает универсальный характер этих правил, относя их специфически к Константинопольск</w:t>
      </w:r>
      <w:r w:rsidR="004A2456">
        <w:rPr>
          <w:rFonts w:ascii="Times New Roman" w:hAnsi="Times New Roman" w:cs="Times New Roman"/>
          <w:sz w:val="28"/>
          <w:szCs w:val="28"/>
        </w:rPr>
        <w:t>ой</w:t>
      </w:r>
      <w:r>
        <w:rPr>
          <w:rFonts w:ascii="Times New Roman" w:hAnsi="Times New Roman" w:cs="Times New Roman"/>
          <w:sz w:val="28"/>
          <w:szCs w:val="28"/>
        </w:rPr>
        <w:t xml:space="preserve"> </w:t>
      </w:r>
      <w:r w:rsidR="004A2456">
        <w:rPr>
          <w:rFonts w:ascii="Times New Roman" w:hAnsi="Times New Roman" w:cs="Times New Roman"/>
          <w:sz w:val="28"/>
          <w:szCs w:val="28"/>
        </w:rPr>
        <w:t>Церкви</w:t>
      </w:r>
      <w:r>
        <w:rPr>
          <w:rFonts w:ascii="Times New Roman" w:hAnsi="Times New Roman" w:cs="Times New Roman"/>
          <w:sz w:val="28"/>
          <w:szCs w:val="28"/>
        </w:rPr>
        <w:t>. Но предлагаемое митрополитом Сардским Максимом и его единомышленниками якобы «универсальное» понимание тех же правил, на самом деле, вовсе не универсальное, по крайней мере, оно не относится</w:t>
      </w:r>
      <w:r w:rsidR="00F801EB">
        <w:rPr>
          <w:rFonts w:ascii="Times New Roman" w:hAnsi="Times New Roman" w:cs="Times New Roman"/>
          <w:sz w:val="28"/>
          <w:szCs w:val="28"/>
        </w:rPr>
        <w:t xml:space="preserve"> специфически</w:t>
      </w:r>
      <w:r>
        <w:rPr>
          <w:rFonts w:ascii="Times New Roman" w:hAnsi="Times New Roman" w:cs="Times New Roman"/>
          <w:sz w:val="28"/>
          <w:szCs w:val="28"/>
        </w:rPr>
        <w:t xml:space="preserve"> к Константинопольской Церкви, а при более детальном рассмотрении – и к ряду других. </w:t>
      </w:r>
    </w:p>
    <w:p w:rsidR="001F5702" w:rsidRDefault="00D115AE" w:rsidP="003E11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имеется в виду? Если это правило, как утверждают апологеты восточного папизма, </w:t>
      </w:r>
      <w:r w:rsidR="00503E64">
        <w:rPr>
          <w:rFonts w:ascii="Times New Roman" w:hAnsi="Times New Roman" w:cs="Times New Roman"/>
          <w:sz w:val="28"/>
          <w:szCs w:val="28"/>
        </w:rPr>
        <w:t xml:space="preserve">прямо и непосредственно </w:t>
      </w:r>
      <w:r>
        <w:rPr>
          <w:rFonts w:ascii="Times New Roman" w:hAnsi="Times New Roman" w:cs="Times New Roman"/>
          <w:sz w:val="28"/>
          <w:szCs w:val="28"/>
        </w:rPr>
        <w:t>описывает общецерковную процедуру апелляции</w:t>
      </w:r>
      <w:r w:rsidR="004A2456">
        <w:rPr>
          <w:rFonts w:ascii="Times New Roman" w:hAnsi="Times New Roman" w:cs="Times New Roman"/>
          <w:sz w:val="28"/>
          <w:szCs w:val="28"/>
        </w:rPr>
        <w:t xml:space="preserve"> и под экзархами диоцезов следует понимать </w:t>
      </w:r>
      <w:r w:rsidR="0043767A">
        <w:rPr>
          <w:rFonts w:ascii="Times New Roman" w:hAnsi="Times New Roman" w:cs="Times New Roman"/>
          <w:sz w:val="28"/>
          <w:szCs w:val="28"/>
        </w:rPr>
        <w:t xml:space="preserve">остальных </w:t>
      </w:r>
      <w:r w:rsidR="004A2456">
        <w:rPr>
          <w:rFonts w:ascii="Times New Roman" w:hAnsi="Times New Roman" w:cs="Times New Roman"/>
          <w:sz w:val="28"/>
          <w:szCs w:val="28"/>
        </w:rPr>
        <w:lastRenderedPageBreak/>
        <w:t>патриархов</w:t>
      </w:r>
      <w:r w:rsidR="0043767A">
        <w:rPr>
          <w:rFonts w:ascii="Times New Roman" w:hAnsi="Times New Roman" w:cs="Times New Roman"/>
          <w:sz w:val="28"/>
          <w:szCs w:val="28"/>
        </w:rPr>
        <w:t>, за исключением Константинопольского</w:t>
      </w:r>
      <w:r>
        <w:rPr>
          <w:rFonts w:ascii="Times New Roman" w:hAnsi="Times New Roman" w:cs="Times New Roman"/>
          <w:sz w:val="28"/>
          <w:szCs w:val="28"/>
        </w:rPr>
        <w:t xml:space="preserve">, то тогда получается, что клирики и епископы Константинопольского </w:t>
      </w:r>
      <w:r w:rsidR="00214D2D">
        <w:rPr>
          <w:rFonts w:ascii="Times New Roman" w:hAnsi="Times New Roman" w:cs="Times New Roman"/>
          <w:sz w:val="28"/>
          <w:szCs w:val="28"/>
        </w:rPr>
        <w:t>П</w:t>
      </w:r>
      <w:r>
        <w:rPr>
          <w:rFonts w:ascii="Times New Roman" w:hAnsi="Times New Roman" w:cs="Times New Roman"/>
          <w:sz w:val="28"/>
          <w:szCs w:val="28"/>
        </w:rPr>
        <w:t xml:space="preserve">атриархата </w:t>
      </w:r>
      <w:r w:rsidR="00214D2D">
        <w:rPr>
          <w:rFonts w:ascii="Times New Roman" w:hAnsi="Times New Roman" w:cs="Times New Roman"/>
          <w:sz w:val="28"/>
          <w:szCs w:val="28"/>
        </w:rPr>
        <w:t>на равных, «универсальных» правах с</w:t>
      </w:r>
      <w:r>
        <w:rPr>
          <w:rFonts w:ascii="Times New Roman" w:hAnsi="Times New Roman" w:cs="Times New Roman"/>
          <w:sz w:val="28"/>
          <w:szCs w:val="28"/>
        </w:rPr>
        <w:t xml:space="preserve"> </w:t>
      </w:r>
      <w:r w:rsidR="00B50C12">
        <w:rPr>
          <w:rFonts w:ascii="Times New Roman" w:hAnsi="Times New Roman" w:cs="Times New Roman"/>
          <w:sz w:val="28"/>
          <w:szCs w:val="28"/>
        </w:rPr>
        <w:t>клирик</w:t>
      </w:r>
      <w:r w:rsidR="00214D2D">
        <w:rPr>
          <w:rFonts w:ascii="Times New Roman" w:hAnsi="Times New Roman" w:cs="Times New Roman"/>
          <w:sz w:val="28"/>
          <w:szCs w:val="28"/>
        </w:rPr>
        <w:t>ами</w:t>
      </w:r>
      <w:r w:rsidR="00B50C12">
        <w:rPr>
          <w:rFonts w:ascii="Times New Roman" w:hAnsi="Times New Roman" w:cs="Times New Roman"/>
          <w:sz w:val="28"/>
          <w:szCs w:val="28"/>
        </w:rPr>
        <w:t xml:space="preserve"> и епископ</w:t>
      </w:r>
      <w:r w:rsidR="00214D2D">
        <w:rPr>
          <w:rFonts w:ascii="Times New Roman" w:hAnsi="Times New Roman" w:cs="Times New Roman"/>
          <w:sz w:val="28"/>
          <w:szCs w:val="28"/>
        </w:rPr>
        <w:t>ами</w:t>
      </w:r>
      <w:r w:rsidR="00B50C12">
        <w:rPr>
          <w:rFonts w:ascii="Times New Roman" w:hAnsi="Times New Roman" w:cs="Times New Roman"/>
          <w:sz w:val="28"/>
          <w:szCs w:val="28"/>
        </w:rPr>
        <w:t xml:space="preserve"> всех остальных </w:t>
      </w:r>
      <w:r w:rsidR="00214D2D">
        <w:rPr>
          <w:rFonts w:ascii="Times New Roman" w:hAnsi="Times New Roman" w:cs="Times New Roman"/>
          <w:sz w:val="28"/>
          <w:szCs w:val="28"/>
        </w:rPr>
        <w:t>Патриархатов</w:t>
      </w:r>
      <w:r>
        <w:rPr>
          <w:rFonts w:ascii="Times New Roman" w:hAnsi="Times New Roman" w:cs="Times New Roman"/>
          <w:sz w:val="28"/>
          <w:szCs w:val="28"/>
        </w:rPr>
        <w:t xml:space="preserve"> </w:t>
      </w:r>
      <w:r w:rsidR="0095244A">
        <w:rPr>
          <w:rFonts w:ascii="Times New Roman" w:hAnsi="Times New Roman" w:cs="Times New Roman"/>
          <w:sz w:val="28"/>
          <w:szCs w:val="28"/>
        </w:rPr>
        <w:t xml:space="preserve">также </w:t>
      </w:r>
      <w:r>
        <w:rPr>
          <w:rFonts w:ascii="Times New Roman" w:hAnsi="Times New Roman" w:cs="Times New Roman"/>
          <w:sz w:val="28"/>
          <w:szCs w:val="28"/>
        </w:rPr>
        <w:t xml:space="preserve">получают </w:t>
      </w:r>
      <w:r w:rsidR="00503E64">
        <w:rPr>
          <w:rFonts w:ascii="Times New Roman" w:hAnsi="Times New Roman" w:cs="Times New Roman"/>
          <w:sz w:val="28"/>
          <w:szCs w:val="28"/>
        </w:rPr>
        <w:t>возможность</w:t>
      </w:r>
      <w:r>
        <w:rPr>
          <w:rFonts w:ascii="Times New Roman" w:hAnsi="Times New Roman" w:cs="Times New Roman"/>
          <w:sz w:val="28"/>
          <w:szCs w:val="28"/>
        </w:rPr>
        <w:t xml:space="preserve"> апелляц</w:t>
      </w:r>
      <w:r w:rsidR="004A2456">
        <w:rPr>
          <w:rFonts w:ascii="Times New Roman" w:hAnsi="Times New Roman" w:cs="Times New Roman"/>
          <w:sz w:val="28"/>
          <w:szCs w:val="28"/>
        </w:rPr>
        <w:t>ии на выбор: либо к Константинопольскому, либо к любому другому патриарху.</w:t>
      </w:r>
      <w:r w:rsidR="00325BB7">
        <w:rPr>
          <w:rFonts w:ascii="Times New Roman" w:hAnsi="Times New Roman" w:cs="Times New Roman"/>
          <w:sz w:val="28"/>
          <w:szCs w:val="28"/>
        </w:rPr>
        <w:t xml:space="preserve"> </w:t>
      </w:r>
      <w:r w:rsidR="00314126">
        <w:rPr>
          <w:rFonts w:ascii="Times New Roman" w:hAnsi="Times New Roman" w:cs="Times New Roman"/>
          <w:sz w:val="28"/>
          <w:szCs w:val="28"/>
        </w:rPr>
        <w:t>По неумолимой логике</w:t>
      </w:r>
      <w:r w:rsidR="00E535C6">
        <w:rPr>
          <w:rFonts w:ascii="Times New Roman" w:hAnsi="Times New Roman" w:cs="Times New Roman"/>
          <w:sz w:val="28"/>
          <w:szCs w:val="28"/>
        </w:rPr>
        <w:t>,</w:t>
      </w:r>
      <w:r w:rsidR="00314126">
        <w:rPr>
          <w:rFonts w:ascii="Times New Roman" w:hAnsi="Times New Roman" w:cs="Times New Roman"/>
          <w:sz w:val="28"/>
          <w:szCs w:val="28"/>
        </w:rPr>
        <w:t xml:space="preserve"> «универсальное» </w:t>
      </w:r>
      <w:r w:rsidR="00503E64">
        <w:rPr>
          <w:rFonts w:ascii="Times New Roman" w:hAnsi="Times New Roman" w:cs="Times New Roman"/>
          <w:sz w:val="28"/>
          <w:szCs w:val="28"/>
        </w:rPr>
        <w:t>понимание содержащейся в рассматриваемых правилах процедуры апелляции</w:t>
      </w:r>
      <w:r w:rsidR="00314126">
        <w:rPr>
          <w:rFonts w:ascii="Times New Roman" w:hAnsi="Times New Roman" w:cs="Times New Roman"/>
          <w:sz w:val="28"/>
          <w:szCs w:val="28"/>
        </w:rPr>
        <w:t xml:space="preserve"> наделяет всякого Предстоятеля Поместной Церкви правом </w:t>
      </w:r>
      <w:r w:rsidR="00A77A60">
        <w:rPr>
          <w:rFonts w:ascii="Times New Roman" w:hAnsi="Times New Roman" w:cs="Times New Roman"/>
          <w:sz w:val="28"/>
          <w:szCs w:val="28"/>
        </w:rPr>
        <w:t xml:space="preserve">при соответствующем обращении недовольного клирика или епископа </w:t>
      </w:r>
      <w:r w:rsidR="00314126">
        <w:rPr>
          <w:rFonts w:ascii="Times New Roman" w:hAnsi="Times New Roman" w:cs="Times New Roman"/>
          <w:sz w:val="28"/>
          <w:szCs w:val="28"/>
        </w:rPr>
        <w:t>пересмат</w:t>
      </w:r>
      <w:r w:rsidR="00761CD0">
        <w:rPr>
          <w:rFonts w:ascii="Times New Roman" w:hAnsi="Times New Roman" w:cs="Times New Roman"/>
          <w:sz w:val="28"/>
          <w:szCs w:val="28"/>
        </w:rPr>
        <w:t xml:space="preserve">ривать суды </w:t>
      </w:r>
      <w:r w:rsidR="00314126">
        <w:rPr>
          <w:rFonts w:ascii="Times New Roman" w:hAnsi="Times New Roman" w:cs="Times New Roman"/>
          <w:sz w:val="28"/>
          <w:szCs w:val="28"/>
        </w:rPr>
        <w:t>самого Константинопольского Патриархата.</w:t>
      </w:r>
      <w:r w:rsidR="00A5791A">
        <w:rPr>
          <w:rFonts w:ascii="Times New Roman" w:hAnsi="Times New Roman" w:cs="Times New Roman"/>
          <w:sz w:val="28"/>
          <w:szCs w:val="28"/>
        </w:rPr>
        <w:t xml:space="preserve"> Конечно, с этим для фанариотов согласиться абсолютно невозможно. Но тогда нужно выводить саму Константинопольскую Церковь из-под действия эт</w:t>
      </w:r>
      <w:r w:rsidR="001F5702">
        <w:rPr>
          <w:rFonts w:ascii="Times New Roman" w:hAnsi="Times New Roman" w:cs="Times New Roman"/>
          <w:sz w:val="28"/>
          <w:szCs w:val="28"/>
        </w:rPr>
        <w:t>их правил</w:t>
      </w:r>
      <w:r w:rsidR="00A5791A">
        <w:rPr>
          <w:rFonts w:ascii="Times New Roman" w:hAnsi="Times New Roman" w:cs="Times New Roman"/>
          <w:sz w:val="28"/>
          <w:szCs w:val="28"/>
        </w:rPr>
        <w:t>, а значит он</w:t>
      </w:r>
      <w:r w:rsidR="001F5702">
        <w:rPr>
          <w:rFonts w:ascii="Times New Roman" w:hAnsi="Times New Roman" w:cs="Times New Roman"/>
          <w:sz w:val="28"/>
          <w:szCs w:val="28"/>
        </w:rPr>
        <w:t>и</w:t>
      </w:r>
      <w:r w:rsidR="00A5791A">
        <w:rPr>
          <w:rFonts w:ascii="Times New Roman" w:hAnsi="Times New Roman" w:cs="Times New Roman"/>
          <w:sz w:val="28"/>
          <w:szCs w:val="28"/>
        </w:rPr>
        <w:t xml:space="preserve"> уже описыва</w:t>
      </w:r>
      <w:r w:rsidR="001F5702">
        <w:rPr>
          <w:rFonts w:ascii="Times New Roman" w:hAnsi="Times New Roman" w:cs="Times New Roman"/>
          <w:sz w:val="28"/>
          <w:szCs w:val="28"/>
        </w:rPr>
        <w:t>ю</w:t>
      </w:r>
      <w:r w:rsidR="00A5791A">
        <w:rPr>
          <w:rFonts w:ascii="Times New Roman" w:hAnsi="Times New Roman" w:cs="Times New Roman"/>
          <w:sz w:val="28"/>
          <w:szCs w:val="28"/>
        </w:rPr>
        <w:t xml:space="preserve">т не универсальную ситуацию. </w:t>
      </w:r>
    </w:p>
    <w:p w:rsidR="00D115AE" w:rsidRDefault="001F5702" w:rsidP="003E11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5791A">
        <w:rPr>
          <w:rFonts w:ascii="Times New Roman" w:hAnsi="Times New Roman" w:cs="Times New Roman"/>
          <w:sz w:val="28"/>
          <w:szCs w:val="28"/>
        </w:rPr>
        <w:t>мо</w:t>
      </w:r>
      <w:r>
        <w:rPr>
          <w:rFonts w:ascii="Times New Roman" w:hAnsi="Times New Roman" w:cs="Times New Roman"/>
          <w:sz w:val="28"/>
          <w:szCs w:val="28"/>
        </w:rPr>
        <w:t>гут</w:t>
      </w:r>
      <w:r w:rsidR="00A5791A">
        <w:rPr>
          <w:rFonts w:ascii="Times New Roman" w:hAnsi="Times New Roman" w:cs="Times New Roman"/>
          <w:sz w:val="28"/>
          <w:szCs w:val="28"/>
        </w:rPr>
        <w:t xml:space="preserve"> ли </w:t>
      </w:r>
      <w:r>
        <w:rPr>
          <w:rFonts w:ascii="Times New Roman" w:hAnsi="Times New Roman" w:cs="Times New Roman"/>
          <w:sz w:val="28"/>
          <w:szCs w:val="28"/>
        </w:rPr>
        <w:t>данные</w:t>
      </w:r>
      <w:r w:rsidR="00A5791A">
        <w:rPr>
          <w:rFonts w:ascii="Times New Roman" w:hAnsi="Times New Roman" w:cs="Times New Roman"/>
          <w:sz w:val="28"/>
          <w:szCs w:val="28"/>
        </w:rPr>
        <w:t xml:space="preserve"> </w:t>
      </w:r>
      <w:r w:rsidR="002751F7">
        <w:rPr>
          <w:rFonts w:ascii="Times New Roman" w:hAnsi="Times New Roman" w:cs="Times New Roman"/>
          <w:sz w:val="28"/>
          <w:szCs w:val="28"/>
        </w:rPr>
        <w:t>каноны</w:t>
      </w:r>
      <w:r w:rsidR="00A5791A">
        <w:rPr>
          <w:rFonts w:ascii="Times New Roman" w:hAnsi="Times New Roman" w:cs="Times New Roman"/>
          <w:sz w:val="28"/>
          <w:szCs w:val="28"/>
        </w:rPr>
        <w:t xml:space="preserve"> в принципе </w:t>
      </w:r>
      <w:r>
        <w:rPr>
          <w:rFonts w:ascii="Times New Roman" w:hAnsi="Times New Roman" w:cs="Times New Roman"/>
          <w:sz w:val="28"/>
          <w:szCs w:val="28"/>
        </w:rPr>
        <w:t>быть применимы к</w:t>
      </w:r>
      <w:r w:rsidR="00A5791A">
        <w:rPr>
          <w:rFonts w:ascii="Times New Roman" w:hAnsi="Times New Roman" w:cs="Times New Roman"/>
          <w:sz w:val="28"/>
          <w:szCs w:val="28"/>
        </w:rPr>
        <w:t xml:space="preserve"> Римской Церкви, ставя ее в подчиненное положение по отношению к Константинопольской? </w:t>
      </w:r>
      <w:r w:rsidR="009A0909">
        <w:rPr>
          <w:rFonts w:ascii="Times New Roman" w:hAnsi="Times New Roman" w:cs="Times New Roman"/>
          <w:sz w:val="28"/>
          <w:szCs w:val="28"/>
        </w:rPr>
        <w:t>Вопрос риторический</w:t>
      </w:r>
      <w:r w:rsidR="00566C44">
        <w:rPr>
          <w:rFonts w:ascii="Times New Roman" w:hAnsi="Times New Roman" w:cs="Times New Roman"/>
          <w:sz w:val="28"/>
          <w:szCs w:val="28"/>
        </w:rPr>
        <w:t>.</w:t>
      </w:r>
      <w:r w:rsidR="009A0909">
        <w:rPr>
          <w:rFonts w:ascii="Times New Roman" w:hAnsi="Times New Roman" w:cs="Times New Roman"/>
          <w:sz w:val="28"/>
          <w:szCs w:val="28"/>
        </w:rPr>
        <w:t xml:space="preserve"> </w:t>
      </w:r>
      <w:r w:rsidR="00566C44">
        <w:rPr>
          <w:rFonts w:ascii="Times New Roman" w:hAnsi="Times New Roman" w:cs="Times New Roman"/>
          <w:sz w:val="28"/>
          <w:szCs w:val="28"/>
        </w:rPr>
        <w:t>П</w:t>
      </w:r>
      <w:r w:rsidR="00A5791A">
        <w:rPr>
          <w:rFonts w:ascii="Times New Roman" w:hAnsi="Times New Roman" w:cs="Times New Roman"/>
          <w:sz w:val="28"/>
          <w:szCs w:val="28"/>
        </w:rPr>
        <w:t>олучается еще одно исключение.</w:t>
      </w:r>
      <w:r w:rsidR="00B4408E">
        <w:rPr>
          <w:rFonts w:ascii="Times New Roman" w:hAnsi="Times New Roman" w:cs="Times New Roman"/>
          <w:sz w:val="28"/>
          <w:szCs w:val="28"/>
        </w:rPr>
        <w:t xml:space="preserve"> Если </w:t>
      </w:r>
      <w:r w:rsidR="00A31FF5">
        <w:rPr>
          <w:rFonts w:ascii="Times New Roman" w:hAnsi="Times New Roman" w:cs="Times New Roman"/>
          <w:sz w:val="28"/>
          <w:szCs w:val="28"/>
        </w:rPr>
        <w:t xml:space="preserve">же </w:t>
      </w:r>
      <w:r w:rsidR="00B4408E">
        <w:rPr>
          <w:rFonts w:ascii="Times New Roman" w:hAnsi="Times New Roman" w:cs="Times New Roman"/>
          <w:sz w:val="28"/>
          <w:szCs w:val="28"/>
        </w:rPr>
        <w:t xml:space="preserve">учесть, что, как говорилось выше, по </w:t>
      </w:r>
      <w:r w:rsidR="002751F7">
        <w:rPr>
          <w:rFonts w:ascii="Times New Roman" w:hAnsi="Times New Roman" w:cs="Times New Roman"/>
          <w:sz w:val="28"/>
          <w:szCs w:val="28"/>
        </w:rPr>
        <w:t>содержащейся</w:t>
      </w:r>
      <w:r w:rsidR="005243E3">
        <w:rPr>
          <w:rFonts w:ascii="Times New Roman" w:hAnsi="Times New Roman" w:cs="Times New Roman"/>
          <w:sz w:val="28"/>
          <w:szCs w:val="28"/>
        </w:rPr>
        <w:t xml:space="preserve"> в них процедуре</w:t>
      </w:r>
      <w:r w:rsidR="00B4408E">
        <w:rPr>
          <w:rFonts w:ascii="Times New Roman" w:hAnsi="Times New Roman" w:cs="Times New Roman"/>
          <w:sz w:val="28"/>
          <w:szCs w:val="28"/>
        </w:rPr>
        <w:t xml:space="preserve"> ни 9, ни 17 каноны не могут быть применены </w:t>
      </w:r>
      <w:r w:rsidR="005243E3">
        <w:rPr>
          <w:rFonts w:ascii="Times New Roman" w:hAnsi="Times New Roman" w:cs="Times New Roman"/>
          <w:sz w:val="28"/>
          <w:szCs w:val="28"/>
        </w:rPr>
        <w:t xml:space="preserve">в точности </w:t>
      </w:r>
      <w:r w:rsidR="00B4408E">
        <w:rPr>
          <w:rFonts w:ascii="Times New Roman" w:hAnsi="Times New Roman" w:cs="Times New Roman"/>
          <w:sz w:val="28"/>
          <w:szCs w:val="28"/>
        </w:rPr>
        <w:t xml:space="preserve">к Александрийской Церкви (отсутствие </w:t>
      </w:r>
      <w:r w:rsidR="005F4013">
        <w:rPr>
          <w:rFonts w:ascii="Times New Roman" w:hAnsi="Times New Roman" w:cs="Times New Roman"/>
          <w:sz w:val="28"/>
          <w:szCs w:val="28"/>
        </w:rPr>
        <w:t>митрополичьего суда, на который этими канонами предполагается апелляция)</w:t>
      </w:r>
      <w:r w:rsidR="00A31FF5">
        <w:rPr>
          <w:rFonts w:ascii="Times New Roman" w:hAnsi="Times New Roman" w:cs="Times New Roman"/>
          <w:sz w:val="28"/>
          <w:szCs w:val="28"/>
        </w:rPr>
        <w:t>, то исключения п</w:t>
      </w:r>
      <w:r w:rsidR="002751F7">
        <w:rPr>
          <w:rFonts w:ascii="Times New Roman" w:hAnsi="Times New Roman" w:cs="Times New Roman"/>
          <w:sz w:val="28"/>
          <w:szCs w:val="28"/>
        </w:rPr>
        <w:t>ревышают само правило</w:t>
      </w:r>
      <w:r w:rsidR="00A31FF5">
        <w:rPr>
          <w:rFonts w:ascii="Times New Roman" w:hAnsi="Times New Roman" w:cs="Times New Roman"/>
          <w:sz w:val="28"/>
          <w:szCs w:val="28"/>
        </w:rPr>
        <w:t>.</w:t>
      </w:r>
    </w:p>
    <w:p w:rsidR="001B7B97" w:rsidRDefault="001B7B97" w:rsidP="003E11E0">
      <w:pPr>
        <w:spacing w:after="0" w:line="240" w:lineRule="auto"/>
        <w:ind w:firstLine="709"/>
        <w:jc w:val="both"/>
        <w:rPr>
          <w:rFonts w:ascii="Times New Roman" w:hAnsi="Times New Roman" w:cs="Times New Roman"/>
          <w:sz w:val="28"/>
          <w:szCs w:val="28"/>
        </w:rPr>
      </w:pPr>
    </w:p>
    <w:p w:rsidR="001B7B97" w:rsidRPr="001B7B97" w:rsidRDefault="001B7B97" w:rsidP="001B7B97">
      <w:pPr>
        <w:spacing w:after="0" w:line="240" w:lineRule="auto"/>
        <w:ind w:firstLine="709"/>
        <w:jc w:val="both"/>
        <w:rPr>
          <w:rFonts w:ascii="Times New Roman" w:hAnsi="Times New Roman" w:cs="Times New Roman"/>
          <w:i/>
          <w:sz w:val="28"/>
          <w:szCs w:val="28"/>
        </w:rPr>
      </w:pPr>
      <w:r w:rsidRPr="003F5898">
        <w:rPr>
          <w:rFonts w:ascii="Times New Roman" w:hAnsi="Times New Roman" w:cs="Times New Roman"/>
          <w:i/>
          <w:sz w:val="28"/>
          <w:szCs w:val="28"/>
        </w:rPr>
        <w:t xml:space="preserve"> </w:t>
      </w:r>
      <w:r>
        <w:rPr>
          <w:rFonts w:ascii="Times New Roman" w:hAnsi="Times New Roman" w:cs="Times New Roman"/>
          <w:i/>
          <w:sz w:val="28"/>
          <w:szCs w:val="28"/>
          <w:lang w:val="en-US"/>
        </w:rPr>
        <w:t>IV</w:t>
      </w:r>
      <w:r w:rsidRPr="003F5898">
        <w:rPr>
          <w:rFonts w:ascii="Times New Roman" w:hAnsi="Times New Roman" w:cs="Times New Roman"/>
          <w:i/>
          <w:sz w:val="28"/>
          <w:szCs w:val="28"/>
        </w:rPr>
        <w:t>.</w:t>
      </w:r>
      <w:r w:rsidR="00C92433">
        <w:rPr>
          <w:rFonts w:ascii="Times New Roman" w:hAnsi="Times New Roman" w:cs="Times New Roman"/>
          <w:i/>
          <w:sz w:val="28"/>
          <w:szCs w:val="28"/>
          <w:lang w:val="en-US"/>
        </w:rPr>
        <w:t>E</w:t>
      </w:r>
      <w:r w:rsidRPr="003F5898">
        <w:rPr>
          <w:rFonts w:ascii="Times New Roman" w:hAnsi="Times New Roman" w:cs="Times New Roman"/>
          <w:i/>
          <w:sz w:val="28"/>
          <w:szCs w:val="28"/>
        </w:rPr>
        <w:t xml:space="preserve">. </w:t>
      </w:r>
      <w:r>
        <w:rPr>
          <w:rFonts w:ascii="Times New Roman" w:hAnsi="Times New Roman" w:cs="Times New Roman"/>
          <w:i/>
          <w:sz w:val="28"/>
          <w:szCs w:val="28"/>
        </w:rPr>
        <w:t>Толкование Вальсамона.</w:t>
      </w:r>
    </w:p>
    <w:p w:rsidR="00B731FB" w:rsidRDefault="00F36A67" w:rsidP="003E11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толкователь канонов, Вальсамон, трудился позднее </w:t>
      </w:r>
      <w:r>
        <w:rPr>
          <w:rFonts w:ascii="Times New Roman" w:hAnsi="Times New Roman" w:cs="Times New Roman"/>
          <w:sz w:val="28"/>
          <w:szCs w:val="28"/>
        </w:rPr>
        <w:br/>
        <w:t xml:space="preserve">Аристина и Зонары, во второй половине </w:t>
      </w:r>
      <w:r>
        <w:rPr>
          <w:rFonts w:ascii="Times New Roman" w:hAnsi="Times New Roman" w:cs="Times New Roman"/>
          <w:sz w:val="28"/>
          <w:szCs w:val="28"/>
          <w:lang w:val="en-US"/>
        </w:rPr>
        <w:t>XII</w:t>
      </w:r>
      <w:r>
        <w:rPr>
          <w:rFonts w:ascii="Times New Roman" w:hAnsi="Times New Roman" w:cs="Times New Roman"/>
          <w:sz w:val="28"/>
          <w:szCs w:val="28"/>
        </w:rPr>
        <w:t xml:space="preserve"> века. </w:t>
      </w:r>
      <w:r w:rsidR="0046171D">
        <w:rPr>
          <w:rFonts w:ascii="Times New Roman" w:hAnsi="Times New Roman" w:cs="Times New Roman"/>
          <w:sz w:val="28"/>
          <w:szCs w:val="28"/>
        </w:rPr>
        <w:t>Хотя он стал Антиохийским патриархом, но писал свои толкования в статусе чиновника Константинопольской Церкви, не скрыва</w:t>
      </w:r>
      <w:r w:rsidR="00FE3A34">
        <w:rPr>
          <w:rFonts w:ascii="Times New Roman" w:hAnsi="Times New Roman" w:cs="Times New Roman"/>
          <w:sz w:val="28"/>
          <w:szCs w:val="28"/>
        </w:rPr>
        <w:t>я</w:t>
      </w:r>
      <w:r w:rsidR="0046171D">
        <w:rPr>
          <w:rFonts w:ascii="Times New Roman" w:hAnsi="Times New Roman" w:cs="Times New Roman"/>
          <w:sz w:val="28"/>
          <w:szCs w:val="28"/>
        </w:rPr>
        <w:t xml:space="preserve"> восторженного церковного патриотизма, доходившего до </w:t>
      </w:r>
      <w:r w:rsidR="00FE3A34">
        <w:rPr>
          <w:rFonts w:ascii="Times New Roman" w:hAnsi="Times New Roman" w:cs="Times New Roman"/>
          <w:sz w:val="28"/>
          <w:szCs w:val="28"/>
        </w:rPr>
        <w:t>толкования</w:t>
      </w:r>
      <w:r w:rsidR="0046171D">
        <w:rPr>
          <w:rFonts w:ascii="Times New Roman" w:hAnsi="Times New Roman" w:cs="Times New Roman"/>
          <w:sz w:val="28"/>
          <w:szCs w:val="28"/>
        </w:rPr>
        <w:t xml:space="preserve"> подложного «Константинова дара» </w:t>
      </w:r>
      <w:r w:rsidR="00FE3A34">
        <w:rPr>
          <w:rFonts w:ascii="Times New Roman" w:hAnsi="Times New Roman" w:cs="Times New Roman"/>
          <w:sz w:val="28"/>
          <w:szCs w:val="28"/>
        </w:rPr>
        <w:t>в пользу</w:t>
      </w:r>
      <w:r w:rsidR="0046171D">
        <w:rPr>
          <w:rFonts w:ascii="Times New Roman" w:hAnsi="Times New Roman" w:cs="Times New Roman"/>
          <w:sz w:val="28"/>
          <w:szCs w:val="28"/>
        </w:rPr>
        <w:t xml:space="preserve"> Константинопольск</w:t>
      </w:r>
      <w:r w:rsidR="00FE3A34">
        <w:rPr>
          <w:rFonts w:ascii="Times New Roman" w:hAnsi="Times New Roman" w:cs="Times New Roman"/>
          <w:sz w:val="28"/>
          <w:szCs w:val="28"/>
        </w:rPr>
        <w:t>ой кафедры</w:t>
      </w:r>
      <w:r w:rsidR="0046171D">
        <w:rPr>
          <w:rFonts w:ascii="Times New Roman" w:hAnsi="Times New Roman" w:cs="Times New Roman"/>
          <w:sz w:val="28"/>
          <w:szCs w:val="28"/>
        </w:rPr>
        <w:t xml:space="preserve">, </w:t>
      </w:r>
      <w:r w:rsidR="00CC456A">
        <w:rPr>
          <w:rFonts w:ascii="Times New Roman" w:hAnsi="Times New Roman" w:cs="Times New Roman"/>
          <w:sz w:val="28"/>
          <w:szCs w:val="28"/>
        </w:rPr>
        <w:t>да и подлинным, сердечным его желанием был отнюдь не Антиохийский, а Константинопольский патриарший престол.</w:t>
      </w:r>
      <w:r w:rsidR="00CC456A">
        <w:rPr>
          <w:rStyle w:val="a5"/>
          <w:rFonts w:ascii="Times New Roman" w:hAnsi="Times New Roman" w:cs="Times New Roman"/>
          <w:sz w:val="28"/>
          <w:szCs w:val="28"/>
        </w:rPr>
        <w:footnoteReference w:id="67"/>
      </w:r>
      <w:r w:rsidR="00631615">
        <w:rPr>
          <w:rFonts w:ascii="Times New Roman" w:hAnsi="Times New Roman" w:cs="Times New Roman"/>
          <w:sz w:val="28"/>
          <w:szCs w:val="28"/>
        </w:rPr>
        <w:t xml:space="preserve"> Тем примечательнее, что в его толковании на 9 правило Халкидонского Собора не содержится упоминания о наделении </w:t>
      </w:r>
      <w:r w:rsidR="008C2DA7">
        <w:rPr>
          <w:rFonts w:ascii="Times New Roman" w:hAnsi="Times New Roman" w:cs="Times New Roman"/>
          <w:sz w:val="28"/>
          <w:szCs w:val="28"/>
        </w:rPr>
        <w:t>этим каноном</w:t>
      </w:r>
      <w:r w:rsidR="00631615">
        <w:rPr>
          <w:rFonts w:ascii="Times New Roman" w:hAnsi="Times New Roman" w:cs="Times New Roman"/>
          <w:sz w:val="28"/>
          <w:szCs w:val="28"/>
        </w:rPr>
        <w:t xml:space="preserve"> Константинопольского престола особыми правами. Вальсамон </w:t>
      </w:r>
      <w:r w:rsidR="00426D14">
        <w:rPr>
          <w:rFonts w:ascii="Times New Roman" w:hAnsi="Times New Roman" w:cs="Times New Roman"/>
          <w:sz w:val="28"/>
          <w:szCs w:val="28"/>
        </w:rPr>
        <w:t>верно</w:t>
      </w:r>
      <w:r w:rsidR="00631615">
        <w:rPr>
          <w:rFonts w:ascii="Times New Roman" w:hAnsi="Times New Roman" w:cs="Times New Roman"/>
          <w:sz w:val="28"/>
          <w:szCs w:val="28"/>
        </w:rPr>
        <w:t xml:space="preserve"> понимает под экзархами диоцезов не патриархов, а главных митрополитов диоцеза: «</w:t>
      </w:r>
      <w:r w:rsidR="00BB7695" w:rsidRPr="00BB7695">
        <w:rPr>
          <w:rFonts w:ascii="Times New Roman" w:hAnsi="Times New Roman" w:cs="Times New Roman"/>
          <w:sz w:val="28"/>
          <w:szCs w:val="28"/>
        </w:rPr>
        <w:t>Экзарх округа не есть, как мне кажется, митрополит каждой области, но митрополит целого округа</w:t>
      </w:r>
      <w:r w:rsidR="00BB7695">
        <w:rPr>
          <w:rFonts w:ascii="Times New Roman" w:hAnsi="Times New Roman" w:cs="Times New Roman"/>
          <w:sz w:val="28"/>
          <w:szCs w:val="28"/>
        </w:rPr>
        <w:t xml:space="preserve"> (диоцеза – А. Н.)</w:t>
      </w:r>
      <w:r w:rsidR="00BB7695" w:rsidRPr="00BB7695">
        <w:rPr>
          <w:rFonts w:ascii="Times New Roman" w:hAnsi="Times New Roman" w:cs="Times New Roman"/>
          <w:sz w:val="28"/>
          <w:szCs w:val="28"/>
        </w:rPr>
        <w:t>. А округ</w:t>
      </w:r>
      <w:r w:rsidR="00BB7695">
        <w:rPr>
          <w:rFonts w:ascii="Times New Roman" w:hAnsi="Times New Roman" w:cs="Times New Roman"/>
          <w:sz w:val="28"/>
          <w:szCs w:val="28"/>
        </w:rPr>
        <w:t xml:space="preserve"> (диоцез – А. Н.)</w:t>
      </w:r>
      <w:r w:rsidR="00BB7695" w:rsidRPr="00BB7695">
        <w:rPr>
          <w:rFonts w:ascii="Times New Roman" w:hAnsi="Times New Roman" w:cs="Times New Roman"/>
          <w:sz w:val="28"/>
          <w:szCs w:val="28"/>
        </w:rPr>
        <w:t xml:space="preserve"> заключает в себе многие области. Это преимущество экзархов ныне не имеет действия; ибо хотя некоторые из митрополитов и называются экзархами, но не имеют у себя в подчинении других митрополитов, состоящих в округах. Итак, ве</w:t>
      </w:r>
      <w:r w:rsidR="00BB7695">
        <w:rPr>
          <w:rFonts w:ascii="Times New Roman" w:hAnsi="Times New Roman" w:cs="Times New Roman"/>
          <w:sz w:val="28"/>
          <w:szCs w:val="28"/>
        </w:rPr>
        <w:t>роятно, в те времена были какие-</w:t>
      </w:r>
      <w:r w:rsidR="00BB7695" w:rsidRPr="00BB7695">
        <w:rPr>
          <w:rFonts w:ascii="Times New Roman" w:hAnsi="Times New Roman" w:cs="Times New Roman"/>
          <w:sz w:val="28"/>
          <w:szCs w:val="28"/>
        </w:rPr>
        <w:t>нибудь другие экзархи округов, или и эти же, только предоставленные им правилами преимущества перестали уже действовать</w:t>
      </w:r>
      <w:r w:rsidR="00BB7695">
        <w:rPr>
          <w:rFonts w:ascii="Times New Roman" w:hAnsi="Times New Roman" w:cs="Times New Roman"/>
          <w:sz w:val="28"/>
          <w:szCs w:val="28"/>
        </w:rPr>
        <w:t>».</w:t>
      </w:r>
      <w:r w:rsidR="00BB7695">
        <w:rPr>
          <w:rStyle w:val="a5"/>
          <w:rFonts w:ascii="Times New Roman" w:hAnsi="Times New Roman" w:cs="Times New Roman"/>
          <w:sz w:val="28"/>
          <w:szCs w:val="28"/>
        </w:rPr>
        <w:footnoteReference w:id="68"/>
      </w:r>
      <w:r w:rsidR="00274DAA">
        <w:rPr>
          <w:rFonts w:ascii="Times New Roman" w:hAnsi="Times New Roman" w:cs="Times New Roman"/>
          <w:sz w:val="28"/>
          <w:szCs w:val="28"/>
        </w:rPr>
        <w:t xml:space="preserve"> </w:t>
      </w:r>
    </w:p>
    <w:p w:rsidR="001C1A21" w:rsidRDefault="00274DAA" w:rsidP="003E11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Рассуждая о термине «экзарх диоцеза», Вальсамон проявляет более </w:t>
      </w:r>
      <w:r w:rsidR="00B44D2B">
        <w:rPr>
          <w:rFonts w:ascii="Times New Roman" w:hAnsi="Times New Roman" w:cs="Times New Roman"/>
          <w:sz w:val="28"/>
          <w:szCs w:val="28"/>
        </w:rPr>
        <w:t>серьезный</w:t>
      </w:r>
      <w:r>
        <w:rPr>
          <w:rFonts w:ascii="Times New Roman" w:hAnsi="Times New Roman" w:cs="Times New Roman"/>
          <w:sz w:val="28"/>
          <w:szCs w:val="28"/>
        </w:rPr>
        <w:t xml:space="preserve"> научный подход, чем Зонара и</w:t>
      </w:r>
      <w:r w:rsidR="00BC51F4">
        <w:rPr>
          <w:rFonts w:ascii="Times New Roman" w:hAnsi="Times New Roman" w:cs="Times New Roman"/>
          <w:sz w:val="28"/>
          <w:szCs w:val="28"/>
        </w:rPr>
        <w:t>,</w:t>
      </w:r>
      <w:r w:rsidR="00646F7F">
        <w:rPr>
          <w:rFonts w:ascii="Times New Roman" w:hAnsi="Times New Roman" w:cs="Times New Roman"/>
          <w:sz w:val="28"/>
          <w:szCs w:val="28"/>
        </w:rPr>
        <w:t xml:space="preserve"> тем более,</w:t>
      </w:r>
      <w:r>
        <w:rPr>
          <w:rFonts w:ascii="Times New Roman" w:hAnsi="Times New Roman" w:cs="Times New Roman"/>
          <w:sz w:val="28"/>
          <w:szCs w:val="28"/>
        </w:rPr>
        <w:t xml:space="preserve"> Аристин – он высказывает совершенно справедливую мысль, что Собор, прошедший за 700 с лишком лет до написания его труда, вполне мог иметь в виду церковное устройство, </w:t>
      </w:r>
      <w:r w:rsidR="00BC51F4">
        <w:rPr>
          <w:rFonts w:ascii="Times New Roman" w:hAnsi="Times New Roman" w:cs="Times New Roman"/>
          <w:sz w:val="28"/>
          <w:szCs w:val="28"/>
        </w:rPr>
        <w:t xml:space="preserve">отличное </w:t>
      </w:r>
      <w:proofErr w:type="gramStart"/>
      <w:r w:rsidR="00BC51F4">
        <w:rPr>
          <w:rFonts w:ascii="Times New Roman" w:hAnsi="Times New Roman" w:cs="Times New Roman"/>
          <w:sz w:val="28"/>
          <w:szCs w:val="28"/>
        </w:rPr>
        <w:t>от современного толкователю</w:t>
      </w:r>
      <w:proofErr w:type="gramEnd"/>
      <w:r>
        <w:rPr>
          <w:rFonts w:ascii="Times New Roman" w:hAnsi="Times New Roman" w:cs="Times New Roman"/>
          <w:sz w:val="28"/>
          <w:szCs w:val="28"/>
        </w:rPr>
        <w:t xml:space="preserve">. Было бы невероятным </w:t>
      </w:r>
      <w:r w:rsidR="00295F7A">
        <w:rPr>
          <w:rFonts w:ascii="Times New Roman" w:hAnsi="Times New Roman" w:cs="Times New Roman"/>
          <w:sz w:val="28"/>
          <w:szCs w:val="28"/>
        </w:rPr>
        <w:t>предположить</w:t>
      </w:r>
      <w:r>
        <w:rPr>
          <w:rFonts w:ascii="Times New Roman" w:hAnsi="Times New Roman" w:cs="Times New Roman"/>
          <w:sz w:val="28"/>
          <w:szCs w:val="28"/>
        </w:rPr>
        <w:t>,</w:t>
      </w:r>
      <w:r w:rsidR="00295F7A">
        <w:rPr>
          <w:rFonts w:ascii="Times New Roman" w:hAnsi="Times New Roman" w:cs="Times New Roman"/>
          <w:sz w:val="28"/>
          <w:szCs w:val="28"/>
        </w:rPr>
        <w:t xml:space="preserve"> что Вальсамон говорит </w:t>
      </w:r>
      <w:r w:rsidR="00804ADA">
        <w:rPr>
          <w:rFonts w:ascii="Times New Roman" w:hAnsi="Times New Roman" w:cs="Times New Roman"/>
          <w:sz w:val="28"/>
          <w:szCs w:val="28"/>
        </w:rPr>
        <w:t>в данном случае</w:t>
      </w:r>
      <w:r w:rsidR="00295F7A">
        <w:rPr>
          <w:rFonts w:ascii="Times New Roman" w:hAnsi="Times New Roman" w:cs="Times New Roman"/>
          <w:sz w:val="28"/>
          <w:szCs w:val="28"/>
        </w:rPr>
        <w:t xml:space="preserve"> о правах диоцезиальных митрополитов других патриархатов обращаться с апелляцией в Константинополь</w:t>
      </w:r>
      <w:r w:rsidR="00804ADA">
        <w:rPr>
          <w:rFonts w:ascii="Times New Roman" w:hAnsi="Times New Roman" w:cs="Times New Roman"/>
          <w:sz w:val="28"/>
          <w:szCs w:val="28"/>
        </w:rPr>
        <w:t>.</w:t>
      </w:r>
      <w:r w:rsidR="00295F7A">
        <w:rPr>
          <w:rFonts w:ascii="Times New Roman" w:hAnsi="Times New Roman" w:cs="Times New Roman"/>
          <w:sz w:val="28"/>
          <w:szCs w:val="28"/>
        </w:rPr>
        <w:t xml:space="preserve"> </w:t>
      </w:r>
      <w:r w:rsidR="00804ADA">
        <w:rPr>
          <w:rFonts w:ascii="Times New Roman" w:hAnsi="Times New Roman" w:cs="Times New Roman"/>
          <w:sz w:val="28"/>
          <w:szCs w:val="28"/>
        </w:rPr>
        <w:t>В</w:t>
      </w:r>
      <w:r w:rsidR="00295F7A">
        <w:rPr>
          <w:rFonts w:ascii="Times New Roman" w:hAnsi="Times New Roman" w:cs="Times New Roman"/>
          <w:sz w:val="28"/>
          <w:szCs w:val="28"/>
        </w:rPr>
        <w:t>о-первых, он даже не упоминает о суде местного патр</w:t>
      </w:r>
      <w:r w:rsidR="00647669">
        <w:rPr>
          <w:rFonts w:ascii="Times New Roman" w:hAnsi="Times New Roman" w:cs="Times New Roman"/>
          <w:sz w:val="28"/>
          <w:szCs w:val="28"/>
        </w:rPr>
        <w:t xml:space="preserve">иарха, будто не признает существование такой церковно-судебной инстанции вообще </w:t>
      </w:r>
      <w:r w:rsidR="0000332F">
        <w:rPr>
          <w:rFonts w:ascii="Times New Roman" w:hAnsi="Times New Roman" w:cs="Times New Roman"/>
          <w:sz w:val="28"/>
          <w:szCs w:val="28"/>
        </w:rPr>
        <w:t>(</w:t>
      </w:r>
      <w:r w:rsidR="00647669">
        <w:rPr>
          <w:rFonts w:ascii="Times New Roman" w:hAnsi="Times New Roman" w:cs="Times New Roman"/>
          <w:sz w:val="28"/>
          <w:szCs w:val="28"/>
        </w:rPr>
        <w:t>что, конечно же, абсурд</w:t>
      </w:r>
      <w:r w:rsidR="0000332F">
        <w:rPr>
          <w:rFonts w:ascii="Times New Roman" w:hAnsi="Times New Roman" w:cs="Times New Roman"/>
          <w:sz w:val="28"/>
          <w:szCs w:val="28"/>
        </w:rPr>
        <w:t>)</w:t>
      </w:r>
      <w:r w:rsidR="00647669">
        <w:rPr>
          <w:rFonts w:ascii="Times New Roman" w:hAnsi="Times New Roman" w:cs="Times New Roman"/>
          <w:sz w:val="28"/>
          <w:szCs w:val="28"/>
        </w:rPr>
        <w:t>, во-вторых, в составе других патриархатов просто не существовало никаких диоцезиальных митрополи</w:t>
      </w:r>
      <w:r w:rsidR="001A6E00">
        <w:rPr>
          <w:rFonts w:ascii="Times New Roman" w:hAnsi="Times New Roman" w:cs="Times New Roman"/>
          <w:sz w:val="28"/>
          <w:szCs w:val="28"/>
        </w:rPr>
        <w:t xml:space="preserve">тов, поскольку территория самих этих патриархатов не превышала одного диоцеза. Вальсамон сам проясняет, что имеет в виду, когда </w:t>
      </w:r>
      <w:r w:rsidR="00244A33">
        <w:rPr>
          <w:rFonts w:ascii="Times New Roman" w:hAnsi="Times New Roman" w:cs="Times New Roman"/>
          <w:sz w:val="28"/>
          <w:szCs w:val="28"/>
        </w:rPr>
        <w:t>иллюстрирует</w:t>
      </w:r>
      <w:r w:rsidR="0029020E">
        <w:rPr>
          <w:rFonts w:ascii="Times New Roman" w:hAnsi="Times New Roman" w:cs="Times New Roman"/>
          <w:sz w:val="28"/>
          <w:szCs w:val="28"/>
        </w:rPr>
        <w:t xml:space="preserve"> правил</w:t>
      </w:r>
      <w:r w:rsidR="00244A33">
        <w:rPr>
          <w:rFonts w:ascii="Times New Roman" w:hAnsi="Times New Roman" w:cs="Times New Roman"/>
          <w:sz w:val="28"/>
          <w:szCs w:val="28"/>
        </w:rPr>
        <w:t>о</w:t>
      </w:r>
      <w:r w:rsidR="0029020E">
        <w:rPr>
          <w:rFonts w:ascii="Times New Roman" w:hAnsi="Times New Roman" w:cs="Times New Roman"/>
          <w:sz w:val="28"/>
          <w:szCs w:val="28"/>
        </w:rPr>
        <w:t xml:space="preserve"> </w:t>
      </w:r>
      <w:r w:rsidR="001A6E00">
        <w:rPr>
          <w:rFonts w:ascii="Times New Roman" w:hAnsi="Times New Roman" w:cs="Times New Roman"/>
          <w:sz w:val="28"/>
          <w:szCs w:val="28"/>
        </w:rPr>
        <w:t>пример</w:t>
      </w:r>
      <w:r w:rsidR="00244A33">
        <w:rPr>
          <w:rFonts w:ascii="Times New Roman" w:hAnsi="Times New Roman" w:cs="Times New Roman"/>
          <w:sz w:val="28"/>
          <w:szCs w:val="28"/>
        </w:rPr>
        <w:t>ом</w:t>
      </w:r>
      <w:r w:rsidR="001A6E00">
        <w:rPr>
          <w:rFonts w:ascii="Times New Roman" w:hAnsi="Times New Roman" w:cs="Times New Roman"/>
          <w:sz w:val="28"/>
          <w:szCs w:val="28"/>
        </w:rPr>
        <w:t xml:space="preserve"> гипотетического с</w:t>
      </w:r>
      <w:r w:rsidR="0029020E">
        <w:rPr>
          <w:rFonts w:ascii="Times New Roman" w:hAnsi="Times New Roman" w:cs="Times New Roman"/>
          <w:sz w:val="28"/>
          <w:szCs w:val="28"/>
        </w:rPr>
        <w:t>удебного спора между двумя клириками Афирской епископии, которые не имеют права судиться у чужого Ираклийского митрополита.</w:t>
      </w:r>
      <w:r w:rsidR="0029020E">
        <w:rPr>
          <w:rStyle w:val="a5"/>
          <w:rFonts w:ascii="Times New Roman" w:hAnsi="Times New Roman" w:cs="Times New Roman"/>
          <w:sz w:val="28"/>
          <w:szCs w:val="28"/>
        </w:rPr>
        <w:footnoteReference w:id="69"/>
      </w:r>
      <w:r w:rsidR="008C10A1">
        <w:rPr>
          <w:rFonts w:ascii="Times New Roman" w:hAnsi="Times New Roman" w:cs="Times New Roman"/>
          <w:sz w:val="28"/>
          <w:szCs w:val="28"/>
        </w:rPr>
        <w:t xml:space="preserve"> И </w:t>
      </w:r>
      <w:r w:rsidR="00EF30DB">
        <w:rPr>
          <w:rFonts w:ascii="Times New Roman" w:hAnsi="Times New Roman" w:cs="Times New Roman"/>
          <w:sz w:val="28"/>
          <w:szCs w:val="28"/>
        </w:rPr>
        <w:t xml:space="preserve">Афирская </w:t>
      </w:r>
      <w:r w:rsidR="008C10A1">
        <w:rPr>
          <w:rFonts w:ascii="Times New Roman" w:hAnsi="Times New Roman" w:cs="Times New Roman"/>
          <w:sz w:val="28"/>
          <w:szCs w:val="28"/>
        </w:rPr>
        <w:t xml:space="preserve">епископия, и </w:t>
      </w:r>
      <w:r w:rsidR="00EF30DB">
        <w:rPr>
          <w:rFonts w:ascii="Times New Roman" w:hAnsi="Times New Roman" w:cs="Times New Roman"/>
          <w:sz w:val="28"/>
          <w:szCs w:val="28"/>
        </w:rPr>
        <w:t xml:space="preserve">Ираклийская </w:t>
      </w:r>
      <w:r w:rsidR="008C10A1">
        <w:rPr>
          <w:rFonts w:ascii="Times New Roman" w:hAnsi="Times New Roman" w:cs="Times New Roman"/>
          <w:sz w:val="28"/>
          <w:szCs w:val="28"/>
        </w:rPr>
        <w:t xml:space="preserve">митрополия </w:t>
      </w:r>
      <w:r w:rsidR="00EF30DB">
        <w:rPr>
          <w:rFonts w:ascii="Times New Roman" w:hAnsi="Times New Roman" w:cs="Times New Roman"/>
          <w:sz w:val="28"/>
          <w:szCs w:val="28"/>
        </w:rPr>
        <w:t>относились к Константинопольскому Патриархату</w:t>
      </w:r>
      <w:r w:rsidR="008C10A1">
        <w:rPr>
          <w:rFonts w:ascii="Times New Roman" w:hAnsi="Times New Roman" w:cs="Times New Roman"/>
          <w:sz w:val="28"/>
          <w:szCs w:val="28"/>
        </w:rPr>
        <w:t xml:space="preserve">. Никаких примеров из других Поместных Церквей </w:t>
      </w:r>
      <w:r w:rsidR="00B50A09">
        <w:rPr>
          <w:rFonts w:ascii="Times New Roman" w:hAnsi="Times New Roman" w:cs="Times New Roman"/>
          <w:sz w:val="28"/>
          <w:szCs w:val="28"/>
        </w:rPr>
        <w:t>в толковании</w:t>
      </w:r>
      <w:r w:rsidR="008C10A1">
        <w:rPr>
          <w:rFonts w:ascii="Times New Roman" w:hAnsi="Times New Roman" w:cs="Times New Roman"/>
          <w:sz w:val="28"/>
          <w:szCs w:val="28"/>
        </w:rPr>
        <w:t xml:space="preserve"> правила Вальсамон не приводит. Это подтверждает высказанное выше утверждение, что </w:t>
      </w:r>
      <w:r w:rsidR="00A46F8E">
        <w:rPr>
          <w:rFonts w:ascii="Times New Roman" w:hAnsi="Times New Roman" w:cs="Times New Roman"/>
          <w:sz w:val="28"/>
          <w:szCs w:val="28"/>
        </w:rPr>
        <w:t xml:space="preserve">Вальсамон видит в тексте </w:t>
      </w:r>
      <w:r w:rsidR="00775397">
        <w:rPr>
          <w:rFonts w:ascii="Times New Roman" w:hAnsi="Times New Roman" w:cs="Times New Roman"/>
          <w:sz w:val="28"/>
          <w:szCs w:val="28"/>
        </w:rPr>
        <w:t>канона</w:t>
      </w:r>
      <w:r w:rsidR="00A46F8E">
        <w:rPr>
          <w:rFonts w:ascii="Times New Roman" w:hAnsi="Times New Roman" w:cs="Times New Roman"/>
          <w:sz w:val="28"/>
          <w:szCs w:val="28"/>
        </w:rPr>
        <w:t xml:space="preserve"> описание судебно-апелляционной процедуры </w:t>
      </w:r>
      <w:r w:rsidR="00EB1F58">
        <w:rPr>
          <w:rFonts w:ascii="Times New Roman" w:hAnsi="Times New Roman" w:cs="Times New Roman"/>
          <w:sz w:val="28"/>
          <w:szCs w:val="28"/>
        </w:rPr>
        <w:t xml:space="preserve">именно </w:t>
      </w:r>
      <w:r w:rsidR="00A46F8E">
        <w:rPr>
          <w:rFonts w:ascii="Times New Roman" w:hAnsi="Times New Roman" w:cs="Times New Roman"/>
          <w:sz w:val="28"/>
          <w:szCs w:val="28"/>
        </w:rPr>
        <w:t>в Константинопольской Церкви.</w:t>
      </w:r>
    </w:p>
    <w:p w:rsidR="00333D3E" w:rsidRDefault="00333D3E" w:rsidP="003E11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желание как можно более возвеличить роль и место Константинопольского престола во Вселенской Церкви</w:t>
      </w:r>
      <w:r w:rsidR="00E018C9">
        <w:rPr>
          <w:rFonts w:ascii="Times New Roman" w:hAnsi="Times New Roman" w:cs="Times New Roman"/>
          <w:sz w:val="28"/>
          <w:szCs w:val="28"/>
        </w:rPr>
        <w:t xml:space="preserve">, Вальсамон и в </w:t>
      </w:r>
      <w:r w:rsidR="00193478">
        <w:rPr>
          <w:rFonts w:ascii="Times New Roman" w:hAnsi="Times New Roman" w:cs="Times New Roman"/>
          <w:sz w:val="28"/>
          <w:szCs w:val="28"/>
        </w:rPr>
        <w:t>иных</w:t>
      </w:r>
      <w:r w:rsidR="00E018C9">
        <w:rPr>
          <w:rFonts w:ascii="Times New Roman" w:hAnsi="Times New Roman" w:cs="Times New Roman"/>
          <w:sz w:val="28"/>
          <w:szCs w:val="28"/>
        </w:rPr>
        <w:t xml:space="preserve"> </w:t>
      </w:r>
      <w:r w:rsidR="004065F2">
        <w:rPr>
          <w:rFonts w:ascii="Times New Roman" w:hAnsi="Times New Roman" w:cs="Times New Roman"/>
          <w:sz w:val="28"/>
          <w:szCs w:val="28"/>
        </w:rPr>
        <w:t xml:space="preserve">канонических </w:t>
      </w:r>
      <w:r w:rsidR="00E018C9">
        <w:rPr>
          <w:rFonts w:ascii="Times New Roman" w:hAnsi="Times New Roman" w:cs="Times New Roman"/>
          <w:sz w:val="28"/>
          <w:szCs w:val="28"/>
        </w:rPr>
        <w:t xml:space="preserve">толкованиях не утверждает, что Константинопольский патриарх имеет право пересматривать суды других патриархов. Как бы ни старался митрополит Максим Сардский обосновать противоположное, прямых доказательств он не </w:t>
      </w:r>
      <w:r w:rsidR="00F1350F">
        <w:rPr>
          <w:rFonts w:ascii="Times New Roman" w:hAnsi="Times New Roman" w:cs="Times New Roman"/>
          <w:sz w:val="28"/>
          <w:szCs w:val="28"/>
        </w:rPr>
        <w:t xml:space="preserve">приводит, прибегая к разъяснениям в стиле «что </w:t>
      </w:r>
      <w:r w:rsidR="00B44D2B">
        <w:rPr>
          <w:rFonts w:ascii="Times New Roman" w:hAnsi="Times New Roman" w:cs="Times New Roman"/>
          <w:sz w:val="28"/>
          <w:szCs w:val="28"/>
        </w:rPr>
        <w:t xml:space="preserve">же </w:t>
      </w:r>
      <w:r w:rsidR="00F1350F">
        <w:rPr>
          <w:rFonts w:ascii="Times New Roman" w:hAnsi="Times New Roman" w:cs="Times New Roman"/>
          <w:sz w:val="28"/>
          <w:szCs w:val="28"/>
        </w:rPr>
        <w:t>Вальсамон хотел этим сказать».</w:t>
      </w:r>
      <w:r w:rsidR="00595B1C">
        <w:rPr>
          <w:rFonts w:ascii="Times New Roman" w:hAnsi="Times New Roman" w:cs="Times New Roman"/>
          <w:sz w:val="28"/>
          <w:szCs w:val="28"/>
        </w:rPr>
        <w:t xml:space="preserve"> </w:t>
      </w:r>
    </w:p>
    <w:p w:rsidR="00595B1C" w:rsidRDefault="00595B1C" w:rsidP="003E11E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95B1C">
        <w:rPr>
          <w:rFonts w:ascii="Times New Roman" w:hAnsi="Times New Roman" w:cs="Times New Roman"/>
          <w:sz w:val="28"/>
          <w:szCs w:val="28"/>
        </w:rPr>
        <w:t xml:space="preserve">Хотя </w:t>
      </w:r>
      <w:r w:rsidR="00045EF5">
        <w:rPr>
          <w:rFonts w:ascii="Times New Roman" w:hAnsi="Times New Roman" w:cs="Times New Roman"/>
          <w:sz w:val="28"/>
          <w:szCs w:val="28"/>
        </w:rPr>
        <w:t>Вальсамон в своем толковании</w:t>
      </w:r>
      <w:r>
        <w:rPr>
          <w:rFonts w:ascii="Times New Roman" w:hAnsi="Times New Roman" w:cs="Times New Roman"/>
          <w:sz w:val="28"/>
          <w:szCs w:val="28"/>
        </w:rPr>
        <w:t>, - утверждает митрополит Максим, -</w:t>
      </w:r>
      <w:r w:rsidRPr="00595B1C">
        <w:rPr>
          <w:rFonts w:ascii="Times New Roman" w:hAnsi="Times New Roman" w:cs="Times New Roman"/>
          <w:sz w:val="28"/>
          <w:szCs w:val="28"/>
        </w:rPr>
        <w:t xml:space="preserve"> </w:t>
      </w:r>
      <w:r w:rsidR="00045EF5">
        <w:rPr>
          <w:rFonts w:ascii="Times New Roman" w:hAnsi="Times New Roman" w:cs="Times New Roman"/>
          <w:sz w:val="28"/>
          <w:szCs w:val="28"/>
        </w:rPr>
        <w:t>не исследует детально</w:t>
      </w:r>
      <w:r w:rsidRPr="00595B1C">
        <w:rPr>
          <w:rFonts w:ascii="Times New Roman" w:hAnsi="Times New Roman" w:cs="Times New Roman"/>
          <w:sz w:val="28"/>
          <w:szCs w:val="28"/>
        </w:rPr>
        <w:t xml:space="preserve"> судебн</w:t>
      </w:r>
      <w:r w:rsidR="00E12ED6">
        <w:rPr>
          <w:rFonts w:ascii="Times New Roman" w:hAnsi="Times New Roman" w:cs="Times New Roman"/>
          <w:sz w:val="28"/>
          <w:szCs w:val="28"/>
        </w:rPr>
        <w:t>ую</w:t>
      </w:r>
      <w:r w:rsidRPr="00595B1C">
        <w:rPr>
          <w:rFonts w:ascii="Times New Roman" w:hAnsi="Times New Roman" w:cs="Times New Roman"/>
          <w:sz w:val="28"/>
          <w:szCs w:val="28"/>
        </w:rPr>
        <w:t xml:space="preserve"> власт</w:t>
      </w:r>
      <w:r w:rsidR="00E12ED6">
        <w:rPr>
          <w:rFonts w:ascii="Times New Roman" w:hAnsi="Times New Roman" w:cs="Times New Roman"/>
          <w:sz w:val="28"/>
          <w:szCs w:val="28"/>
        </w:rPr>
        <w:t>ь,</w:t>
      </w:r>
      <w:r w:rsidRPr="00595B1C">
        <w:rPr>
          <w:rFonts w:ascii="Times New Roman" w:hAnsi="Times New Roman" w:cs="Times New Roman"/>
          <w:sz w:val="28"/>
          <w:szCs w:val="28"/>
        </w:rPr>
        <w:t xml:space="preserve"> </w:t>
      </w:r>
      <w:r w:rsidR="00E12ED6">
        <w:rPr>
          <w:rFonts w:ascii="Times New Roman" w:hAnsi="Times New Roman" w:cs="Times New Roman"/>
          <w:sz w:val="28"/>
          <w:szCs w:val="28"/>
        </w:rPr>
        <w:t>данную</w:t>
      </w:r>
      <w:r w:rsidRPr="00595B1C">
        <w:rPr>
          <w:rFonts w:ascii="Times New Roman" w:hAnsi="Times New Roman" w:cs="Times New Roman"/>
          <w:sz w:val="28"/>
          <w:szCs w:val="28"/>
        </w:rPr>
        <w:t xml:space="preserve"> Константинополю</w:t>
      </w:r>
      <w:r w:rsidR="00E12ED6">
        <w:rPr>
          <w:rFonts w:ascii="Times New Roman" w:hAnsi="Times New Roman" w:cs="Times New Roman"/>
          <w:sz w:val="28"/>
          <w:szCs w:val="28"/>
        </w:rPr>
        <w:t xml:space="preserve"> канонами</w:t>
      </w:r>
      <w:r w:rsidRPr="00595B1C">
        <w:rPr>
          <w:rFonts w:ascii="Times New Roman" w:hAnsi="Times New Roman" w:cs="Times New Roman"/>
          <w:sz w:val="28"/>
          <w:szCs w:val="28"/>
        </w:rPr>
        <w:t xml:space="preserve"> девятым и семнадцатым, он восполняет пробел в своем толковании канонов Собора в </w:t>
      </w:r>
      <w:proofErr w:type="spellStart"/>
      <w:r w:rsidRPr="00595B1C">
        <w:rPr>
          <w:rFonts w:ascii="Times New Roman" w:hAnsi="Times New Roman" w:cs="Times New Roman"/>
          <w:sz w:val="28"/>
          <w:szCs w:val="28"/>
        </w:rPr>
        <w:t>Сардик</w:t>
      </w:r>
      <w:r w:rsidR="0060738B">
        <w:rPr>
          <w:rFonts w:ascii="Times New Roman" w:hAnsi="Times New Roman" w:cs="Times New Roman"/>
          <w:sz w:val="28"/>
          <w:szCs w:val="28"/>
        </w:rPr>
        <w:t>е</w:t>
      </w:r>
      <w:proofErr w:type="spellEnd"/>
      <w:r w:rsidRPr="00595B1C">
        <w:rPr>
          <w:rFonts w:ascii="Times New Roman" w:hAnsi="Times New Roman" w:cs="Times New Roman"/>
          <w:sz w:val="28"/>
          <w:szCs w:val="28"/>
        </w:rPr>
        <w:t xml:space="preserve">, </w:t>
      </w:r>
      <w:r w:rsidR="0060738B">
        <w:rPr>
          <w:rFonts w:ascii="Times New Roman" w:hAnsi="Times New Roman" w:cs="Times New Roman"/>
          <w:sz w:val="28"/>
          <w:szCs w:val="28"/>
        </w:rPr>
        <w:t>где</w:t>
      </w:r>
      <w:r w:rsidRPr="00595B1C">
        <w:rPr>
          <w:rFonts w:ascii="Times New Roman" w:hAnsi="Times New Roman" w:cs="Times New Roman"/>
          <w:sz w:val="28"/>
          <w:szCs w:val="28"/>
        </w:rPr>
        <w:t xml:space="preserve"> он вы</w:t>
      </w:r>
      <w:r w:rsidR="0060738B">
        <w:rPr>
          <w:rFonts w:ascii="Times New Roman" w:hAnsi="Times New Roman" w:cs="Times New Roman"/>
          <w:sz w:val="28"/>
          <w:szCs w:val="28"/>
        </w:rPr>
        <w:t>сказывает</w:t>
      </w:r>
      <w:r w:rsidRPr="00595B1C">
        <w:rPr>
          <w:rFonts w:ascii="Times New Roman" w:hAnsi="Times New Roman" w:cs="Times New Roman"/>
          <w:sz w:val="28"/>
          <w:szCs w:val="28"/>
        </w:rPr>
        <w:t xml:space="preserve"> мнение о Константинополе и привилегированном положении, которое </w:t>
      </w:r>
      <w:r w:rsidR="0060738B">
        <w:rPr>
          <w:rFonts w:ascii="Times New Roman" w:hAnsi="Times New Roman" w:cs="Times New Roman"/>
          <w:sz w:val="28"/>
          <w:szCs w:val="28"/>
        </w:rPr>
        <w:t>тот</w:t>
      </w:r>
      <w:r w:rsidRPr="00595B1C">
        <w:rPr>
          <w:rFonts w:ascii="Times New Roman" w:hAnsi="Times New Roman" w:cs="Times New Roman"/>
          <w:sz w:val="28"/>
          <w:szCs w:val="28"/>
        </w:rPr>
        <w:t xml:space="preserve"> занимал с </w:t>
      </w:r>
      <w:r w:rsidR="0060738B">
        <w:rPr>
          <w:rFonts w:ascii="Times New Roman" w:hAnsi="Times New Roman" w:cs="Times New Roman"/>
          <w:sz w:val="28"/>
          <w:szCs w:val="28"/>
        </w:rPr>
        <w:t>этой</w:t>
      </w:r>
      <w:r w:rsidRPr="00595B1C">
        <w:rPr>
          <w:rFonts w:ascii="Times New Roman" w:hAnsi="Times New Roman" w:cs="Times New Roman"/>
          <w:sz w:val="28"/>
          <w:szCs w:val="28"/>
        </w:rPr>
        <w:t xml:space="preserve"> точки зрения</w:t>
      </w:r>
      <w:r>
        <w:rPr>
          <w:rFonts w:ascii="Times New Roman" w:hAnsi="Times New Roman" w:cs="Times New Roman"/>
          <w:sz w:val="28"/>
          <w:szCs w:val="28"/>
        </w:rPr>
        <w:t>»</w:t>
      </w:r>
      <w:r w:rsidRPr="00595B1C">
        <w:rPr>
          <w:rFonts w:ascii="Times New Roman" w:hAnsi="Times New Roman" w:cs="Times New Roman"/>
          <w:sz w:val="28"/>
          <w:szCs w:val="28"/>
        </w:rPr>
        <w:t>.</w:t>
      </w:r>
      <w:r w:rsidR="0019251B">
        <w:rPr>
          <w:rStyle w:val="a5"/>
          <w:rFonts w:ascii="Times New Roman" w:hAnsi="Times New Roman" w:cs="Times New Roman"/>
          <w:sz w:val="28"/>
          <w:szCs w:val="28"/>
        </w:rPr>
        <w:footnoteReference w:id="70"/>
      </w:r>
    </w:p>
    <w:p w:rsidR="000A0FE4" w:rsidRDefault="000A0FE4"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Вальсамон не «исследует детально» «привилегированное положение» судебной власти Константинопольского престола в своем толковании правил </w:t>
      </w:r>
      <w:r>
        <w:rPr>
          <w:rFonts w:ascii="Times New Roman" w:hAnsi="Times New Roman" w:cs="Times New Roman"/>
          <w:sz w:val="28"/>
          <w:szCs w:val="28"/>
          <w:lang w:val="en-US"/>
        </w:rPr>
        <w:t>IV</w:t>
      </w:r>
      <w:r>
        <w:rPr>
          <w:rFonts w:ascii="Times New Roman" w:hAnsi="Times New Roman" w:cs="Times New Roman"/>
          <w:sz w:val="28"/>
          <w:szCs w:val="28"/>
        </w:rPr>
        <w:t xml:space="preserve"> Вселенского Собора исключительно по </w:t>
      </w:r>
      <w:r w:rsidR="00CE3653">
        <w:rPr>
          <w:rFonts w:ascii="Times New Roman" w:hAnsi="Times New Roman" w:cs="Times New Roman"/>
          <w:sz w:val="28"/>
          <w:szCs w:val="28"/>
        </w:rPr>
        <w:t>одной</w:t>
      </w:r>
      <w:r>
        <w:rPr>
          <w:rFonts w:ascii="Times New Roman" w:hAnsi="Times New Roman" w:cs="Times New Roman"/>
          <w:sz w:val="28"/>
          <w:szCs w:val="28"/>
        </w:rPr>
        <w:t xml:space="preserve"> </w:t>
      </w:r>
      <w:r w:rsidR="003F18F5">
        <w:rPr>
          <w:rFonts w:ascii="Times New Roman" w:hAnsi="Times New Roman" w:cs="Times New Roman"/>
          <w:sz w:val="28"/>
          <w:szCs w:val="28"/>
        </w:rPr>
        <w:t xml:space="preserve">простой </w:t>
      </w:r>
      <w:r>
        <w:rPr>
          <w:rFonts w:ascii="Times New Roman" w:hAnsi="Times New Roman" w:cs="Times New Roman"/>
          <w:sz w:val="28"/>
          <w:szCs w:val="28"/>
        </w:rPr>
        <w:t>причине</w:t>
      </w:r>
      <w:r w:rsidR="00CE3653">
        <w:rPr>
          <w:rFonts w:ascii="Times New Roman" w:hAnsi="Times New Roman" w:cs="Times New Roman"/>
          <w:sz w:val="28"/>
          <w:szCs w:val="28"/>
        </w:rPr>
        <w:t xml:space="preserve"> –</w:t>
      </w:r>
      <w:r>
        <w:rPr>
          <w:rFonts w:ascii="Times New Roman" w:hAnsi="Times New Roman" w:cs="Times New Roman"/>
          <w:sz w:val="28"/>
          <w:szCs w:val="28"/>
        </w:rPr>
        <w:t xml:space="preserve"> он прекрасно понимает</w:t>
      </w:r>
      <w:r w:rsidR="00CE3653">
        <w:rPr>
          <w:rFonts w:ascii="Times New Roman" w:hAnsi="Times New Roman" w:cs="Times New Roman"/>
          <w:sz w:val="28"/>
          <w:szCs w:val="28"/>
        </w:rPr>
        <w:t>, что</w:t>
      </w:r>
      <w:r>
        <w:rPr>
          <w:rFonts w:ascii="Times New Roman" w:hAnsi="Times New Roman" w:cs="Times New Roman"/>
          <w:sz w:val="28"/>
          <w:szCs w:val="28"/>
        </w:rPr>
        <w:t xml:space="preserve"> Собор не надел</w:t>
      </w:r>
      <w:r w:rsidR="00E47DAB">
        <w:rPr>
          <w:rFonts w:ascii="Times New Roman" w:hAnsi="Times New Roman" w:cs="Times New Roman"/>
          <w:sz w:val="28"/>
          <w:szCs w:val="28"/>
        </w:rPr>
        <w:t>ил</w:t>
      </w:r>
      <w:r>
        <w:rPr>
          <w:rFonts w:ascii="Times New Roman" w:hAnsi="Times New Roman" w:cs="Times New Roman"/>
          <w:sz w:val="28"/>
          <w:szCs w:val="28"/>
        </w:rPr>
        <w:t xml:space="preserve"> эту кафедру таким положением.</w:t>
      </w:r>
      <w:r w:rsidR="00F8687F">
        <w:rPr>
          <w:rFonts w:ascii="Times New Roman" w:hAnsi="Times New Roman" w:cs="Times New Roman"/>
          <w:sz w:val="28"/>
          <w:szCs w:val="28"/>
        </w:rPr>
        <w:t xml:space="preserve"> Вместе с тем, он достаточно детально и подробно останавливается на выяснении того, кто такие экзархи диоцезов и приходит к выводу, далекому от рассуждений сторонников восточного папства. Вальсамон ясно высказывается и в толковании 12 канона Антиохийского Собора: «</w:t>
      </w:r>
      <w:r w:rsidR="00D80D63" w:rsidRPr="00D80D63">
        <w:rPr>
          <w:rFonts w:ascii="Times New Roman" w:hAnsi="Times New Roman" w:cs="Times New Roman"/>
          <w:sz w:val="28"/>
          <w:szCs w:val="28"/>
        </w:rPr>
        <w:t xml:space="preserve">Некоторые говорили, что и к приговорам патриархов, исключая вселенского, имеют приложение слова </w:t>
      </w:r>
      <w:r w:rsidR="00D80D63" w:rsidRPr="00D80D63">
        <w:rPr>
          <w:rFonts w:ascii="Times New Roman" w:hAnsi="Times New Roman" w:cs="Times New Roman"/>
          <w:sz w:val="28"/>
          <w:szCs w:val="28"/>
        </w:rPr>
        <w:lastRenderedPageBreak/>
        <w:t xml:space="preserve">сего правила, так чтобы приговор иерусалимского был пересматриваем антиохийским, и приговор антиохийского александрийским, и так далее в восходящем порядке каждого из них. Но мне кажется, что это правило относится к приговорам других епископов и митрополитов, и не относится к приговорам патриархов; ибо решения последних </w:t>
      </w:r>
      <w:r w:rsidR="00D80D63">
        <w:rPr>
          <w:rFonts w:ascii="Times New Roman" w:hAnsi="Times New Roman" w:cs="Times New Roman"/>
          <w:sz w:val="28"/>
          <w:szCs w:val="28"/>
        </w:rPr>
        <w:t>не подлежат апелляции».</w:t>
      </w:r>
      <w:r w:rsidR="00D80D63">
        <w:rPr>
          <w:rStyle w:val="a5"/>
          <w:rFonts w:ascii="Times New Roman" w:hAnsi="Times New Roman" w:cs="Times New Roman"/>
          <w:sz w:val="28"/>
          <w:szCs w:val="28"/>
        </w:rPr>
        <w:footnoteReference w:id="71"/>
      </w:r>
    </w:p>
    <w:p w:rsidR="00822105" w:rsidRDefault="00822105"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Слова Вальсамона совершенно недвусмысленны и находятся в полной гармонии с его толкованием на 9 правило Халкидонского Собора. Однако митрополит Сардский пытается запутать ясную мысль Вальсамона при помощи казуистики, жонглируя вырванными из контекста другими фразами из толкования Вальсамона на тот же</w:t>
      </w:r>
      <w:r w:rsidR="00B9303C">
        <w:rPr>
          <w:rFonts w:ascii="Times New Roman" w:hAnsi="Times New Roman" w:cs="Times New Roman"/>
          <w:sz w:val="28"/>
          <w:szCs w:val="28"/>
        </w:rPr>
        <w:t xml:space="preserve"> 12 канон Антиохийского Собора:</w:t>
      </w:r>
    </w:p>
    <w:p w:rsidR="00B9303C" w:rsidRPr="00977343" w:rsidRDefault="00B9303C" w:rsidP="00B930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D3F0D">
        <w:rPr>
          <w:rFonts w:ascii="Times New Roman" w:hAnsi="Times New Roman" w:cs="Times New Roman"/>
          <w:sz w:val="28"/>
          <w:szCs w:val="28"/>
        </w:rPr>
        <w:t>Х</w:t>
      </w:r>
      <w:r w:rsidRPr="00B9303C">
        <w:rPr>
          <w:rFonts w:ascii="Times New Roman" w:hAnsi="Times New Roman" w:cs="Times New Roman"/>
          <w:sz w:val="28"/>
          <w:szCs w:val="28"/>
        </w:rPr>
        <w:t xml:space="preserve">отя из этого можно </w:t>
      </w:r>
      <w:r w:rsidR="003D3F0D">
        <w:rPr>
          <w:rFonts w:ascii="Times New Roman" w:hAnsi="Times New Roman" w:cs="Times New Roman"/>
          <w:sz w:val="28"/>
          <w:szCs w:val="28"/>
        </w:rPr>
        <w:t>заключить</w:t>
      </w:r>
      <w:r w:rsidRPr="00B9303C">
        <w:rPr>
          <w:rFonts w:ascii="Times New Roman" w:hAnsi="Times New Roman" w:cs="Times New Roman"/>
          <w:sz w:val="28"/>
          <w:szCs w:val="28"/>
        </w:rPr>
        <w:t xml:space="preserve">, что </w:t>
      </w:r>
      <w:r w:rsidR="003D3F0D">
        <w:rPr>
          <w:rFonts w:ascii="Times New Roman" w:hAnsi="Times New Roman" w:cs="Times New Roman"/>
          <w:sz w:val="28"/>
          <w:szCs w:val="28"/>
        </w:rPr>
        <w:t>согласно</w:t>
      </w:r>
      <w:r w:rsidRPr="00B9303C">
        <w:rPr>
          <w:rFonts w:ascii="Times New Roman" w:hAnsi="Times New Roman" w:cs="Times New Roman"/>
          <w:sz w:val="28"/>
          <w:szCs w:val="28"/>
        </w:rPr>
        <w:t xml:space="preserve"> Вальсамон</w:t>
      </w:r>
      <w:r w:rsidR="003D3F0D">
        <w:rPr>
          <w:rFonts w:ascii="Times New Roman" w:hAnsi="Times New Roman" w:cs="Times New Roman"/>
          <w:sz w:val="28"/>
          <w:szCs w:val="28"/>
        </w:rPr>
        <w:t>у</w:t>
      </w:r>
      <w:r w:rsidRPr="00B9303C">
        <w:rPr>
          <w:rFonts w:ascii="Times New Roman" w:hAnsi="Times New Roman" w:cs="Times New Roman"/>
          <w:sz w:val="28"/>
          <w:szCs w:val="28"/>
        </w:rPr>
        <w:t xml:space="preserve"> </w:t>
      </w:r>
      <w:r w:rsidR="00442E7B" w:rsidRPr="00B9303C">
        <w:rPr>
          <w:rFonts w:ascii="Times New Roman" w:hAnsi="Times New Roman" w:cs="Times New Roman"/>
          <w:sz w:val="28"/>
          <w:szCs w:val="28"/>
        </w:rPr>
        <w:t xml:space="preserve">Константинополь </w:t>
      </w:r>
      <w:r w:rsidR="00442E7B">
        <w:rPr>
          <w:rFonts w:ascii="Times New Roman" w:hAnsi="Times New Roman" w:cs="Times New Roman"/>
          <w:sz w:val="28"/>
          <w:szCs w:val="28"/>
        </w:rPr>
        <w:t>не</w:t>
      </w:r>
      <w:r w:rsidRPr="00B9303C">
        <w:rPr>
          <w:rFonts w:ascii="Times New Roman" w:hAnsi="Times New Roman" w:cs="Times New Roman"/>
          <w:sz w:val="28"/>
          <w:szCs w:val="28"/>
        </w:rPr>
        <w:t xml:space="preserve"> </w:t>
      </w:r>
      <w:r w:rsidR="003D3F0D">
        <w:rPr>
          <w:rFonts w:ascii="Times New Roman" w:hAnsi="Times New Roman" w:cs="Times New Roman"/>
          <w:sz w:val="28"/>
          <w:szCs w:val="28"/>
        </w:rPr>
        <w:t>обладал</w:t>
      </w:r>
      <w:r w:rsidRPr="00B9303C">
        <w:rPr>
          <w:rFonts w:ascii="Times New Roman" w:hAnsi="Times New Roman" w:cs="Times New Roman"/>
          <w:sz w:val="28"/>
          <w:szCs w:val="28"/>
        </w:rPr>
        <w:t xml:space="preserve"> прерогативой вынесения решени</w:t>
      </w:r>
      <w:r w:rsidR="003D3F0D">
        <w:rPr>
          <w:rFonts w:ascii="Times New Roman" w:hAnsi="Times New Roman" w:cs="Times New Roman"/>
          <w:sz w:val="28"/>
          <w:szCs w:val="28"/>
        </w:rPr>
        <w:t>й</w:t>
      </w:r>
      <w:r w:rsidRPr="00B9303C">
        <w:rPr>
          <w:rFonts w:ascii="Times New Roman" w:hAnsi="Times New Roman" w:cs="Times New Roman"/>
          <w:sz w:val="28"/>
          <w:szCs w:val="28"/>
        </w:rPr>
        <w:t xml:space="preserve"> по делам </w:t>
      </w:r>
      <w:r w:rsidR="003D3F0D">
        <w:rPr>
          <w:rFonts w:ascii="Times New Roman" w:hAnsi="Times New Roman" w:cs="Times New Roman"/>
          <w:sz w:val="28"/>
          <w:szCs w:val="28"/>
        </w:rPr>
        <w:t xml:space="preserve">епископов </w:t>
      </w:r>
      <w:r w:rsidRPr="00B9303C">
        <w:rPr>
          <w:rFonts w:ascii="Times New Roman" w:hAnsi="Times New Roman" w:cs="Times New Roman"/>
          <w:sz w:val="28"/>
          <w:szCs w:val="28"/>
        </w:rPr>
        <w:t xml:space="preserve">других патриархов, поскольку </w:t>
      </w:r>
      <w:r w:rsidR="004016F1" w:rsidRPr="004016F1">
        <w:rPr>
          <w:rFonts w:ascii="Times New Roman" w:hAnsi="Times New Roman" w:cs="Times New Roman"/>
          <w:sz w:val="28"/>
          <w:szCs w:val="28"/>
        </w:rPr>
        <w:t>“</w:t>
      </w:r>
      <w:r w:rsidR="0052169D">
        <w:rPr>
          <w:rFonts w:ascii="Times New Roman" w:hAnsi="Times New Roman" w:cs="Times New Roman"/>
          <w:sz w:val="28"/>
          <w:szCs w:val="28"/>
        </w:rPr>
        <w:t>решения последних</w:t>
      </w:r>
      <w:r w:rsidR="0085714C">
        <w:rPr>
          <w:rFonts w:ascii="Times New Roman" w:hAnsi="Times New Roman" w:cs="Times New Roman"/>
          <w:sz w:val="28"/>
          <w:szCs w:val="28"/>
        </w:rPr>
        <w:t xml:space="preserve"> не подлежат апелляции</w:t>
      </w:r>
      <w:r w:rsidR="004016F1" w:rsidRPr="004016F1">
        <w:rPr>
          <w:rFonts w:ascii="Times New Roman" w:hAnsi="Times New Roman" w:cs="Times New Roman"/>
          <w:sz w:val="28"/>
          <w:szCs w:val="28"/>
        </w:rPr>
        <w:t>”</w:t>
      </w:r>
      <w:r w:rsidR="0085714C">
        <w:rPr>
          <w:rFonts w:ascii="Times New Roman" w:hAnsi="Times New Roman" w:cs="Times New Roman"/>
          <w:sz w:val="28"/>
          <w:szCs w:val="28"/>
        </w:rPr>
        <w:t xml:space="preserve"> (что значит </w:t>
      </w:r>
      <w:r w:rsidR="005E7AAC" w:rsidRPr="005E7AAC">
        <w:rPr>
          <w:rFonts w:ascii="Times New Roman" w:hAnsi="Times New Roman" w:cs="Times New Roman"/>
          <w:sz w:val="28"/>
          <w:szCs w:val="28"/>
        </w:rPr>
        <w:t>“</w:t>
      </w:r>
      <w:r w:rsidR="0085714C">
        <w:rPr>
          <w:rFonts w:ascii="Times New Roman" w:hAnsi="Times New Roman" w:cs="Times New Roman"/>
          <w:sz w:val="28"/>
          <w:szCs w:val="28"/>
        </w:rPr>
        <w:t>хотя</w:t>
      </w:r>
      <w:r w:rsidR="005E7AAC" w:rsidRPr="005E7AAC">
        <w:rPr>
          <w:rFonts w:ascii="Times New Roman" w:hAnsi="Times New Roman" w:cs="Times New Roman"/>
          <w:sz w:val="28"/>
          <w:szCs w:val="28"/>
        </w:rPr>
        <w:t>”</w:t>
      </w:r>
      <w:r w:rsidR="0085714C">
        <w:rPr>
          <w:rFonts w:ascii="Times New Roman" w:hAnsi="Times New Roman" w:cs="Times New Roman"/>
          <w:sz w:val="28"/>
          <w:szCs w:val="28"/>
        </w:rPr>
        <w:t xml:space="preserve">, какой еще можно сделать вывод из однозначного утверждения Вальсамона? – А. Н.), </w:t>
      </w:r>
      <w:r w:rsidRPr="00B9303C">
        <w:rPr>
          <w:rFonts w:ascii="Times New Roman" w:hAnsi="Times New Roman" w:cs="Times New Roman"/>
          <w:sz w:val="28"/>
          <w:szCs w:val="28"/>
        </w:rPr>
        <w:t xml:space="preserve">любопытно, что, отвечая конкретно на вопрос, подлежали ли </w:t>
      </w:r>
      <w:r w:rsidR="00782D4C">
        <w:rPr>
          <w:rFonts w:ascii="Times New Roman" w:hAnsi="Times New Roman" w:cs="Times New Roman"/>
          <w:sz w:val="28"/>
          <w:szCs w:val="28"/>
        </w:rPr>
        <w:t>апелляции</w:t>
      </w:r>
      <w:r w:rsidRPr="00B9303C">
        <w:rPr>
          <w:rFonts w:ascii="Times New Roman" w:hAnsi="Times New Roman" w:cs="Times New Roman"/>
          <w:sz w:val="28"/>
          <w:szCs w:val="28"/>
        </w:rPr>
        <w:t xml:space="preserve"> решения Константинополя, </w:t>
      </w:r>
      <w:r w:rsidR="009F7FE4">
        <w:rPr>
          <w:rFonts w:ascii="Times New Roman" w:hAnsi="Times New Roman" w:cs="Times New Roman"/>
          <w:sz w:val="28"/>
          <w:szCs w:val="28"/>
        </w:rPr>
        <w:t>Вальсамон</w:t>
      </w:r>
      <w:r w:rsidRPr="00B9303C">
        <w:rPr>
          <w:rFonts w:ascii="Times New Roman" w:hAnsi="Times New Roman" w:cs="Times New Roman"/>
          <w:sz w:val="28"/>
          <w:szCs w:val="28"/>
        </w:rPr>
        <w:t xml:space="preserve"> </w:t>
      </w:r>
      <w:r w:rsidR="00782D4C">
        <w:rPr>
          <w:rFonts w:ascii="Times New Roman" w:hAnsi="Times New Roman" w:cs="Times New Roman"/>
          <w:sz w:val="28"/>
          <w:szCs w:val="28"/>
        </w:rPr>
        <w:t>немедленно</w:t>
      </w:r>
      <w:r w:rsidRPr="00B9303C">
        <w:rPr>
          <w:rFonts w:ascii="Times New Roman" w:hAnsi="Times New Roman" w:cs="Times New Roman"/>
          <w:sz w:val="28"/>
          <w:szCs w:val="28"/>
        </w:rPr>
        <w:t xml:space="preserve"> </w:t>
      </w:r>
      <w:r w:rsidR="00782D4C">
        <w:rPr>
          <w:rFonts w:ascii="Times New Roman" w:hAnsi="Times New Roman" w:cs="Times New Roman"/>
          <w:sz w:val="28"/>
          <w:szCs w:val="28"/>
        </w:rPr>
        <w:t>заключает</w:t>
      </w:r>
      <w:r w:rsidRPr="00B9303C">
        <w:rPr>
          <w:rFonts w:ascii="Times New Roman" w:hAnsi="Times New Roman" w:cs="Times New Roman"/>
          <w:sz w:val="28"/>
          <w:szCs w:val="28"/>
        </w:rPr>
        <w:t xml:space="preserve">, что </w:t>
      </w:r>
      <w:r w:rsidR="005E7AAC">
        <w:rPr>
          <w:rFonts w:ascii="Times New Roman" w:hAnsi="Times New Roman" w:cs="Times New Roman"/>
          <w:sz w:val="28"/>
          <w:szCs w:val="28"/>
        </w:rPr>
        <w:t xml:space="preserve">он </w:t>
      </w:r>
      <w:r w:rsidR="005E7AAC" w:rsidRPr="005E7AAC">
        <w:rPr>
          <w:rFonts w:ascii="Times New Roman" w:hAnsi="Times New Roman" w:cs="Times New Roman"/>
          <w:sz w:val="28"/>
          <w:szCs w:val="28"/>
        </w:rPr>
        <w:t>“</w:t>
      </w:r>
      <w:r w:rsidR="00640C1C" w:rsidRPr="00640C1C">
        <w:rPr>
          <w:rFonts w:ascii="Times New Roman" w:hAnsi="Times New Roman" w:cs="Times New Roman"/>
          <w:sz w:val="28"/>
          <w:szCs w:val="28"/>
        </w:rPr>
        <w:t xml:space="preserve">может быть судим царем, как блюстителем </w:t>
      </w:r>
      <w:r w:rsidR="004841C2">
        <w:rPr>
          <w:rFonts w:ascii="Times New Roman" w:hAnsi="Times New Roman" w:cs="Times New Roman"/>
          <w:sz w:val="28"/>
          <w:szCs w:val="28"/>
        </w:rPr>
        <w:t>Ц</w:t>
      </w:r>
      <w:r w:rsidR="00640C1C" w:rsidRPr="00640C1C">
        <w:rPr>
          <w:rFonts w:ascii="Times New Roman" w:hAnsi="Times New Roman" w:cs="Times New Roman"/>
          <w:sz w:val="28"/>
          <w:szCs w:val="28"/>
        </w:rPr>
        <w:t>еркви, если бы, например, был обвиняем в святотатстве, или неправославии, или в каком-нибудь другом преступлении; ибо мы видели это на практике в разные времена; но суд его не должен подлежать отчету ради величия его престола</w:t>
      </w:r>
      <w:r w:rsidR="005E7AAC" w:rsidRPr="005E7AAC">
        <w:rPr>
          <w:rFonts w:ascii="Times New Roman" w:hAnsi="Times New Roman" w:cs="Times New Roman"/>
          <w:sz w:val="28"/>
          <w:szCs w:val="28"/>
        </w:rPr>
        <w:t>”</w:t>
      </w:r>
      <w:r w:rsidR="001F4DD2">
        <w:rPr>
          <w:rFonts w:ascii="Times New Roman" w:hAnsi="Times New Roman" w:cs="Times New Roman"/>
          <w:sz w:val="28"/>
          <w:szCs w:val="28"/>
        </w:rPr>
        <w:t>.</w:t>
      </w:r>
      <w:r w:rsidR="004841C2">
        <w:rPr>
          <w:rFonts w:ascii="Times New Roman" w:hAnsi="Times New Roman" w:cs="Times New Roman"/>
          <w:sz w:val="28"/>
          <w:szCs w:val="28"/>
        </w:rPr>
        <w:t xml:space="preserve"> </w:t>
      </w:r>
      <w:r w:rsidR="00494500">
        <w:rPr>
          <w:rFonts w:ascii="Times New Roman" w:hAnsi="Times New Roman" w:cs="Times New Roman"/>
          <w:sz w:val="28"/>
          <w:szCs w:val="28"/>
        </w:rPr>
        <w:t>Поскольку</w:t>
      </w:r>
      <w:r w:rsidR="00352068">
        <w:rPr>
          <w:rFonts w:ascii="Times New Roman" w:hAnsi="Times New Roman" w:cs="Times New Roman"/>
          <w:sz w:val="28"/>
          <w:szCs w:val="28"/>
        </w:rPr>
        <w:t xml:space="preserve"> Вальсамон </w:t>
      </w:r>
      <w:r w:rsidR="00494500">
        <w:rPr>
          <w:rFonts w:ascii="Times New Roman" w:hAnsi="Times New Roman" w:cs="Times New Roman"/>
          <w:sz w:val="28"/>
          <w:szCs w:val="28"/>
        </w:rPr>
        <w:t>сказал</w:t>
      </w:r>
      <w:r w:rsidR="00352068">
        <w:rPr>
          <w:rFonts w:ascii="Times New Roman" w:hAnsi="Times New Roman" w:cs="Times New Roman"/>
          <w:sz w:val="28"/>
          <w:szCs w:val="28"/>
        </w:rPr>
        <w:t xml:space="preserve"> ранее</w:t>
      </w:r>
      <w:r w:rsidRPr="00B9303C">
        <w:rPr>
          <w:rFonts w:ascii="Times New Roman" w:hAnsi="Times New Roman" w:cs="Times New Roman"/>
          <w:sz w:val="28"/>
          <w:szCs w:val="28"/>
        </w:rPr>
        <w:t xml:space="preserve">, что </w:t>
      </w:r>
      <w:r w:rsidR="004016F1" w:rsidRPr="004016F1">
        <w:rPr>
          <w:rFonts w:ascii="Times New Roman" w:hAnsi="Times New Roman" w:cs="Times New Roman"/>
          <w:sz w:val="28"/>
          <w:szCs w:val="28"/>
        </w:rPr>
        <w:t>“</w:t>
      </w:r>
      <w:r w:rsidR="00352068">
        <w:rPr>
          <w:rFonts w:ascii="Times New Roman" w:hAnsi="Times New Roman" w:cs="Times New Roman"/>
          <w:sz w:val="28"/>
          <w:szCs w:val="28"/>
        </w:rPr>
        <w:t>решения</w:t>
      </w:r>
      <w:r w:rsidRPr="00B9303C">
        <w:rPr>
          <w:rFonts w:ascii="Times New Roman" w:hAnsi="Times New Roman" w:cs="Times New Roman"/>
          <w:sz w:val="28"/>
          <w:szCs w:val="28"/>
        </w:rPr>
        <w:t xml:space="preserve"> патриархов не подлежат </w:t>
      </w:r>
      <w:r w:rsidR="00352068">
        <w:rPr>
          <w:rFonts w:ascii="Times New Roman" w:hAnsi="Times New Roman" w:cs="Times New Roman"/>
          <w:sz w:val="28"/>
          <w:szCs w:val="28"/>
        </w:rPr>
        <w:t>апелляции</w:t>
      </w:r>
      <w:r w:rsidR="004016F1" w:rsidRPr="004016F1">
        <w:rPr>
          <w:rFonts w:ascii="Times New Roman" w:hAnsi="Times New Roman" w:cs="Times New Roman"/>
          <w:sz w:val="28"/>
          <w:szCs w:val="28"/>
        </w:rPr>
        <w:t>”</w:t>
      </w:r>
      <w:r w:rsidR="00954767">
        <w:rPr>
          <w:rFonts w:ascii="Times New Roman" w:hAnsi="Times New Roman" w:cs="Times New Roman"/>
          <w:sz w:val="28"/>
          <w:szCs w:val="28"/>
        </w:rPr>
        <w:t>,</w:t>
      </w:r>
      <w:r w:rsidRPr="00B9303C">
        <w:rPr>
          <w:rFonts w:ascii="Times New Roman" w:hAnsi="Times New Roman" w:cs="Times New Roman"/>
          <w:sz w:val="28"/>
          <w:szCs w:val="28"/>
        </w:rPr>
        <w:t xml:space="preserve"> не </w:t>
      </w:r>
      <w:r w:rsidR="008672D4">
        <w:rPr>
          <w:rFonts w:ascii="Times New Roman" w:hAnsi="Times New Roman" w:cs="Times New Roman"/>
          <w:sz w:val="28"/>
          <w:szCs w:val="28"/>
        </w:rPr>
        <w:t xml:space="preserve">вытекает ли логически из </w:t>
      </w:r>
      <w:r w:rsidR="00494500">
        <w:rPr>
          <w:rFonts w:ascii="Times New Roman" w:hAnsi="Times New Roman" w:cs="Times New Roman"/>
          <w:sz w:val="28"/>
          <w:szCs w:val="28"/>
        </w:rPr>
        <w:t>его слов</w:t>
      </w:r>
      <w:r w:rsidRPr="00B9303C">
        <w:rPr>
          <w:rFonts w:ascii="Times New Roman" w:hAnsi="Times New Roman" w:cs="Times New Roman"/>
          <w:sz w:val="28"/>
          <w:szCs w:val="28"/>
        </w:rPr>
        <w:t>, что суд Константинопольского</w:t>
      </w:r>
      <w:r w:rsidR="004016F1" w:rsidRPr="004016F1">
        <w:rPr>
          <w:rFonts w:ascii="Times New Roman" w:hAnsi="Times New Roman" w:cs="Times New Roman"/>
          <w:sz w:val="28"/>
          <w:szCs w:val="28"/>
        </w:rPr>
        <w:t xml:space="preserve"> патриарха</w:t>
      </w:r>
      <w:r w:rsidRPr="00B9303C">
        <w:rPr>
          <w:rFonts w:ascii="Times New Roman" w:hAnsi="Times New Roman" w:cs="Times New Roman"/>
          <w:sz w:val="28"/>
          <w:szCs w:val="28"/>
        </w:rPr>
        <w:t xml:space="preserve"> должен быть </w:t>
      </w:r>
      <w:r w:rsidR="00494500">
        <w:rPr>
          <w:rFonts w:ascii="Times New Roman" w:hAnsi="Times New Roman" w:cs="Times New Roman"/>
          <w:sz w:val="28"/>
          <w:szCs w:val="28"/>
        </w:rPr>
        <w:t>свободен (от апелляции)</w:t>
      </w:r>
      <w:r w:rsidRPr="00B9303C">
        <w:rPr>
          <w:rFonts w:ascii="Times New Roman" w:hAnsi="Times New Roman" w:cs="Times New Roman"/>
          <w:sz w:val="28"/>
          <w:szCs w:val="28"/>
        </w:rPr>
        <w:t xml:space="preserve"> </w:t>
      </w:r>
      <w:r w:rsidR="006E1AAA">
        <w:rPr>
          <w:rFonts w:ascii="Times New Roman" w:hAnsi="Times New Roman" w:cs="Times New Roman"/>
          <w:sz w:val="28"/>
          <w:szCs w:val="28"/>
        </w:rPr>
        <w:t>в силу патриаршего статуса как такового, наравне с судом</w:t>
      </w:r>
      <w:r w:rsidRPr="00B9303C">
        <w:rPr>
          <w:rFonts w:ascii="Times New Roman" w:hAnsi="Times New Roman" w:cs="Times New Roman"/>
          <w:sz w:val="28"/>
          <w:szCs w:val="28"/>
        </w:rPr>
        <w:t xml:space="preserve"> других патриархов? Так почему же Вальсамон чувствует необходимость </w:t>
      </w:r>
      <w:r w:rsidR="001D573C">
        <w:rPr>
          <w:rFonts w:ascii="Times New Roman" w:hAnsi="Times New Roman" w:cs="Times New Roman"/>
          <w:sz w:val="28"/>
          <w:szCs w:val="28"/>
        </w:rPr>
        <w:t xml:space="preserve">указать нам </w:t>
      </w:r>
      <w:r w:rsidRPr="00B9303C">
        <w:rPr>
          <w:rFonts w:ascii="Times New Roman" w:hAnsi="Times New Roman" w:cs="Times New Roman"/>
          <w:sz w:val="28"/>
          <w:szCs w:val="28"/>
        </w:rPr>
        <w:t xml:space="preserve">в качестве основания безапелляционности Константинопольского суда </w:t>
      </w:r>
      <w:r w:rsidR="009A1822" w:rsidRPr="009A1822">
        <w:rPr>
          <w:rFonts w:ascii="Times New Roman" w:hAnsi="Times New Roman" w:cs="Times New Roman"/>
          <w:sz w:val="28"/>
          <w:szCs w:val="28"/>
        </w:rPr>
        <w:t>“</w:t>
      </w:r>
      <w:r w:rsidR="009A1822">
        <w:rPr>
          <w:rFonts w:ascii="Times New Roman" w:hAnsi="Times New Roman" w:cs="Times New Roman"/>
          <w:sz w:val="28"/>
          <w:szCs w:val="28"/>
        </w:rPr>
        <w:t>величи</w:t>
      </w:r>
      <w:r w:rsidR="00E17859">
        <w:rPr>
          <w:rFonts w:ascii="Times New Roman" w:hAnsi="Times New Roman" w:cs="Times New Roman"/>
          <w:sz w:val="28"/>
          <w:szCs w:val="28"/>
        </w:rPr>
        <w:t>е</w:t>
      </w:r>
      <w:r w:rsidR="009A1822">
        <w:rPr>
          <w:rFonts w:ascii="Times New Roman" w:hAnsi="Times New Roman" w:cs="Times New Roman"/>
          <w:sz w:val="28"/>
          <w:szCs w:val="28"/>
        </w:rPr>
        <w:t xml:space="preserve"> его престола</w:t>
      </w:r>
      <w:r w:rsidR="009A1822" w:rsidRPr="009A1822">
        <w:rPr>
          <w:rFonts w:ascii="Times New Roman" w:hAnsi="Times New Roman" w:cs="Times New Roman"/>
          <w:sz w:val="28"/>
          <w:szCs w:val="28"/>
        </w:rPr>
        <w:t>”</w:t>
      </w:r>
      <w:r w:rsidRPr="00B9303C">
        <w:rPr>
          <w:rFonts w:ascii="Times New Roman" w:hAnsi="Times New Roman" w:cs="Times New Roman"/>
          <w:sz w:val="28"/>
          <w:szCs w:val="28"/>
        </w:rPr>
        <w:t xml:space="preserve">? Разве он не противоречит </w:t>
      </w:r>
      <w:r w:rsidR="00E17859" w:rsidRPr="00B9303C">
        <w:rPr>
          <w:rFonts w:ascii="Times New Roman" w:hAnsi="Times New Roman" w:cs="Times New Roman"/>
          <w:sz w:val="28"/>
          <w:szCs w:val="28"/>
        </w:rPr>
        <w:t>здесь</w:t>
      </w:r>
      <w:r w:rsidR="00E17859">
        <w:rPr>
          <w:rFonts w:ascii="Times New Roman" w:hAnsi="Times New Roman" w:cs="Times New Roman"/>
          <w:sz w:val="28"/>
          <w:szCs w:val="28"/>
        </w:rPr>
        <w:t xml:space="preserve"> </w:t>
      </w:r>
      <w:r w:rsidRPr="00B9303C">
        <w:rPr>
          <w:rFonts w:ascii="Times New Roman" w:hAnsi="Times New Roman" w:cs="Times New Roman"/>
          <w:sz w:val="28"/>
          <w:szCs w:val="28"/>
        </w:rPr>
        <w:t xml:space="preserve">сам себе? На первый взгляд </w:t>
      </w:r>
      <w:r w:rsidR="009325F0">
        <w:rPr>
          <w:rFonts w:ascii="Times New Roman" w:hAnsi="Times New Roman" w:cs="Times New Roman"/>
          <w:sz w:val="28"/>
          <w:szCs w:val="28"/>
        </w:rPr>
        <w:t>может показаться, что дело именно в этом</w:t>
      </w:r>
      <w:r w:rsidR="00404CB8">
        <w:rPr>
          <w:rFonts w:ascii="Times New Roman" w:hAnsi="Times New Roman" w:cs="Times New Roman"/>
          <w:sz w:val="28"/>
          <w:szCs w:val="28"/>
        </w:rPr>
        <w:t xml:space="preserve"> (противоречии)</w:t>
      </w:r>
      <w:r w:rsidRPr="00B9303C">
        <w:rPr>
          <w:rFonts w:ascii="Times New Roman" w:hAnsi="Times New Roman" w:cs="Times New Roman"/>
          <w:sz w:val="28"/>
          <w:szCs w:val="28"/>
        </w:rPr>
        <w:t xml:space="preserve">, но более глубокое и внимательное сравнительное исследование </w:t>
      </w:r>
      <w:r w:rsidR="00C60031">
        <w:rPr>
          <w:rFonts w:ascii="Times New Roman" w:hAnsi="Times New Roman" w:cs="Times New Roman"/>
          <w:sz w:val="28"/>
          <w:szCs w:val="28"/>
        </w:rPr>
        <w:t>написанного им</w:t>
      </w:r>
      <w:r w:rsidRPr="00B9303C">
        <w:rPr>
          <w:rFonts w:ascii="Times New Roman" w:hAnsi="Times New Roman" w:cs="Times New Roman"/>
          <w:sz w:val="28"/>
          <w:szCs w:val="28"/>
        </w:rPr>
        <w:t xml:space="preserve"> о равенстве </w:t>
      </w:r>
      <w:r w:rsidR="00C60031" w:rsidRPr="00B9303C">
        <w:rPr>
          <w:rFonts w:ascii="Times New Roman" w:hAnsi="Times New Roman" w:cs="Times New Roman"/>
          <w:sz w:val="28"/>
          <w:szCs w:val="28"/>
        </w:rPr>
        <w:t>Константинопольского</w:t>
      </w:r>
      <w:r w:rsidR="00C60031">
        <w:rPr>
          <w:rFonts w:ascii="Times New Roman" w:hAnsi="Times New Roman" w:cs="Times New Roman"/>
          <w:sz w:val="28"/>
          <w:szCs w:val="28"/>
        </w:rPr>
        <w:t xml:space="preserve"> е</w:t>
      </w:r>
      <w:r w:rsidRPr="00B9303C">
        <w:rPr>
          <w:rFonts w:ascii="Times New Roman" w:hAnsi="Times New Roman" w:cs="Times New Roman"/>
          <w:sz w:val="28"/>
          <w:szCs w:val="28"/>
        </w:rPr>
        <w:t xml:space="preserve">пископа с </w:t>
      </w:r>
      <w:r w:rsidR="00C60031">
        <w:rPr>
          <w:rFonts w:ascii="Times New Roman" w:hAnsi="Times New Roman" w:cs="Times New Roman"/>
          <w:sz w:val="28"/>
          <w:szCs w:val="28"/>
        </w:rPr>
        <w:t>п</w:t>
      </w:r>
      <w:r w:rsidRPr="00B9303C">
        <w:rPr>
          <w:rFonts w:ascii="Times New Roman" w:hAnsi="Times New Roman" w:cs="Times New Roman"/>
          <w:sz w:val="28"/>
          <w:szCs w:val="28"/>
        </w:rPr>
        <w:t xml:space="preserve">апой </w:t>
      </w:r>
      <w:r w:rsidR="00DE4BD1">
        <w:rPr>
          <w:rFonts w:ascii="Times New Roman" w:hAnsi="Times New Roman" w:cs="Times New Roman"/>
          <w:sz w:val="28"/>
          <w:szCs w:val="28"/>
        </w:rPr>
        <w:t>приводит к выводу</w:t>
      </w:r>
      <w:r w:rsidRPr="00B9303C">
        <w:rPr>
          <w:rFonts w:ascii="Times New Roman" w:hAnsi="Times New Roman" w:cs="Times New Roman"/>
          <w:sz w:val="28"/>
          <w:szCs w:val="28"/>
        </w:rPr>
        <w:t xml:space="preserve">, что </w:t>
      </w:r>
      <w:r w:rsidR="00DE4BD1">
        <w:rPr>
          <w:rFonts w:ascii="Times New Roman" w:hAnsi="Times New Roman" w:cs="Times New Roman"/>
          <w:sz w:val="28"/>
          <w:szCs w:val="28"/>
        </w:rPr>
        <w:t>в конечном итоге</w:t>
      </w:r>
      <w:r w:rsidRPr="00B9303C">
        <w:rPr>
          <w:rFonts w:ascii="Times New Roman" w:hAnsi="Times New Roman" w:cs="Times New Roman"/>
          <w:sz w:val="28"/>
          <w:szCs w:val="28"/>
        </w:rPr>
        <w:t xml:space="preserve"> его </w:t>
      </w:r>
      <w:r w:rsidR="00DE4BD1">
        <w:rPr>
          <w:rFonts w:ascii="Times New Roman" w:hAnsi="Times New Roman" w:cs="Times New Roman"/>
          <w:sz w:val="28"/>
          <w:szCs w:val="28"/>
        </w:rPr>
        <w:t>наиболее заботило</w:t>
      </w:r>
      <w:r w:rsidRPr="00B9303C">
        <w:rPr>
          <w:rFonts w:ascii="Times New Roman" w:hAnsi="Times New Roman" w:cs="Times New Roman"/>
          <w:sz w:val="28"/>
          <w:szCs w:val="28"/>
        </w:rPr>
        <w:t xml:space="preserve"> </w:t>
      </w:r>
      <w:r w:rsidR="00DE4BD1">
        <w:rPr>
          <w:rFonts w:ascii="Times New Roman" w:hAnsi="Times New Roman" w:cs="Times New Roman"/>
          <w:sz w:val="28"/>
          <w:szCs w:val="28"/>
        </w:rPr>
        <w:t>признание за</w:t>
      </w:r>
      <w:r w:rsidR="00C60031">
        <w:rPr>
          <w:rFonts w:ascii="Times New Roman" w:hAnsi="Times New Roman" w:cs="Times New Roman"/>
          <w:sz w:val="28"/>
          <w:szCs w:val="28"/>
        </w:rPr>
        <w:t xml:space="preserve"> Константинопол</w:t>
      </w:r>
      <w:r w:rsidR="00DE4BD1">
        <w:rPr>
          <w:rFonts w:ascii="Times New Roman" w:hAnsi="Times New Roman" w:cs="Times New Roman"/>
          <w:sz w:val="28"/>
          <w:szCs w:val="28"/>
        </w:rPr>
        <w:t>ем</w:t>
      </w:r>
      <w:r w:rsidRPr="00B9303C">
        <w:rPr>
          <w:rFonts w:ascii="Times New Roman" w:hAnsi="Times New Roman" w:cs="Times New Roman"/>
          <w:sz w:val="28"/>
          <w:szCs w:val="28"/>
        </w:rPr>
        <w:t xml:space="preserve"> </w:t>
      </w:r>
      <w:r w:rsidR="00710C6A">
        <w:rPr>
          <w:rFonts w:ascii="Times New Roman" w:hAnsi="Times New Roman" w:cs="Times New Roman"/>
          <w:sz w:val="28"/>
          <w:szCs w:val="28"/>
        </w:rPr>
        <w:t xml:space="preserve">присущих последнему </w:t>
      </w:r>
      <w:r w:rsidRPr="00B9303C">
        <w:rPr>
          <w:rFonts w:ascii="Times New Roman" w:hAnsi="Times New Roman" w:cs="Times New Roman"/>
          <w:sz w:val="28"/>
          <w:szCs w:val="28"/>
        </w:rPr>
        <w:t xml:space="preserve">особых судебных прерогатив. Приравнивая Константинопольского </w:t>
      </w:r>
      <w:r w:rsidR="00710C6A">
        <w:rPr>
          <w:rFonts w:ascii="Times New Roman" w:hAnsi="Times New Roman" w:cs="Times New Roman"/>
          <w:sz w:val="28"/>
          <w:szCs w:val="28"/>
        </w:rPr>
        <w:t>п</w:t>
      </w:r>
      <w:r w:rsidRPr="00B9303C">
        <w:rPr>
          <w:rFonts w:ascii="Times New Roman" w:hAnsi="Times New Roman" w:cs="Times New Roman"/>
          <w:sz w:val="28"/>
          <w:szCs w:val="28"/>
        </w:rPr>
        <w:t xml:space="preserve">атриарха к </w:t>
      </w:r>
      <w:r w:rsidR="00710C6A">
        <w:rPr>
          <w:rFonts w:ascii="Times New Roman" w:hAnsi="Times New Roman" w:cs="Times New Roman"/>
          <w:sz w:val="28"/>
          <w:szCs w:val="28"/>
        </w:rPr>
        <w:t>п</w:t>
      </w:r>
      <w:r w:rsidRPr="00B9303C">
        <w:rPr>
          <w:rFonts w:ascii="Times New Roman" w:hAnsi="Times New Roman" w:cs="Times New Roman"/>
          <w:sz w:val="28"/>
          <w:szCs w:val="28"/>
        </w:rPr>
        <w:t xml:space="preserve">апе, Вальсамон </w:t>
      </w:r>
      <w:r w:rsidR="001D6F42">
        <w:rPr>
          <w:rFonts w:ascii="Times New Roman" w:hAnsi="Times New Roman" w:cs="Times New Roman"/>
          <w:sz w:val="28"/>
          <w:szCs w:val="28"/>
        </w:rPr>
        <w:t>ясно</w:t>
      </w:r>
      <w:r w:rsidRPr="00B9303C">
        <w:rPr>
          <w:rFonts w:ascii="Times New Roman" w:hAnsi="Times New Roman" w:cs="Times New Roman"/>
          <w:sz w:val="28"/>
          <w:szCs w:val="28"/>
        </w:rPr>
        <w:t xml:space="preserve"> </w:t>
      </w:r>
      <w:r w:rsidR="001D6F42">
        <w:rPr>
          <w:rFonts w:ascii="Times New Roman" w:hAnsi="Times New Roman" w:cs="Times New Roman"/>
          <w:sz w:val="28"/>
          <w:szCs w:val="28"/>
        </w:rPr>
        <w:t>относил к</w:t>
      </w:r>
      <w:r w:rsidRPr="00B9303C">
        <w:rPr>
          <w:rFonts w:ascii="Times New Roman" w:hAnsi="Times New Roman" w:cs="Times New Roman"/>
          <w:sz w:val="28"/>
          <w:szCs w:val="28"/>
        </w:rPr>
        <w:t xml:space="preserve"> первому все судебные прерогативы, </w:t>
      </w:r>
      <w:r w:rsidR="001D6F42">
        <w:rPr>
          <w:rFonts w:ascii="Times New Roman" w:hAnsi="Times New Roman" w:cs="Times New Roman"/>
          <w:sz w:val="28"/>
          <w:szCs w:val="28"/>
        </w:rPr>
        <w:t>признаваемые им з</w:t>
      </w:r>
      <w:r w:rsidR="00E61D88">
        <w:rPr>
          <w:rFonts w:ascii="Times New Roman" w:hAnsi="Times New Roman" w:cs="Times New Roman"/>
          <w:sz w:val="28"/>
          <w:szCs w:val="28"/>
        </w:rPr>
        <w:t>а</w:t>
      </w:r>
      <w:r w:rsidRPr="00B9303C">
        <w:rPr>
          <w:rFonts w:ascii="Times New Roman" w:hAnsi="Times New Roman" w:cs="Times New Roman"/>
          <w:sz w:val="28"/>
          <w:szCs w:val="28"/>
        </w:rPr>
        <w:t xml:space="preserve"> </w:t>
      </w:r>
      <w:r w:rsidR="001D6F42">
        <w:rPr>
          <w:rFonts w:ascii="Times New Roman" w:hAnsi="Times New Roman" w:cs="Times New Roman"/>
          <w:sz w:val="28"/>
          <w:szCs w:val="28"/>
        </w:rPr>
        <w:t>папой</w:t>
      </w:r>
      <w:r w:rsidRPr="00B9303C">
        <w:rPr>
          <w:rFonts w:ascii="Times New Roman" w:hAnsi="Times New Roman" w:cs="Times New Roman"/>
          <w:sz w:val="28"/>
          <w:szCs w:val="28"/>
        </w:rPr>
        <w:t xml:space="preserve">. </w:t>
      </w:r>
      <w:r w:rsidR="007C635F">
        <w:rPr>
          <w:rFonts w:ascii="Times New Roman" w:hAnsi="Times New Roman" w:cs="Times New Roman"/>
          <w:sz w:val="28"/>
          <w:szCs w:val="28"/>
        </w:rPr>
        <w:t>Наи</w:t>
      </w:r>
      <w:r w:rsidR="006D67ED">
        <w:rPr>
          <w:rFonts w:ascii="Times New Roman" w:hAnsi="Times New Roman" w:cs="Times New Roman"/>
          <w:sz w:val="28"/>
          <w:szCs w:val="28"/>
        </w:rPr>
        <w:t>б</w:t>
      </w:r>
      <w:r w:rsidR="007C635F">
        <w:rPr>
          <w:rFonts w:ascii="Times New Roman" w:hAnsi="Times New Roman" w:cs="Times New Roman"/>
          <w:sz w:val="28"/>
          <w:szCs w:val="28"/>
        </w:rPr>
        <w:t>олее выдающейся среди этих прерогатив</w:t>
      </w:r>
      <w:r w:rsidR="006D67ED">
        <w:rPr>
          <w:rFonts w:ascii="Times New Roman" w:hAnsi="Times New Roman" w:cs="Times New Roman"/>
          <w:sz w:val="28"/>
          <w:szCs w:val="28"/>
        </w:rPr>
        <w:t xml:space="preserve"> было</w:t>
      </w:r>
      <w:r w:rsidRPr="00B9303C">
        <w:rPr>
          <w:rFonts w:ascii="Times New Roman" w:hAnsi="Times New Roman" w:cs="Times New Roman"/>
          <w:sz w:val="28"/>
          <w:szCs w:val="28"/>
        </w:rPr>
        <w:t xml:space="preserve"> право Рима </w:t>
      </w:r>
      <w:r w:rsidR="006D67ED">
        <w:rPr>
          <w:rFonts w:ascii="Times New Roman" w:hAnsi="Times New Roman" w:cs="Times New Roman"/>
          <w:sz w:val="28"/>
          <w:szCs w:val="28"/>
        </w:rPr>
        <w:t>выслушивать</w:t>
      </w:r>
      <w:r w:rsidRPr="00B9303C">
        <w:rPr>
          <w:rFonts w:ascii="Times New Roman" w:hAnsi="Times New Roman" w:cs="Times New Roman"/>
          <w:sz w:val="28"/>
          <w:szCs w:val="28"/>
        </w:rPr>
        <w:t xml:space="preserve"> </w:t>
      </w:r>
      <w:r w:rsidR="006D67ED">
        <w:rPr>
          <w:rFonts w:ascii="Times New Roman" w:hAnsi="Times New Roman" w:cs="Times New Roman"/>
          <w:sz w:val="28"/>
          <w:szCs w:val="28"/>
        </w:rPr>
        <w:t>апелляции</w:t>
      </w:r>
      <w:r w:rsidRPr="00B9303C">
        <w:rPr>
          <w:rFonts w:ascii="Times New Roman" w:hAnsi="Times New Roman" w:cs="Times New Roman"/>
          <w:sz w:val="28"/>
          <w:szCs w:val="28"/>
        </w:rPr>
        <w:t xml:space="preserve"> </w:t>
      </w:r>
      <w:r w:rsidR="006D67ED">
        <w:rPr>
          <w:rFonts w:ascii="Times New Roman" w:hAnsi="Times New Roman" w:cs="Times New Roman"/>
          <w:sz w:val="28"/>
          <w:szCs w:val="28"/>
        </w:rPr>
        <w:t>не удовлетворенных судом</w:t>
      </w:r>
      <w:r w:rsidRPr="00B9303C">
        <w:rPr>
          <w:rFonts w:ascii="Times New Roman" w:hAnsi="Times New Roman" w:cs="Times New Roman"/>
          <w:sz w:val="28"/>
          <w:szCs w:val="28"/>
        </w:rPr>
        <w:t xml:space="preserve"> провинциальных синодов где-либо на христианском Западе. Сопоставимая прерогатива Константинополя </w:t>
      </w:r>
      <w:r w:rsidR="006D67ED">
        <w:rPr>
          <w:rFonts w:ascii="Times New Roman" w:hAnsi="Times New Roman" w:cs="Times New Roman"/>
          <w:sz w:val="28"/>
          <w:szCs w:val="28"/>
        </w:rPr>
        <w:t>должна была</w:t>
      </w:r>
      <w:r w:rsidRPr="00B9303C">
        <w:rPr>
          <w:rFonts w:ascii="Times New Roman" w:hAnsi="Times New Roman" w:cs="Times New Roman"/>
          <w:sz w:val="28"/>
          <w:szCs w:val="28"/>
        </w:rPr>
        <w:t xml:space="preserve"> по аналогии распростран</w:t>
      </w:r>
      <w:r w:rsidR="006D67ED">
        <w:rPr>
          <w:rFonts w:ascii="Times New Roman" w:hAnsi="Times New Roman" w:cs="Times New Roman"/>
          <w:sz w:val="28"/>
          <w:szCs w:val="28"/>
        </w:rPr>
        <w:t>яться</w:t>
      </w:r>
      <w:r w:rsidRPr="00B9303C">
        <w:rPr>
          <w:rFonts w:ascii="Times New Roman" w:hAnsi="Times New Roman" w:cs="Times New Roman"/>
          <w:sz w:val="28"/>
          <w:szCs w:val="28"/>
        </w:rPr>
        <w:t xml:space="preserve"> на весь Восток, </w:t>
      </w:r>
      <w:r w:rsidR="006D67ED">
        <w:rPr>
          <w:rFonts w:ascii="Times New Roman" w:hAnsi="Times New Roman" w:cs="Times New Roman"/>
          <w:sz w:val="28"/>
          <w:szCs w:val="28"/>
        </w:rPr>
        <w:t>ибо</w:t>
      </w:r>
      <w:r w:rsidRPr="00B9303C">
        <w:rPr>
          <w:rFonts w:ascii="Times New Roman" w:hAnsi="Times New Roman" w:cs="Times New Roman"/>
          <w:sz w:val="28"/>
          <w:szCs w:val="28"/>
        </w:rPr>
        <w:t xml:space="preserve"> в своем толковании пятнадцатого канона Антиохийского собора Вальсамон признает</w:t>
      </w:r>
      <w:r w:rsidR="006D67ED">
        <w:rPr>
          <w:rFonts w:ascii="Times New Roman" w:hAnsi="Times New Roman" w:cs="Times New Roman"/>
          <w:sz w:val="28"/>
          <w:szCs w:val="28"/>
        </w:rPr>
        <w:t>, что</w:t>
      </w:r>
      <w:r w:rsidRPr="00B9303C">
        <w:rPr>
          <w:rFonts w:ascii="Times New Roman" w:hAnsi="Times New Roman" w:cs="Times New Roman"/>
          <w:sz w:val="28"/>
          <w:szCs w:val="28"/>
        </w:rPr>
        <w:t xml:space="preserve"> </w:t>
      </w:r>
      <w:r w:rsidR="006D67ED">
        <w:rPr>
          <w:rFonts w:ascii="Times New Roman" w:hAnsi="Times New Roman" w:cs="Times New Roman"/>
          <w:sz w:val="28"/>
          <w:szCs w:val="28"/>
        </w:rPr>
        <w:t>суды</w:t>
      </w:r>
      <w:r w:rsidR="006D67ED" w:rsidRPr="00B9303C">
        <w:rPr>
          <w:rFonts w:ascii="Times New Roman" w:hAnsi="Times New Roman" w:cs="Times New Roman"/>
          <w:sz w:val="28"/>
          <w:szCs w:val="28"/>
        </w:rPr>
        <w:t xml:space="preserve"> Синодов </w:t>
      </w:r>
      <w:r w:rsidR="006D67ED">
        <w:rPr>
          <w:rFonts w:ascii="Times New Roman" w:hAnsi="Times New Roman" w:cs="Times New Roman"/>
          <w:sz w:val="28"/>
          <w:szCs w:val="28"/>
        </w:rPr>
        <w:t>п</w:t>
      </w:r>
      <w:r w:rsidR="006D67ED" w:rsidRPr="00B9303C">
        <w:rPr>
          <w:rFonts w:ascii="Times New Roman" w:hAnsi="Times New Roman" w:cs="Times New Roman"/>
          <w:sz w:val="28"/>
          <w:szCs w:val="28"/>
        </w:rPr>
        <w:t xml:space="preserve">апы или Константинопольского патриарха </w:t>
      </w:r>
      <w:r w:rsidRPr="00B9303C">
        <w:rPr>
          <w:rFonts w:ascii="Times New Roman" w:hAnsi="Times New Roman" w:cs="Times New Roman"/>
          <w:sz w:val="28"/>
          <w:szCs w:val="28"/>
        </w:rPr>
        <w:t>одинаково не подлежа</w:t>
      </w:r>
      <w:r w:rsidR="006D67ED">
        <w:rPr>
          <w:rFonts w:ascii="Times New Roman" w:hAnsi="Times New Roman" w:cs="Times New Roman"/>
          <w:sz w:val="28"/>
          <w:szCs w:val="28"/>
        </w:rPr>
        <w:t>т</w:t>
      </w:r>
      <w:r w:rsidRPr="00B9303C">
        <w:rPr>
          <w:rFonts w:ascii="Times New Roman" w:hAnsi="Times New Roman" w:cs="Times New Roman"/>
          <w:sz w:val="28"/>
          <w:szCs w:val="28"/>
        </w:rPr>
        <w:t xml:space="preserve"> </w:t>
      </w:r>
      <w:r w:rsidR="006D67ED">
        <w:rPr>
          <w:rFonts w:ascii="Times New Roman" w:hAnsi="Times New Roman" w:cs="Times New Roman"/>
          <w:sz w:val="28"/>
          <w:szCs w:val="28"/>
        </w:rPr>
        <w:t>апелляции</w:t>
      </w:r>
      <w:r w:rsidRPr="00B9303C">
        <w:rPr>
          <w:rFonts w:ascii="Times New Roman" w:hAnsi="Times New Roman" w:cs="Times New Roman"/>
          <w:sz w:val="28"/>
          <w:szCs w:val="28"/>
        </w:rPr>
        <w:t>. Он пишет:</w:t>
      </w:r>
      <w:r w:rsidR="006D67ED">
        <w:rPr>
          <w:rFonts w:ascii="Times New Roman" w:hAnsi="Times New Roman" w:cs="Times New Roman"/>
          <w:sz w:val="28"/>
          <w:szCs w:val="28"/>
        </w:rPr>
        <w:t xml:space="preserve"> </w:t>
      </w:r>
      <w:r w:rsidR="006D67ED" w:rsidRPr="006D67ED">
        <w:rPr>
          <w:rFonts w:ascii="Times New Roman" w:hAnsi="Times New Roman" w:cs="Times New Roman"/>
          <w:sz w:val="28"/>
          <w:szCs w:val="28"/>
        </w:rPr>
        <w:t>“</w:t>
      </w:r>
      <w:r w:rsidR="00977343" w:rsidRPr="00977343">
        <w:rPr>
          <w:rFonts w:ascii="Times New Roman" w:hAnsi="Times New Roman" w:cs="Times New Roman"/>
          <w:sz w:val="28"/>
          <w:szCs w:val="28"/>
        </w:rPr>
        <w:t xml:space="preserve">Настоящее правило отменено 4-м правилом Сардикийского собора. А если не хочешь этого сказать, истолкуй это правило, как выше сказано; и скажи, что осуждение здесь последовало со стороны </w:t>
      </w:r>
      <w:r w:rsidR="00977343" w:rsidRPr="00977343">
        <w:rPr>
          <w:rFonts w:ascii="Times New Roman" w:hAnsi="Times New Roman" w:cs="Times New Roman"/>
          <w:sz w:val="28"/>
          <w:szCs w:val="28"/>
        </w:rPr>
        <w:lastRenderedPageBreak/>
        <w:t>собора неподлежащего апелляции, каковы соборы папы, или</w:t>
      </w:r>
      <w:r w:rsidR="00977343">
        <w:rPr>
          <w:rFonts w:ascii="Times New Roman" w:hAnsi="Times New Roman" w:cs="Times New Roman"/>
          <w:sz w:val="28"/>
          <w:szCs w:val="28"/>
        </w:rPr>
        <w:t xml:space="preserve"> константинопольского патриарха</w:t>
      </w:r>
      <w:r w:rsidR="006D67ED" w:rsidRPr="006D67ED">
        <w:rPr>
          <w:rFonts w:ascii="Times New Roman" w:hAnsi="Times New Roman" w:cs="Times New Roman"/>
          <w:sz w:val="28"/>
          <w:szCs w:val="28"/>
        </w:rPr>
        <w:t>”</w:t>
      </w:r>
      <w:r w:rsidR="00977343">
        <w:rPr>
          <w:rFonts w:ascii="Times New Roman" w:hAnsi="Times New Roman" w:cs="Times New Roman"/>
          <w:sz w:val="28"/>
          <w:szCs w:val="28"/>
        </w:rPr>
        <w:t>».</w:t>
      </w:r>
      <w:r w:rsidR="00977343">
        <w:rPr>
          <w:rStyle w:val="a5"/>
          <w:rFonts w:ascii="Times New Roman" w:hAnsi="Times New Roman" w:cs="Times New Roman"/>
          <w:sz w:val="28"/>
          <w:szCs w:val="28"/>
        </w:rPr>
        <w:footnoteReference w:id="72"/>
      </w:r>
    </w:p>
    <w:p w:rsidR="008B3F10" w:rsidRDefault="002E7236"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Сознательно или нет невнимательно читая толкование Вальсамона на 12 правило Антиохийского собора, митрополит Сардский Максим не может найти решение видимого только на первый взгляд внутреннего противоречия рассматриваемого толкования. Митрополит Максим лишь запутывает дело, полностью переводя внимание своего читателя на сопоставление Вальсамоном прерогатив Римской и Константинопольской кафедр и попросту игнорируя основную для своей концепции проблему – высказанное </w:t>
      </w:r>
      <w:r w:rsidR="00EB2AFD">
        <w:rPr>
          <w:rFonts w:ascii="Times New Roman" w:hAnsi="Times New Roman" w:cs="Times New Roman"/>
          <w:sz w:val="28"/>
          <w:szCs w:val="28"/>
        </w:rPr>
        <w:t>у Вальсамона</w:t>
      </w:r>
      <w:r>
        <w:rPr>
          <w:rFonts w:ascii="Times New Roman" w:hAnsi="Times New Roman" w:cs="Times New Roman"/>
          <w:sz w:val="28"/>
          <w:szCs w:val="28"/>
        </w:rPr>
        <w:t xml:space="preserve"> ясно</w:t>
      </w:r>
      <w:r w:rsidR="00EB2AFD">
        <w:rPr>
          <w:rFonts w:ascii="Times New Roman" w:hAnsi="Times New Roman" w:cs="Times New Roman"/>
          <w:sz w:val="28"/>
          <w:szCs w:val="28"/>
        </w:rPr>
        <w:t>е</w:t>
      </w:r>
      <w:r>
        <w:rPr>
          <w:rFonts w:ascii="Times New Roman" w:hAnsi="Times New Roman" w:cs="Times New Roman"/>
          <w:sz w:val="28"/>
          <w:szCs w:val="28"/>
        </w:rPr>
        <w:t xml:space="preserve"> и недвусмысленно</w:t>
      </w:r>
      <w:r w:rsidR="00EB2AFD">
        <w:rPr>
          <w:rFonts w:ascii="Times New Roman" w:hAnsi="Times New Roman" w:cs="Times New Roman"/>
          <w:sz w:val="28"/>
          <w:szCs w:val="28"/>
        </w:rPr>
        <w:t>е</w:t>
      </w:r>
      <w:r>
        <w:rPr>
          <w:rFonts w:ascii="Times New Roman" w:hAnsi="Times New Roman" w:cs="Times New Roman"/>
          <w:sz w:val="28"/>
          <w:szCs w:val="28"/>
        </w:rPr>
        <w:t xml:space="preserve"> отрицание возможности апелляции на суд любого патриарха</w:t>
      </w:r>
      <w:r w:rsidR="00AA37AB">
        <w:rPr>
          <w:rFonts w:ascii="Times New Roman" w:hAnsi="Times New Roman" w:cs="Times New Roman"/>
          <w:sz w:val="28"/>
          <w:szCs w:val="28"/>
        </w:rPr>
        <w:t>.</w:t>
      </w:r>
      <w:r w:rsidR="00836BBD">
        <w:rPr>
          <w:rFonts w:ascii="Times New Roman" w:hAnsi="Times New Roman" w:cs="Times New Roman"/>
          <w:sz w:val="28"/>
          <w:szCs w:val="28"/>
        </w:rPr>
        <w:t xml:space="preserve"> </w:t>
      </w:r>
      <w:r w:rsidR="00E553EB">
        <w:rPr>
          <w:rFonts w:ascii="Times New Roman" w:hAnsi="Times New Roman" w:cs="Times New Roman"/>
          <w:sz w:val="28"/>
          <w:szCs w:val="28"/>
        </w:rPr>
        <w:t>Ч</w:t>
      </w:r>
      <w:r w:rsidR="00836BBD">
        <w:rPr>
          <w:rFonts w:ascii="Times New Roman" w:hAnsi="Times New Roman" w:cs="Times New Roman"/>
          <w:sz w:val="28"/>
          <w:szCs w:val="28"/>
        </w:rPr>
        <w:t xml:space="preserve">тобы понять логику этого византийского канониста необходимо всего лишь ознакомиться с текстом соответствующей части его толкования 12 канона Антиохийского собора без </w:t>
      </w:r>
      <w:r w:rsidR="00E77A5C">
        <w:rPr>
          <w:rFonts w:ascii="Times New Roman" w:hAnsi="Times New Roman" w:cs="Times New Roman"/>
          <w:sz w:val="28"/>
          <w:szCs w:val="28"/>
        </w:rPr>
        <w:t xml:space="preserve">идеологических </w:t>
      </w:r>
      <w:r w:rsidR="00836BBD">
        <w:rPr>
          <w:rFonts w:ascii="Times New Roman" w:hAnsi="Times New Roman" w:cs="Times New Roman"/>
          <w:sz w:val="28"/>
          <w:szCs w:val="28"/>
        </w:rPr>
        <w:t>купюр:</w:t>
      </w:r>
    </w:p>
    <w:p w:rsidR="00E77A5C" w:rsidRDefault="00E77A5C"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A76A7" w:rsidRPr="009A76A7">
        <w:rPr>
          <w:rFonts w:ascii="Times New Roman" w:hAnsi="Times New Roman" w:cs="Times New Roman"/>
          <w:sz w:val="28"/>
          <w:szCs w:val="28"/>
        </w:rPr>
        <w:t xml:space="preserve">Некоторые говорили, что и к приговорам патриархов, исключая вселенского, имеют приложение слова сего правила, так чтобы приговор иерусалимского был пересматриваем антиохийским, и приговор антиохийского александрийским, и так далее в восходящем порядке каждого из них. Но мне кажется, что это правило относится к приговорам других епископов и митрополитов, и не относится к приговорам патриархов; ибо решения последних не подлежат апелляции. Посему и обращающийся к царю с тем, чтобы приговор их был вновь пересмотрен, в апелляционном порядке, должен подлежать наказанию по настоящему правилу. Ибо 137-я Юстинианова новелла, помещенная в 3-й книге Василик и титуле 1-м, главе 45-й говорит буквально следующее: </w:t>
      </w:r>
      <w:r w:rsidR="003E5F69" w:rsidRPr="003E5F69">
        <w:rPr>
          <w:rFonts w:ascii="Times New Roman" w:hAnsi="Times New Roman" w:cs="Times New Roman"/>
          <w:sz w:val="28"/>
          <w:szCs w:val="28"/>
        </w:rPr>
        <w:t>“</w:t>
      </w:r>
      <w:r w:rsidR="009A76A7" w:rsidRPr="009A76A7">
        <w:rPr>
          <w:rFonts w:ascii="Times New Roman" w:hAnsi="Times New Roman" w:cs="Times New Roman"/>
          <w:sz w:val="28"/>
          <w:szCs w:val="28"/>
        </w:rPr>
        <w:t>Если некоторые преподобнейшие епископы того же самого собора будут иметь какое-либо прекословие между собою, или церковном праве, или о других каких-либо предметах, то прежде пусть судит это дело митрополит их вместе с двумя другими епископами того же собора; и если не обе стороны останутся довольны сим судом, тогда блаженнейший патриарх того округа пусть слушает их дело и определит, что согласно с церковными правилами и законами, и уже ни одна сторона не может противоречить сему решению</w:t>
      </w:r>
      <w:r w:rsidR="003E5F69" w:rsidRPr="003E5F69">
        <w:rPr>
          <w:rFonts w:ascii="Times New Roman" w:hAnsi="Times New Roman" w:cs="Times New Roman"/>
          <w:sz w:val="28"/>
          <w:szCs w:val="28"/>
        </w:rPr>
        <w:t>”</w:t>
      </w:r>
      <w:r w:rsidR="003E5F69">
        <w:rPr>
          <w:rFonts w:ascii="Times New Roman" w:hAnsi="Times New Roman" w:cs="Times New Roman"/>
          <w:sz w:val="28"/>
          <w:szCs w:val="28"/>
        </w:rPr>
        <w:t>.</w:t>
      </w:r>
      <w:r w:rsidR="009A76A7" w:rsidRPr="009A76A7">
        <w:rPr>
          <w:rFonts w:ascii="Times New Roman" w:hAnsi="Times New Roman" w:cs="Times New Roman"/>
          <w:sz w:val="28"/>
          <w:szCs w:val="28"/>
        </w:rPr>
        <w:t xml:space="preserve"> А поелику часто было рассуждаемо о том, должно ли подлежать апелляции решение константинопольского патриарха; то мне показалось необходимым сказать, что я думаю об этом и каки</w:t>
      </w:r>
      <w:r w:rsidR="00E21A75">
        <w:rPr>
          <w:rFonts w:ascii="Times New Roman" w:hAnsi="Times New Roman" w:cs="Times New Roman"/>
          <w:sz w:val="28"/>
          <w:szCs w:val="28"/>
        </w:rPr>
        <w:t>е</w:t>
      </w:r>
      <w:r w:rsidR="009A76A7" w:rsidRPr="009A76A7">
        <w:rPr>
          <w:rFonts w:ascii="Times New Roman" w:hAnsi="Times New Roman" w:cs="Times New Roman"/>
          <w:sz w:val="28"/>
          <w:szCs w:val="28"/>
        </w:rPr>
        <w:t xml:space="preserve"> были представляемы некоторыми соображения</w:t>
      </w:r>
      <w:r w:rsidR="00E66567">
        <w:rPr>
          <w:rFonts w:ascii="Times New Roman" w:hAnsi="Times New Roman" w:cs="Times New Roman"/>
          <w:sz w:val="28"/>
          <w:szCs w:val="28"/>
        </w:rPr>
        <w:t>…</w:t>
      </w:r>
    </w:p>
    <w:p w:rsidR="00E66567" w:rsidRPr="00E66567" w:rsidRDefault="00E66567" w:rsidP="00E66567">
      <w:pPr>
        <w:spacing w:after="0" w:line="240" w:lineRule="auto"/>
        <w:ind w:firstLine="709"/>
        <w:jc w:val="both"/>
        <w:rPr>
          <w:rFonts w:ascii="Times New Roman" w:hAnsi="Times New Roman" w:cs="Times New Roman"/>
          <w:sz w:val="28"/>
          <w:szCs w:val="28"/>
        </w:rPr>
      </w:pPr>
      <w:r w:rsidRPr="00E66567">
        <w:rPr>
          <w:rFonts w:ascii="Times New Roman" w:hAnsi="Times New Roman" w:cs="Times New Roman"/>
          <w:sz w:val="28"/>
          <w:szCs w:val="28"/>
        </w:rPr>
        <w:t>Некоторые говорят: поелику законы ясно определяют, что приговор начальника войск и приговор дважды бывшего начальником города не подлежат апелляции, а патриаршему приговору в законах не усвоено ясно такого же преимущества, то и он должен подлежать обжалованию, как многи</w:t>
      </w:r>
      <w:r w:rsidR="009B0868">
        <w:rPr>
          <w:rFonts w:ascii="Times New Roman" w:hAnsi="Times New Roman" w:cs="Times New Roman"/>
          <w:sz w:val="28"/>
          <w:szCs w:val="28"/>
        </w:rPr>
        <w:t>е</w:t>
      </w:r>
      <w:r w:rsidRPr="00E66567">
        <w:rPr>
          <w:rFonts w:ascii="Times New Roman" w:hAnsi="Times New Roman" w:cs="Times New Roman"/>
          <w:sz w:val="28"/>
          <w:szCs w:val="28"/>
        </w:rPr>
        <w:t xml:space="preserve"> решения и обыкновенных судей. Для подкрепления своего рассуждения они пользуются третьею новеллою Юстиниана, помещенною в третьей книге Василик, титуле 2-м, в которой определяется, что патриарх подлежит ответственности пред царем, если рукоположит клириков сверх определенного числа</w:t>
      </w:r>
      <w:r>
        <w:rPr>
          <w:rFonts w:ascii="Times New Roman" w:hAnsi="Times New Roman" w:cs="Times New Roman"/>
          <w:sz w:val="28"/>
          <w:szCs w:val="28"/>
        </w:rPr>
        <w:t>…</w:t>
      </w:r>
    </w:p>
    <w:p w:rsidR="00E66567" w:rsidRDefault="00E66567" w:rsidP="00D80D63">
      <w:pPr>
        <w:spacing w:after="0" w:line="240" w:lineRule="auto"/>
        <w:ind w:firstLine="709"/>
        <w:jc w:val="both"/>
        <w:rPr>
          <w:rFonts w:ascii="Times New Roman" w:hAnsi="Times New Roman" w:cs="Times New Roman"/>
          <w:sz w:val="28"/>
          <w:szCs w:val="28"/>
        </w:rPr>
      </w:pPr>
      <w:r w:rsidRPr="00E66567">
        <w:rPr>
          <w:rFonts w:ascii="Times New Roman" w:hAnsi="Times New Roman" w:cs="Times New Roman"/>
          <w:sz w:val="28"/>
          <w:szCs w:val="28"/>
        </w:rPr>
        <w:lastRenderedPageBreak/>
        <w:t xml:space="preserve">А мне кажется, что, поелику законы были написаны прежде учреждения церковного чина и весьма многие из них написаны </w:t>
      </w:r>
      <w:proofErr w:type="spellStart"/>
      <w:r w:rsidRPr="00E66567">
        <w:rPr>
          <w:rFonts w:ascii="Times New Roman" w:hAnsi="Times New Roman" w:cs="Times New Roman"/>
          <w:sz w:val="28"/>
          <w:szCs w:val="28"/>
        </w:rPr>
        <w:t>еллинами</w:t>
      </w:r>
      <w:proofErr w:type="spellEnd"/>
      <w:r w:rsidRPr="00E66567">
        <w:rPr>
          <w:rFonts w:ascii="Times New Roman" w:hAnsi="Times New Roman" w:cs="Times New Roman"/>
          <w:sz w:val="28"/>
          <w:szCs w:val="28"/>
        </w:rPr>
        <w:t xml:space="preserve">; то естественно они не упомянули о патриархах. А если кто скажет, что и православные императоры издавали новеллы после того, как получили честь патриаршие престолы; то пусть он прежде выслушает, что православному императору и на мысль не приходило, чтобы </w:t>
      </w:r>
      <w:r w:rsidR="008550FF">
        <w:rPr>
          <w:rFonts w:ascii="Times New Roman" w:hAnsi="Times New Roman" w:cs="Times New Roman"/>
          <w:sz w:val="28"/>
          <w:szCs w:val="28"/>
        </w:rPr>
        <w:t>кто когда-нибудь дерзнул на что-</w:t>
      </w:r>
      <w:r w:rsidRPr="00E66567">
        <w:rPr>
          <w:rFonts w:ascii="Times New Roman" w:hAnsi="Times New Roman" w:cs="Times New Roman"/>
          <w:sz w:val="28"/>
          <w:szCs w:val="28"/>
        </w:rPr>
        <w:t>либо таковое и сказал, что суд почтенного таким величием подлежит новому обсуждению, а потом, что и Юстинианова новелла</w:t>
      </w:r>
      <w:r w:rsidR="008550FF">
        <w:rPr>
          <w:rFonts w:ascii="Times New Roman" w:hAnsi="Times New Roman" w:cs="Times New Roman"/>
          <w:sz w:val="28"/>
          <w:szCs w:val="28"/>
        </w:rPr>
        <w:t>,</w:t>
      </w:r>
      <w:r w:rsidRPr="00E66567">
        <w:rPr>
          <w:rFonts w:ascii="Times New Roman" w:hAnsi="Times New Roman" w:cs="Times New Roman"/>
          <w:sz w:val="28"/>
          <w:szCs w:val="28"/>
        </w:rPr>
        <w:t xml:space="preserve"> помещенная в толковании настоящего правила, в которой определяется, чтобы никто не возражал против патриаршего решения, может окончательно заградить их уста. А что он должен давать отчет о совершаемых им сверх установленного числа рукоположениях, - это не ведет к тому, чтобы и судебные приговоры его подвергаемы были новому пересмотру; </w:t>
      </w:r>
      <w:proofErr w:type="gramStart"/>
      <w:r w:rsidRPr="00E66567">
        <w:rPr>
          <w:rFonts w:ascii="Times New Roman" w:hAnsi="Times New Roman" w:cs="Times New Roman"/>
          <w:sz w:val="28"/>
          <w:szCs w:val="28"/>
        </w:rPr>
        <w:t>ибо</w:t>
      </w:r>
      <w:proofErr w:type="gramEnd"/>
      <w:r w:rsidRPr="00E66567">
        <w:rPr>
          <w:rFonts w:ascii="Times New Roman" w:hAnsi="Times New Roman" w:cs="Times New Roman"/>
          <w:sz w:val="28"/>
          <w:szCs w:val="28"/>
        </w:rPr>
        <w:t xml:space="preserve"> то есть частное особенное дело, а это – преимущество престола. Итак, поелику законом постановлено, чтобы никто не терпел от другого обиды; то и сам патриарх может быть судим царем, как блюстителем церкви, если бы, например, был обвиняем в святотатстве, или неправославии, или в каком-нибудь другом преступлении; ибо мы видели это на практике в разные времена; но суд его не должен подлежать отчету ради величия его престола. А поелику некоторые и против этой новеллы вооружают лживый и непокорный язык и говорят, что сужденный патриархом тогда не может противоречить, когда патриарх, в апелляционном порядке слушает дело после архиерейского приговора (потому что новелла не хочет, чтобы дело, рассмотренное в двух судах, было переносимо еще и в третий), но не тогда, когда он судит в первый раз и особенно мирян; - то в виду сего я говорю, что много я имел бы на это сказать и доказать, что они </w:t>
      </w:r>
      <w:r w:rsidR="00EB4FF6" w:rsidRPr="00E66567">
        <w:rPr>
          <w:rFonts w:ascii="Times New Roman" w:hAnsi="Times New Roman" w:cs="Times New Roman"/>
          <w:sz w:val="28"/>
          <w:szCs w:val="28"/>
        </w:rPr>
        <w:t>неправильно</w:t>
      </w:r>
      <w:r w:rsidRPr="00E66567">
        <w:rPr>
          <w:rFonts w:ascii="Times New Roman" w:hAnsi="Times New Roman" w:cs="Times New Roman"/>
          <w:sz w:val="28"/>
          <w:szCs w:val="28"/>
        </w:rPr>
        <w:t xml:space="preserve"> говорят. Так четвертое правило Сардикийского собора определяет, что осужденный имеет право дважды подавать апелляционный отзыв и окончательный суд производится папою римским, и этим самым не дозволяет им делать </w:t>
      </w:r>
      <w:proofErr w:type="spellStart"/>
      <w:r w:rsidRPr="00E66567">
        <w:rPr>
          <w:rFonts w:ascii="Times New Roman" w:hAnsi="Times New Roman" w:cs="Times New Roman"/>
          <w:sz w:val="28"/>
          <w:szCs w:val="28"/>
        </w:rPr>
        <w:t>такия</w:t>
      </w:r>
      <w:proofErr w:type="spellEnd"/>
      <w:r w:rsidRPr="00E66567">
        <w:rPr>
          <w:rFonts w:ascii="Times New Roman" w:hAnsi="Times New Roman" w:cs="Times New Roman"/>
          <w:sz w:val="28"/>
          <w:szCs w:val="28"/>
        </w:rPr>
        <w:t xml:space="preserve"> предложения. Опускаю прочее; но говорю, что, поелику грамота святого Константина, данная святому Сильвестру, помещенная нами в толковании 1-й главы 8-го титула настоящего собрания определяет, что папа имеет все </w:t>
      </w:r>
      <w:proofErr w:type="spellStart"/>
      <w:r w:rsidRPr="00E66567">
        <w:rPr>
          <w:rFonts w:ascii="Times New Roman" w:hAnsi="Times New Roman" w:cs="Times New Roman"/>
          <w:sz w:val="28"/>
          <w:szCs w:val="28"/>
        </w:rPr>
        <w:t>императорския</w:t>
      </w:r>
      <w:proofErr w:type="spellEnd"/>
      <w:r w:rsidRPr="00E66567">
        <w:rPr>
          <w:rFonts w:ascii="Times New Roman" w:hAnsi="Times New Roman" w:cs="Times New Roman"/>
          <w:sz w:val="28"/>
          <w:szCs w:val="28"/>
        </w:rPr>
        <w:t xml:space="preserve"> права, а </w:t>
      </w:r>
      <w:proofErr w:type="spellStart"/>
      <w:r w:rsidRPr="00E66567">
        <w:rPr>
          <w:rFonts w:ascii="Times New Roman" w:hAnsi="Times New Roman" w:cs="Times New Roman"/>
          <w:sz w:val="28"/>
          <w:szCs w:val="28"/>
        </w:rPr>
        <w:t>Вторый</w:t>
      </w:r>
      <w:proofErr w:type="spellEnd"/>
      <w:r w:rsidRPr="00E66567">
        <w:rPr>
          <w:rFonts w:ascii="Times New Roman" w:hAnsi="Times New Roman" w:cs="Times New Roman"/>
          <w:sz w:val="28"/>
          <w:szCs w:val="28"/>
        </w:rPr>
        <w:t xml:space="preserve"> и Четвертый вселенские соборы дали патриарху константинопольскому преимущества папы, и определили, чтобы он во всем был почтен подобно папе; то приговор его по необходимости не должен подлежать апелляции, как и императорский приговор не обсуждается вновь. Потому, как кажется, и синодские указы выпускаются с теми же </w:t>
      </w:r>
      <w:r w:rsidR="00D62568" w:rsidRPr="00E66567">
        <w:rPr>
          <w:rFonts w:ascii="Times New Roman" w:hAnsi="Times New Roman" w:cs="Times New Roman"/>
          <w:sz w:val="28"/>
          <w:szCs w:val="28"/>
        </w:rPr>
        <w:t>преимуществами,</w:t>
      </w:r>
      <w:r w:rsidRPr="00E66567">
        <w:rPr>
          <w:rFonts w:ascii="Times New Roman" w:hAnsi="Times New Roman" w:cs="Times New Roman"/>
          <w:sz w:val="28"/>
          <w:szCs w:val="28"/>
        </w:rPr>
        <w:t xml:space="preserve"> как и императорские указы. А если это так, то совершенно теряют силу и прочие доводы. Ибо из посвященных ли кого будет судить патриарх, или из мирян, или мирянина с посвященным, по императорскому ли повелению, или по собственному праву, с другим ли членом суда, или один, во всяком случае он будет выше всякого нового обсуждения; а дерзнувший подать отзыв императору о пересмотре патриаршего приговора, будет повинен настоящему правилу. Ибо если не дозволяется утруждать императора просьбою о пересмотре приговора какого-нибудь митрополита, тем более не </w:t>
      </w:r>
      <w:r w:rsidRPr="00E66567">
        <w:rPr>
          <w:rFonts w:ascii="Times New Roman" w:hAnsi="Times New Roman" w:cs="Times New Roman"/>
          <w:sz w:val="28"/>
          <w:szCs w:val="28"/>
        </w:rPr>
        <w:lastRenderedPageBreak/>
        <w:t>должно быть дозволено, чтобы патриаршее судебное рассмотрение было переносимо к императору</w:t>
      </w:r>
      <w:r w:rsidR="00FE5A02">
        <w:rPr>
          <w:rFonts w:ascii="Times New Roman" w:hAnsi="Times New Roman" w:cs="Times New Roman"/>
          <w:sz w:val="28"/>
          <w:szCs w:val="28"/>
        </w:rPr>
        <w:t>»</w:t>
      </w:r>
      <w:r w:rsidRPr="00E66567">
        <w:rPr>
          <w:rFonts w:ascii="Times New Roman" w:hAnsi="Times New Roman" w:cs="Times New Roman"/>
          <w:sz w:val="28"/>
          <w:szCs w:val="28"/>
        </w:rPr>
        <w:t>.</w:t>
      </w:r>
      <w:r w:rsidR="00F771DB">
        <w:rPr>
          <w:rStyle w:val="a5"/>
          <w:rFonts w:ascii="Times New Roman" w:hAnsi="Times New Roman" w:cs="Times New Roman"/>
          <w:sz w:val="28"/>
          <w:szCs w:val="28"/>
        </w:rPr>
        <w:footnoteReference w:id="73"/>
      </w:r>
    </w:p>
    <w:p w:rsidR="00695030" w:rsidRDefault="00695030"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Вальсамон утверждает, что приговоры всех патриарших судов не подлежат апелляции. </w:t>
      </w:r>
      <w:r w:rsidR="00FD469B">
        <w:rPr>
          <w:rFonts w:ascii="Times New Roman" w:hAnsi="Times New Roman" w:cs="Times New Roman"/>
          <w:sz w:val="28"/>
          <w:szCs w:val="28"/>
        </w:rPr>
        <w:t xml:space="preserve">Это включает и апелляции к императору, о которых идет речь в настоящем правиле. </w:t>
      </w:r>
      <w:r w:rsidR="00CA6CD7">
        <w:rPr>
          <w:rFonts w:ascii="Times New Roman" w:hAnsi="Times New Roman" w:cs="Times New Roman"/>
          <w:sz w:val="28"/>
          <w:szCs w:val="28"/>
        </w:rPr>
        <w:t xml:space="preserve">В подтверждение своих слов Вальсамон ссылается на новеллу Юстиниана, подтверждающую безапелляционность суда «патриарха округа», то есть любого патриарха. </w:t>
      </w:r>
      <w:r>
        <w:rPr>
          <w:rFonts w:ascii="Times New Roman" w:hAnsi="Times New Roman" w:cs="Times New Roman"/>
          <w:sz w:val="28"/>
          <w:szCs w:val="28"/>
        </w:rPr>
        <w:t xml:space="preserve">Вместе с тем, </w:t>
      </w:r>
      <w:r w:rsidR="00C53D66">
        <w:rPr>
          <w:rFonts w:ascii="Times New Roman" w:hAnsi="Times New Roman" w:cs="Times New Roman"/>
          <w:sz w:val="28"/>
          <w:szCs w:val="28"/>
        </w:rPr>
        <w:t>Вальсамон</w:t>
      </w:r>
      <w:r>
        <w:rPr>
          <w:rFonts w:ascii="Times New Roman" w:hAnsi="Times New Roman" w:cs="Times New Roman"/>
          <w:sz w:val="28"/>
          <w:szCs w:val="28"/>
        </w:rPr>
        <w:t xml:space="preserve"> указывает, что </w:t>
      </w:r>
      <w:r w:rsidR="0032647D">
        <w:rPr>
          <w:rFonts w:ascii="Times New Roman" w:hAnsi="Times New Roman" w:cs="Times New Roman"/>
          <w:sz w:val="28"/>
          <w:szCs w:val="28"/>
        </w:rPr>
        <w:t>некоторыми лицами ставил</w:t>
      </w:r>
      <w:r w:rsidR="00C53D66">
        <w:rPr>
          <w:rFonts w:ascii="Times New Roman" w:hAnsi="Times New Roman" w:cs="Times New Roman"/>
          <w:sz w:val="28"/>
          <w:szCs w:val="28"/>
        </w:rPr>
        <w:t>а</w:t>
      </w:r>
      <w:r w:rsidR="0032647D">
        <w:rPr>
          <w:rFonts w:ascii="Times New Roman" w:hAnsi="Times New Roman" w:cs="Times New Roman"/>
          <w:sz w:val="28"/>
          <w:szCs w:val="28"/>
        </w:rPr>
        <w:t xml:space="preserve">сь под сомнение не безапелляционность (по отношению к </w:t>
      </w:r>
      <w:r w:rsidR="001571F6">
        <w:rPr>
          <w:rFonts w:ascii="Times New Roman" w:hAnsi="Times New Roman" w:cs="Times New Roman"/>
          <w:sz w:val="28"/>
          <w:szCs w:val="28"/>
        </w:rPr>
        <w:t>гипотетически</w:t>
      </w:r>
      <w:r w:rsidR="005C7AE4">
        <w:rPr>
          <w:rFonts w:ascii="Times New Roman" w:hAnsi="Times New Roman" w:cs="Times New Roman"/>
          <w:sz w:val="28"/>
          <w:szCs w:val="28"/>
        </w:rPr>
        <w:t xml:space="preserve"> вышестоящему </w:t>
      </w:r>
      <w:r w:rsidR="0032647D">
        <w:rPr>
          <w:rFonts w:ascii="Times New Roman" w:hAnsi="Times New Roman" w:cs="Times New Roman"/>
          <w:sz w:val="28"/>
          <w:szCs w:val="28"/>
        </w:rPr>
        <w:t>суду императора) патриаршего суда вообще</w:t>
      </w:r>
      <w:r w:rsidR="005C7AE4">
        <w:rPr>
          <w:rFonts w:ascii="Times New Roman" w:hAnsi="Times New Roman" w:cs="Times New Roman"/>
          <w:sz w:val="28"/>
          <w:szCs w:val="28"/>
        </w:rPr>
        <w:t>, а суда</w:t>
      </w:r>
      <w:r w:rsidR="00C53D66">
        <w:rPr>
          <w:rFonts w:ascii="Times New Roman" w:hAnsi="Times New Roman" w:cs="Times New Roman"/>
          <w:sz w:val="28"/>
          <w:szCs w:val="28"/>
        </w:rPr>
        <w:t xml:space="preserve"> Константинопольского патриарха. Этот ключевой момент обходят в своих комментариях к </w:t>
      </w:r>
      <w:proofErr w:type="spellStart"/>
      <w:r w:rsidR="00C53D66">
        <w:rPr>
          <w:rFonts w:ascii="Times New Roman" w:hAnsi="Times New Roman" w:cs="Times New Roman"/>
          <w:sz w:val="28"/>
          <w:szCs w:val="28"/>
        </w:rPr>
        <w:t>Вальсамонову</w:t>
      </w:r>
      <w:proofErr w:type="spellEnd"/>
      <w:r w:rsidR="00C53D66">
        <w:rPr>
          <w:rFonts w:ascii="Times New Roman" w:hAnsi="Times New Roman" w:cs="Times New Roman"/>
          <w:sz w:val="28"/>
          <w:szCs w:val="28"/>
        </w:rPr>
        <w:t xml:space="preserve"> толкованию митрополит Максим и иные фанариоты. </w:t>
      </w:r>
      <w:r w:rsidR="00FF2507">
        <w:rPr>
          <w:rFonts w:ascii="Times New Roman" w:hAnsi="Times New Roman" w:cs="Times New Roman"/>
          <w:sz w:val="28"/>
          <w:szCs w:val="28"/>
        </w:rPr>
        <w:t>Но почему именно Константинопольского?</w:t>
      </w:r>
    </w:p>
    <w:p w:rsidR="009B0868" w:rsidRDefault="009B0868"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Вальсамон объясняет почему </w:t>
      </w:r>
      <w:r w:rsidR="00841C19">
        <w:rPr>
          <w:rFonts w:ascii="Times New Roman" w:hAnsi="Times New Roman" w:cs="Times New Roman"/>
          <w:sz w:val="28"/>
          <w:szCs w:val="28"/>
        </w:rPr>
        <w:t>(</w:t>
      </w:r>
      <w:r>
        <w:rPr>
          <w:rFonts w:ascii="Times New Roman" w:hAnsi="Times New Roman" w:cs="Times New Roman"/>
          <w:sz w:val="28"/>
          <w:szCs w:val="28"/>
        </w:rPr>
        <w:t>что также игнорируется фанариотскими канонистами</w:t>
      </w:r>
      <w:r w:rsidR="00841C19">
        <w:rPr>
          <w:rFonts w:ascii="Times New Roman" w:hAnsi="Times New Roman" w:cs="Times New Roman"/>
          <w:sz w:val="28"/>
          <w:szCs w:val="28"/>
        </w:rPr>
        <w:t>)</w:t>
      </w:r>
      <w:r>
        <w:rPr>
          <w:rFonts w:ascii="Times New Roman" w:hAnsi="Times New Roman" w:cs="Times New Roman"/>
          <w:sz w:val="28"/>
          <w:szCs w:val="28"/>
        </w:rPr>
        <w:t xml:space="preserve">. </w:t>
      </w:r>
      <w:r w:rsidR="00992392">
        <w:rPr>
          <w:rFonts w:ascii="Times New Roman" w:hAnsi="Times New Roman" w:cs="Times New Roman"/>
          <w:sz w:val="28"/>
          <w:szCs w:val="28"/>
        </w:rPr>
        <w:t>Некоторые византийские юристы считали, что решения Константинопольского патриарха не подпадают под закон о</w:t>
      </w:r>
      <w:r w:rsidR="00127F03">
        <w:rPr>
          <w:rFonts w:ascii="Times New Roman" w:hAnsi="Times New Roman" w:cs="Times New Roman"/>
          <w:sz w:val="28"/>
          <w:szCs w:val="28"/>
        </w:rPr>
        <w:t>б</w:t>
      </w:r>
      <w:r w:rsidR="00992392">
        <w:rPr>
          <w:rFonts w:ascii="Times New Roman" w:hAnsi="Times New Roman" w:cs="Times New Roman"/>
          <w:sz w:val="28"/>
          <w:szCs w:val="28"/>
        </w:rPr>
        <w:t xml:space="preserve"> </w:t>
      </w:r>
      <w:r w:rsidR="00127F03">
        <w:rPr>
          <w:rFonts w:ascii="Times New Roman" w:hAnsi="Times New Roman" w:cs="Times New Roman"/>
          <w:sz w:val="28"/>
          <w:szCs w:val="28"/>
        </w:rPr>
        <w:t xml:space="preserve">общей </w:t>
      </w:r>
      <w:r w:rsidR="001E0F8E">
        <w:rPr>
          <w:rFonts w:ascii="Times New Roman" w:hAnsi="Times New Roman" w:cs="Times New Roman"/>
          <w:sz w:val="28"/>
          <w:szCs w:val="28"/>
        </w:rPr>
        <w:t>безапелляционности</w:t>
      </w:r>
      <w:r w:rsidR="00127F03">
        <w:rPr>
          <w:rFonts w:ascii="Times New Roman" w:hAnsi="Times New Roman" w:cs="Times New Roman"/>
          <w:sz w:val="28"/>
          <w:szCs w:val="28"/>
        </w:rPr>
        <w:t xml:space="preserve"> решений патриархов</w:t>
      </w:r>
      <w:r w:rsidR="000E192D">
        <w:rPr>
          <w:rFonts w:ascii="Times New Roman" w:hAnsi="Times New Roman" w:cs="Times New Roman"/>
          <w:sz w:val="28"/>
          <w:szCs w:val="28"/>
        </w:rPr>
        <w:t>, поскольку помимо законодательства, посвященного прерогативам патриархов вообще, существует 3</w:t>
      </w:r>
      <w:r w:rsidR="001D46FC">
        <w:rPr>
          <w:rFonts w:ascii="Times New Roman" w:hAnsi="Times New Roman" w:cs="Times New Roman"/>
          <w:sz w:val="28"/>
          <w:szCs w:val="28"/>
        </w:rPr>
        <w:t>-я</w:t>
      </w:r>
      <w:r w:rsidR="000E192D">
        <w:rPr>
          <w:rFonts w:ascii="Times New Roman" w:hAnsi="Times New Roman" w:cs="Times New Roman"/>
          <w:sz w:val="28"/>
          <w:szCs w:val="28"/>
        </w:rPr>
        <w:t xml:space="preserve"> новелла Юстиниана, посвященная Константинопольскому патриа</w:t>
      </w:r>
      <w:r w:rsidR="00F66A00">
        <w:rPr>
          <w:rFonts w:ascii="Times New Roman" w:hAnsi="Times New Roman" w:cs="Times New Roman"/>
          <w:sz w:val="28"/>
          <w:szCs w:val="28"/>
        </w:rPr>
        <w:t>рху и Константинополю конкретно, запрещающая патриарху совершать рукоположения для Города сверх положенного числа «под страхом церковных наказаний».</w:t>
      </w:r>
      <w:r w:rsidR="00F66A00">
        <w:rPr>
          <w:rStyle w:val="a5"/>
          <w:rFonts w:ascii="Times New Roman" w:hAnsi="Times New Roman" w:cs="Times New Roman"/>
          <w:sz w:val="28"/>
          <w:szCs w:val="28"/>
        </w:rPr>
        <w:footnoteReference w:id="74"/>
      </w:r>
      <w:r w:rsidR="0018603D" w:rsidRPr="0018603D">
        <w:rPr>
          <w:rFonts w:ascii="Times New Roman" w:hAnsi="Times New Roman" w:cs="Times New Roman"/>
          <w:sz w:val="28"/>
          <w:szCs w:val="28"/>
        </w:rPr>
        <w:t xml:space="preserve"> </w:t>
      </w:r>
      <w:r w:rsidR="0018603D" w:rsidRPr="00F713A6">
        <w:rPr>
          <w:rFonts w:ascii="Times New Roman" w:hAnsi="Times New Roman" w:cs="Times New Roman"/>
          <w:sz w:val="28"/>
          <w:szCs w:val="28"/>
        </w:rPr>
        <w:t xml:space="preserve">Логика этих юристов </w:t>
      </w:r>
      <w:r w:rsidR="0018603D">
        <w:rPr>
          <w:rFonts w:ascii="Times New Roman" w:hAnsi="Times New Roman" w:cs="Times New Roman"/>
          <w:sz w:val="28"/>
          <w:szCs w:val="28"/>
        </w:rPr>
        <w:t>заключается в применении правового принципа «</w:t>
      </w:r>
      <w:proofErr w:type="spellStart"/>
      <w:r w:rsidR="00F713A6" w:rsidRPr="00F713A6">
        <w:rPr>
          <w:rFonts w:ascii="Times New Roman" w:hAnsi="Times New Roman" w:cs="Times New Roman"/>
          <w:sz w:val="28"/>
          <w:szCs w:val="28"/>
        </w:rPr>
        <w:t>Lex</w:t>
      </w:r>
      <w:proofErr w:type="spellEnd"/>
      <w:r w:rsidR="00F713A6" w:rsidRPr="00F713A6">
        <w:rPr>
          <w:rFonts w:ascii="Times New Roman" w:hAnsi="Times New Roman" w:cs="Times New Roman"/>
          <w:sz w:val="28"/>
          <w:szCs w:val="28"/>
        </w:rPr>
        <w:t xml:space="preserve"> </w:t>
      </w:r>
      <w:proofErr w:type="spellStart"/>
      <w:r w:rsidR="00F713A6" w:rsidRPr="00F713A6">
        <w:rPr>
          <w:rFonts w:ascii="Times New Roman" w:hAnsi="Times New Roman" w:cs="Times New Roman"/>
          <w:sz w:val="28"/>
          <w:szCs w:val="28"/>
        </w:rPr>
        <w:t>specialis</w:t>
      </w:r>
      <w:proofErr w:type="spellEnd"/>
      <w:r w:rsidR="00F713A6" w:rsidRPr="00F713A6">
        <w:rPr>
          <w:rFonts w:ascii="Times New Roman" w:hAnsi="Times New Roman" w:cs="Times New Roman"/>
          <w:sz w:val="28"/>
          <w:szCs w:val="28"/>
        </w:rPr>
        <w:t xml:space="preserve"> </w:t>
      </w:r>
      <w:proofErr w:type="spellStart"/>
      <w:r w:rsidR="00F713A6" w:rsidRPr="00F713A6">
        <w:rPr>
          <w:rFonts w:ascii="Times New Roman" w:hAnsi="Times New Roman" w:cs="Times New Roman"/>
          <w:sz w:val="28"/>
          <w:szCs w:val="28"/>
        </w:rPr>
        <w:t>derogat</w:t>
      </w:r>
      <w:proofErr w:type="spellEnd"/>
      <w:r w:rsidR="00F713A6" w:rsidRPr="00F713A6">
        <w:rPr>
          <w:rFonts w:ascii="Times New Roman" w:hAnsi="Times New Roman" w:cs="Times New Roman"/>
          <w:sz w:val="28"/>
          <w:szCs w:val="28"/>
        </w:rPr>
        <w:t xml:space="preserve"> </w:t>
      </w:r>
      <w:proofErr w:type="spellStart"/>
      <w:r w:rsidR="00F713A6" w:rsidRPr="00F713A6">
        <w:rPr>
          <w:rFonts w:ascii="Times New Roman" w:hAnsi="Times New Roman" w:cs="Times New Roman"/>
          <w:sz w:val="28"/>
          <w:szCs w:val="28"/>
        </w:rPr>
        <w:t>generali</w:t>
      </w:r>
      <w:proofErr w:type="spellEnd"/>
      <w:r w:rsidR="00F713A6">
        <w:rPr>
          <w:rFonts w:ascii="Times New Roman" w:hAnsi="Times New Roman" w:cs="Times New Roman"/>
          <w:sz w:val="28"/>
          <w:szCs w:val="28"/>
        </w:rPr>
        <w:t>» (</w:t>
      </w:r>
      <w:r w:rsidR="00F713A6" w:rsidRPr="00F713A6">
        <w:rPr>
          <w:rFonts w:ascii="Times New Roman" w:hAnsi="Times New Roman" w:cs="Times New Roman"/>
          <w:sz w:val="28"/>
          <w:szCs w:val="28"/>
        </w:rPr>
        <w:t>специальный закон отменяет</w:t>
      </w:r>
      <w:r w:rsidR="00F713A6">
        <w:rPr>
          <w:rFonts w:ascii="Times New Roman" w:hAnsi="Times New Roman" w:cs="Times New Roman"/>
          <w:sz w:val="28"/>
          <w:szCs w:val="28"/>
        </w:rPr>
        <w:t xml:space="preserve"> общий закон). Другие выдвигали иные основания</w:t>
      </w:r>
      <w:r w:rsidR="00CB3980">
        <w:rPr>
          <w:rFonts w:ascii="Times New Roman" w:hAnsi="Times New Roman" w:cs="Times New Roman"/>
          <w:sz w:val="28"/>
          <w:szCs w:val="28"/>
        </w:rPr>
        <w:t xml:space="preserve"> (дела по светским лицам, по уголовным преступлениям, случаи, когда патриарх председательствует на суде по прямому приказу императора)</w:t>
      </w:r>
      <w:r w:rsidR="00334463">
        <w:rPr>
          <w:rFonts w:ascii="Times New Roman" w:hAnsi="Times New Roman" w:cs="Times New Roman"/>
          <w:sz w:val="28"/>
          <w:szCs w:val="28"/>
        </w:rPr>
        <w:t xml:space="preserve"> но понятно, что речь здесь тоже шла о </w:t>
      </w:r>
      <w:r w:rsidR="0055651B">
        <w:rPr>
          <w:rFonts w:ascii="Times New Roman" w:hAnsi="Times New Roman" w:cs="Times New Roman"/>
          <w:sz w:val="28"/>
          <w:szCs w:val="28"/>
        </w:rPr>
        <w:t>предполагавшейся подсудности в той или иной мере</w:t>
      </w:r>
      <w:r w:rsidR="00334463">
        <w:rPr>
          <w:rFonts w:ascii="Times New Roman" w:hAnsi="Times New Roman" w:cs="Times New Roman"/>
          <w:sz w:val="28"/>
          <w:szCs w:val="28"/>
        </w:rPr>
        <w:t xml:space="preserve"> патриаршего </w:t>
      </w:r>
      <w:r w:rsidR="0055651B">
        <w:rPr>
          <w:rFonts w:ascii="Times New Roman" w:hAnsi="Times New Roman" w:cs="Times New Roman"/>
          <w:sz w:val="28"/>
          <w:szCs w:val="28"/>
        </w:rPr>
        <w:t>суда</w:t>
      </w:r>
      <w:r w:rsidR="00334463">
        <w:rPr>
          <w:rFonts w:ascii="Times New Roman" w:hAnsi="Times New Roman" w:cs="Times New Roman"/>
          <w:sz w:val="28"/>
          <w:szCs w:val="28"/>
        </w:rPr>
        <w:t xml:space="preserve"> императорск</w:t>
      </w:r>
      <w:r w:rsidR="0055651B">
        <w:rPr>
          <w:rFonts w:ascii="Times New Roman" w:hAnsi="Times New Roman" w:cs="Times New Roman"/>
          <w:sz w:val="28"/>
          <w:szCs w:val="28"/>
        </w:rPr>
        <w:t>ому</w:t>
      </w:r>
      <w:r w:rsidR="00334463">
        <w:rPr>
          <w:rFonts w:ascii="Times New Roman" w:hAnsi="Times New Roman" w:cs="Times New Roman"/>
          <w:sz w:val="28"/>
          <w:szCs w:val="28"/>
        </w:rPr>
        <w:t xml:space="preserve"> </w:t>
      </w:r>
      <w:r w:rsidR="00301B5A">
        <w:rPr>
          <w:rFonts w:ascii="Times New Roman" w:hAnsi="Times New Roman" w:cs="Times New Roman"/>
          <w:sz w:val="28"/>
          <w:szCs w:val="28"/>
        </w:rPr>
        <w:t xml:space="preserve">именно </w:t>
      </w:r>
      <w:r w:rsidR="00334463">
        <w:rPr>
          <w:rFonts w:ascii="Times New Roman" w:hAnsi="Times New Roman" w:cs="Times New Roman"/>
          <w:sz w:val="28"/>
          <w:szCs w:val="28"/>
        </w:rPr>
        <w:t xml:space="preserve">в Константинополе, </w:t>
      </w:r>
      <w:r w:rsidR="00BF6D99">
        <w:rPr>
          <w:rFonts w:ascii="Times New Roman" w:hAnsi="Times New Roman" w:cs="Times New Roman"/>
          <w:sz w:val="28"/>
          <w:szCs w:val="28"/>
        </w:rPr>
        <w:t>ка</w:t>
      </w:r>
      <w:r w:rsidR="0030685C">
        <w:rPr>
          <w:rFonts w:ascii="Times New Roman" w:hAnsi="Times New Roman" w:cs="Times New Roman"/>
          <w:sz w:val="28"/>
          <w:szCs w:val="28"/>
        </w:rPr>
        <w:t>к</w:t>
      </w:r>
      <w:r w:rsidR="00BF6D99">
        <w:rPr>
          <w:rFonts w:ascii="Times New Roman" w:hAnsi="Times New Roman" w:cs="Times New Roman"/>
          <w:sz w:val="28"/>
          <w:szCs w:val="28"/>
        </w:rPr>
        <w:t xml:space="preserve"> городе особого статуса, </w:t>
      </w:r>
      <w:r w:rsidR="00334463">
        <w:rPr>
          <w:rFonts w:ascii="Times New Roman" w:hAnsi="Times New Roman" w:cs="Times New Roman"/>
          <w:sz w:val="28"/>
          <w:szCs w:val="28"/>
        </w:rPr>
        <w:t xml:space="preserve">резиденции </w:t>
      </w:r>
      <w:r w:rsidR="00F4301B">
        <w:rPr>
          <w:rFonts w:ascii="Times New Roman" w:hAnsi="Times New Roman" w:cs="Times New Roman"/>
          <w:sz w:val="28"/>
          <w:szCs w:val="28"/>
        </w:rPr>
        <w:t xml:space="preserve">самого </w:t>
      </w:r>
      <w:r w:rsidR="00334463">
        <w:rPr>
          <w:rFonts w:ascii="Times New Roman" w:hAnsi="Times New Roman" w:cs="Times New Roman"/>
          <w:sz w:val="28"/>
          <w:szCs w:val="28"/>
        </w:rPr>
        <w:t xml:space="preserve">императора. </w:t>
      </w:r>
      <w:r w:rsidR="00566EE3">
        <w:rPr>
          <w:rFonts w:ascii="Times New Roman" w:hAnsi="Times New Roman" w:cs="Times New Roman"/>
          <w:sz w:val="28"/>
          <w:szCs w:val="28"/>
        </w:rPr>
        <w:t>Согласно подобной точке зрения получалось, что в вопросах судебной власти Константинопольский патриарх оказыва</w:t>
      </w:r>
      <w:r w:rsidR="001C4857">
        <w:rPr>
          <w:rFonts w:ascii="Times New Roman" w:hAnsi="Times New Roman" w:cs="Times New Roman"/>
          <w:sz w:val="28"/>
          <w:szCs w:val="28"/>
        </w:rPr>
        <w:t>л</w:t>
      </w:r>
      <w:r w:rsidR="00566EE3">
        <w:rPr>
          <w:rFonts w:ascii="Times New Roman" w:hAnsi="Times New Roman" w:cs="Times New Roman"/>
          <w:sz w:val="28"/>
          <w:szCs w:val="28"/>
        </w:rPr>
        <w:t xml:space="preserve">ся </w:t>
      </w:r>
      <w:r w:rsidR="008D05B5">
        <w:rPr>
          <w:rFonts w:ascii="Times New Roman" w:hAnsi="Times New Roman" w:cs="Times New Roman"/>
          <w:sz w:val="28"/>
          <w:szCs w:val="28"/>
        </w:rPr>
        <w:t xml:space="preserve">даже </w:t>
      </w:r>
      <w:r w:rsidR="00566EE3">
        <w:rPr>
          <w:rFonts w:ascii="Times New Roman" w:hAnsi="Times New Roman" w:cs="Times New Roman"/>
          <w:sz w:val="28"/>
          <w:szCs w:val="28"/>
        </w:rPr>
        <w:t>пораженным в правах по сравнению с прочими патриархами.</w:t>
      </w:r>
      <w:r w:rsidR="00881768">
        <w:rPr>
          <w:rFonts w:ascii="Times New Roman" w:hAnsi="Times New Roman" w:cs="Times New Roman"/>
          <w:sz w:val="28"/>
          <w:szCs w:val="28"/>
        </w:rPr>
        <w:t xml:space="preserve"> И именно из этой ситуации предлагает выход Вальсамон, а вовсе не пытается развить теорию о судебно-апелляционном первенстве Константинопольского престола над другими патриаршими </w:t>
      </w:r>
      <w:r w:rsidR="005671A2">
        <w:rPr>
          <w:rFonts w:ascii="Times New Roman" w:hAnsi="Times New Roman" w:cs="Times New Roman"/>
          <w:sz w:val="28"/>
          <w:szCs w:val="28"/>
        </w:rPr>
        <w:t>кафедрами</w:t>
      </w:r>
      <w:r w:rsidR="00881768">
        <w:rPr>
          <w:rFonts w:ascii="Times New Roman" w:hAnsi="Times New Roman" w:cs="Times New Roman"/>
          <w:sz w:val="28"/>
          <w:szCs w:val="28"/>
        </w:rPr>
        <w:t>.</w:t>
      </w:r>
    </w:p>
    <w:p w:rsidR="00802CFB" w:rsidRDefault="00701D97" w:rsidP="00701D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Вначале</w:t>
      </w:r>
      <w:r w:rsidR="00685CBF">
        <w:rPr>
          <w:rFonts w:ascii="Times New Roman" w:hAnsi="Times New Roman" w:cs="Times New Roman"/>
          <w:sz w:val="28"/>
          <w:szCs w:val="28"/>
        </w:rPr>
        <w:t xml:space="preserve"> </w:t>
      </w:r>
      <w:r w:rsidR="00324C72">
        <w:rPr>
          <w:rFonts w:ascii="Times New Roman" w:hAnsi="Times New Roman" w:cs="Times New Roman"/>
          <w:sz w:val="28"/>
          <w:szCs w:val="28"/>
        </w:rPr>
        <w:t>Вальсамон</w:t>
      </w:r>
      <w:r w:rsidR="00685CBF">
        <w:rPr>
          <w:rFonts w:ascii="Times New Roman" w:hAnsi="Times New Roman" w:cs="Times New Roman"/>
          <w:sz w:val="28"/>
          <w:szCs w:val="28"/>
        </w:rPr>
        <w:t xml:space="preserve"> ссылается на новеллу Юстиниана, определяющую безапелляционность суда патриарших кафедр.</w:t>
      </w:r>
      <w:r w:rsidR="00C10F59">
        <w:rPr>
          <w:rFonts w:ascii="Times New Roman" w:hAnsi="Times New Roman" w:cs="Times New Roman"/>
          <w:sz w:val="28"/>
          <w:szCs w:val="28"/>
        </w:rPr>
        <w:t xml:space="preserve"> </w:t>
      </w:r>
      <w:r w:rsidR="0071282B">
        <w:rPr>
          <w:rFonts w:ascii="Times New Roman" w:hAnsi="Times New Roman" w:cs="Times New Roman"/>
          <w:sz w:val="28"/>
          <w:szCs w:val="28"/>
        </w:rPr>
        <w:t>Далее</w:t>
      </w:r>
      <w:r w:rsidR="00C10F59">
        <w:rPr>
          <w:rFonts w:ascii="Times New Roman" w:hAnsi="Times New Roman" w:cs="Times New Roman"/>
          <w:sz w:val="28"/>
          <w:szCs w:val="28"/>
        </w:rPr>
        <w:t xml:space="preserve"> отвергает ссылку на подотчетность Константинопольского патриарха в вопросе рукоположений для столицы, справедливо указывая, что эт</w:t>
      </w:r>
      <w:r w:rsidR="0071282B">
        <w:rPr>
          <w:rFonts w:ascii="Times New Roman" w:hAnsi="Times New Roman" w:cs="Times New Roman"/>
          <w:sz w:val="28"/>
          <w:szCs w:val="28"/>
        </w:rPr>
        <w:t>а проблема</w:t>
      </w:r>
      <w:r w:rsidR="00C10F59">
        <w:rPr>
          <w:rFonts w:ascii="Times New Roman" w:hAnsi="Times New Roman" w:cs="Times New Roman"/>
          <w:sz w:val="28"/>
          <w:szCs w:val="28"/>
        </w:rPr>
        <w:t xml:space="preserve"> не относится к вопросу о патриаршем суде.</w:t>
      </w:r>
      <w:r w:rsidR="00C15D22">
        <w:rPr>
          <w:rFonts w:ascii="Times New Roman" w:hAnsi="Times New Roman" w:cs="Times New Roman"/>
          <w:sz w:val="28"/>
          <w:szCs w:val="28"/>
        </w:rPr>
        <w:t xml:space="preserve"> И здесь он говорит: «</w:t>
      </w:r>
      <w:proofErr w:type="gramStart"/>
      <w:r w:rsidR="00C15D22" w:rsidRPr="00C15D22">
        <w:rPr>
          <w:rFonts w:ascii="Times New Roman" w:hAnsi="Times New Roman" w:cs="Times New Roman"/>
          <w:sz w:val="28"/>
          <w:szCs w:val="28"/>
        </w:rPr>
        <w:t>ибо</w:t>
      </w:r>
      <w:proofErr w:type="gramEnd"/>
      <w:r w:rsidR="00C15D22" w:rsidRPr="00C15D22">
        <w:rPr>
          <w:rFonts w:ascii="Times New Roman" w:hAnsi="Times New Roman" w:cs="Times New Roman"/>
          <w:sz w:val="28"/>
          <w:szCs w:val="28"/>
        </w:rPr>
        <w:t xml:space="preserve"> то есть частное особенное дело, а это – преимущество престола</w:t>
      </w:r>
      <w:r w:rsidR="00C15D22">
        <w:rPr>
          <w:rFonts w:ascii="Times New Roman" w:hAnsi="Times New Roman" w:cs="Times New Roman"/>
          <w:sz w:val="28"/>
          <w:szCs w:val="28"/>
        </w:rPr>
        <w:t xml:space="preserve">». Под преимуществом престола Вальсамон разумеет то, на что сам только что сослался, а именно – безапелляционность </w:t>
      </w:r>
      <w:r w:rsidR="00C15D22">
        <w:rPr>
          <w:rFonts w:ascii="Times New Roman" w:hAnsi="Times New Roman" w:cs="Times New Roman"/>
          <w:sz w:val="28"/>
          <w:szCs w:val="28"/>
        </w:rPr>
        <w:lastRenderedPageBreak/>
        <w:t>патриаршего суда как такового</w:t>
      </w:r>
      <w:r w:rsidR="00827242">
        <w:rPr>
          <w:rFonts w:ascii="Times New Roman" w:hAnsi="Times New Roman" w:cs="Times New Roman"/>
          <w:sz w:val="28"/>
          <w:szCs w:val="28"/>
        </w:rPr>
        <w:t xml:space="preserve"> по Юстинианову законодательству</w:t>
      </w:r>
      <w:r w:rsidR="00C15D22">
        <w:rPr>
          <w:rFonts w:ascii="Times New Roman" w:hAnsi="Times New Roman" w:cs="Times New Roman"/>
          <w:sz w:val="28"/>
          <w:szCs w:val="28"/>
        </w:rPr>
        <w:t xml:space="preserve">. </w:t>
      </w:r>
      <w:r w:rsidR="0000546A">
        <w:rPr>
          <w:rFonts w:ascii="Times New Roman" w:hAnsi="Times New Roman" w:cs="Times New Roman"/>
          <w:sz w:val="28"/>
          <w:szCs w:val="28"/>
        </w:rPr>
        <w:t>Затем Вальсамон говорит, что</w:t>
      </w:r>
      <w:r w:rsidR="00E40B79">
        <w:rPr>
          <w:rFonts w:ascii="Times New Roman" w:hAnsi="Times New Roman" w:cs="Times New Roman"/>
          <w:sz w:val="28"/>
          <w:szCs w:val="28"/>
        </w:rPr>
        <w:t>,</w:t>
      </w:r>
      <w:r w:rsidR="0000546A">
        <w:rPr>
          <w:rFonts w:ascii="Times New Roman" w:hAnsi="Times New Roman" w:cs="Times New Roman"/>
          <w:sz w:val="28"/>
          <w:szCs w:val="28"/>
        </w:rPr>
        <w:t xml:space="preserve"> хот</w:t>
      </w:r>
      <w:r w:rsidR="003B57EC">
        <w:rPr>
          <w:rFonts w:ascii="Times New Roman" w:hAnsi="Times New Roman" w:cs="Times New Roman"/>
          <w:sz w:val="28"/>
          <w:szCs w:val="28"/>
        </w:rPr>
        <w:t>ь</w:t>
      </w:r>
      <w:r w:rsidR="0000546A">
        <w:rPr>
          <w:rFonts w:ascii="Times New Roman" w:hAnsi="Times New Roman" w:cs="Times New Roman"/>
          <w:sz w:val="28"/>
          <w:szCs w:val="28"/>
        </w:rPr>
        <w:t xml:space="preserve"> Константинопольский патриарх и подлежит суду императора по ряду обвинений, но «</w:t>
      </w:r>
      <w:r w:rsidR="0000546A" w:rsidRPr="0000546A">
        <w:rPr>
          <w:rFonts w:ascii="Times New Roman" w:hAnsi="Times New Roman" w:cs="Times New Roman"/>
          <w:sz w:val="28"/>
          <w:szCs w:val="28"/>
        </w:rPr>
        <w:t>суд его</w:t>
      </w:r>
      <w:r w:rsidR="003644AE">
        <w:rPr>
          <w:rFonts w:ascii="Times New Roman" w:hAnsi="Times New Roman" w:cs="Times New Roman"/>
          <w:sz w:val="28"/>
          <w:szCs w:val="28"/>
        </w:rPr>
        <w:t xml:space="preserve"> (патриарха)</w:t>
      </w:r>
      <w:r w:rsidR="0000546A" w:rsidRPr="0000546A">
        <w:rPr>
          <w:rFonts w:ascii="Times New Roman" w:hAnsi="Times New Roman" w:cs="Times New Roman"/>
          <w:sz w:val="28"/>
          <w:szCs w:val="28"/>
        </w:rPr>
        <w:t xml:space="preserve"> не должен подлежать отчету ради величия его престола</w:t>
      </w:r>
      <w:r w:rsidR="0000546A">
        <w:rPr>
          <w:rFonts w:ascii="Times New Roman" w:hAnsi="Times New Roman" w:cs="Times New Roman"/>
          <w:sz w:val="28"/>
          <w:szCs w:val="28"/>
        </w:rPr>
        <w:t>».</w:t>
      </w:r>
      <w:r w:rsidR="00F676B2">
        <w:rPr>
          <w:rFonts w:ascii="Times New Roman" w:hAnsi="Times New Roman" w:cs="Times New Roman"/>
          <w:sz w:val="28"/>
          <w:szCs w:val="28"/>
        </w:rPr>
        <w:t xml:space="preserve"> Мы видели, какое решающее значение в вопросе мнимых судебных прав Константинопольского престола во Вселенской Церкви придает </w:t>
      </w:r>
      <w:r w:rsidR="0030610C">
        <w:rPr>
          <w:rFonts w:ascii="Times New Roman" w:hAnsi="Times New Roman" w:cs="Times New Roman"/>
          <w:sz w:val="28"/>
          <w:szCs w:val="28"/>
        </w:rPr>
        <w:t>последней фразе митрополит Сардский.</w:t>
      </w:r>
      <w:r w:rsidR="009042B2">
        <w:rPr>
          <w:rFonts w:ascii="Times New Roman" w:hAnsi="Times New Roman" w:cs="Times New Roman"/>
          <w:sz w:val="28"/>
          <w:szCs w:val="28"/>
        </w:rPr>
        <w:t xml:space="preserve"> </w:t>
      </w:r>
      <w:r w:rsidR="0030610C">
        <w:rPr>
          <w:rFonts w:ascii="Times New Roman" w:hAnsi="Times New Roman" w:cs="Times New Roman"/>
          <w:sz w:val="28"/>
          <w:szCs w:val="28"/>
        </w:rPr>
        <w:t>Однако</w:t>
      </w:r>
      <w:r w:rsidR="00E40B79">
        <w:rPr>
          <w:rFonts w:ascii="Times New Roman" w:hAnsi="Times New Roman" w:cs="Times New Roman"/>
          <w:sz w:val="28"/>
          <w:szCs w:val="28"/>
        </w:rPr>
        <w:t xml:space="preserve"> он совершенно игнорирует </w:t>
      </w:r>
      <w:r w:rsidR="003644AE">
        <w:rPr>
          <w:rFonts w:ascii="Times New Roman" w:hAnsi="Times New Roman" w:cs="Times New Roman"/>
          <w:sz w:val="28"/>
          <w:szCs w:val="28"/>
        </w:rPr>
        <w:t xml:space="preserve">ее </w:t>
      </w:r>
      <w:r w:rsidR="00E40B79">
        <w:rPr>
          <w:rFonts w:ascii="Times New Roman" w:hAnsi="Times New Roman" w:cs="Times New Roman"/>
          <w:sz w:val="28"/>
          <w:szCs w:val="28"/>
        </w:rPr>
        <w:t>контекст</w:t>
      </w:r>
      <w:r w:rsidR="003644AE">
        <w:rPr>
          <w:rFonts w:ascii="Times New Roman" w:hAnsi="Times New Roman" w:cs="Times New Roman"/>
          <w:sz w:val="28"/>
          <w:szCs w:val="28"/>
        </w:rPr>
        <w:t>. Как уже сказано, перед этим Вальсамон ссылается на новеллу Юстиниана, содержащую закон, запрещающий обжаловать судебные решения патриархов. И сразу после этой фразы Вальсамон продолжает: «</w:t>
      </w:r>
      <w:r w:rsidR="005E3F42" w:rsidRPr="005E3F42">
        <w:rPr>
          <w:rFonts w:ascii="Times New Roman" w:hAnsi="Times New Roman" w:cs="Times New Roman"/>
          <w:sz w:val="28"/>
          <w:szCs w:val="28"/>
        </w:rPr>
        <w:t>А поелику некоторые и против этой новеллы вооружают лживый и непокорный язык и говорят, что сужденный патриархом тогда не может противоречить, когда патриарх, в апелляционном порядке слушает дело после архиерейского приговора</w:t>
      </w:r>
      <w:r w:rsidR="005E3F42">
        <w:rPr>
          <w:rFonts w:ascii="Times New Roman" w:hAnsi="Times New Roman" w:cs="Times New Roman"/>
          <w:sz w:val="28"/>
          <w:szCs w:val="28"/>
        </w:rPr>
        <w:t xml:space="preserve">…» и так далее. То есть весь разговор идет в контексте </w:t>
      </w:r>
      <w:proofErr w:type="spellStart"/>
      <w:r w:rsidR="005E3F42">
        <w:rPr>
          <w:rFonts w:ascii="Times New Roman" w:hAnsi="Times New Roman" w:cs="Times New Roman"/>
          <w:sz w:val="28"/>
          <w:szCs w:val="28"/>
        </w:rPr>
        <w:t>Юстиниановой</w:t>
      </w:r>
      <w:proofErr w:type="spellEnd"/>
      <w:r w:rsidR="005E3F42">
        <w:rPr>
          <w:rFonts w:ascii="Times New Roman" w:hAnsi="Times New Roman" w:cs="Times New Roman"/>
          <w:sz w:val="28"/>
          <w:szCs w:val="28"/>
        </w:rPr>
        <w:t xml:space="preserve"> новеллы о неотменяемости суда патриарха округа, то есть всякого патриарха, и «величие престола» - это величие патриаршего достоинства. Вальсамон говорит этим, что Константинопольский патриарх – такой же, как и прочие</w:t>
      </w:r>
      <w:r w:rsidR="0059044A">
        <w:rPr>
          <w:rFonts w:ascii="Times New Roman" w:hAnsi="Times New Roman" w:cs="Times New Roman"/>
          <w:sz w:val="28"/>
          <w:szCs w:val="28"/>
        </w:rPr>
        <w:t>;</w:t>
      </w:r>
      <w:r w:rsidR="005E3F42">
        <w:rPr>
          <w:rFonts w:ascii="Times New Roman" w:hAnsi="Times New Roman" w:cs="Times New Roman"/>
          <w:sz w:val="28"/>
          <w:szCs w:val="28"/>
        </w:rPr>
        <w:t xml:space="preserve"> его достоинство ничем не меньше, чем у других</w:t>
      </w:r>
      <w:r w:rsidR="0059044A">
        <w:rPr>
          <w:rFonts w:ascii="Times New Roman" w:hAnsi="Times New Roman" w:cs="Times New Roman"/>
          <w:sz w:val="28"/>
          <w:szCs w:val="28"/>
        </w:rPr>
        <w:t>;</w:t>
      </w:r>
      <w:r w:rsidR="005E3F42">
        <w:rPr>
          <w:rFonts w:ascii="Times New Roman" w:hAnsi="Times New Roman" w:cs="Times New Roman"/>
          <w:sz w:val="28"/>
          <w:szCs w:val="28"/>
        </w:rPr>
        <w:t xml:space="preserve"> и суд его не отменяем в той же мере, как и всех остальных.</w:t>
      </w:r>
    </w:p>
    <w:p w:rsidR="005B3187" w:rsidRDefault="003312C1"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Опровергая </w:t>
      </w:r>
      <w:r w:rsidR="00B6540A">
        <w:rPr>
          <w:rFonts w:ascii="Times New Roman" w:hAnsi="Times New Roman" w:cs="Times New Roman"/>
          <w:sz w:val="28"/>
          <w:szCs w:val="28"/>
        </w:rPr>
        <w:t xml:space="preserve">далее </w:t>
      </w:r>
      <w:r w:rsidR="00D760DC">
        <w:rPr>
          <w:rFonts w:ascii="Times New Roman" w:hAnsi="Times New Roman" w:cs="Times New Roman"/>
          <w:sz w:val="28"/>
          <w:szCs w:val="28"/>
        </w:rPr>
        <w:t>мнение</w:t>
      </w:r>
      <w:r>
        <w:rPr>
          <w:rFonts w:ascii="Times New Roman" w:hAnsi="Times New Roman" w:cs="Times New Roman"/>
          <w:sz w:val="28"/>
          <w:szCs w:val="28"/>
        </w:rPr>
        <w:t xml:space="preserve">, что патриарший суд не подлежит пересмотру императором только </w:t>
      </w:r>
      <w:r w:rsidR="001120ED">
        <w:rPr>
          <w:rFonts w:ascii="Times New Roman" w:hAnsi="Times New Roman" w:cs="Times New Roman"/>
          <w:sz w:val="28"/>
          <w:szCs w:val="28"/>
        </w:rPr>
        <w:t>когда</w:t>
      </w:r>
      <w:r>
        <w:rPr>
          <w:rFonts w:ascii="Times New Roman" w:hAnsi="Times New Roman" w:cs="Times New Roman"/>
          <w:sz w:val="28"/>
          <w:szCs w:val="28"/>
        </w:rPr>
        <w:t xml:space="preserve"> патриарх рассматривает апелляцию</w:t>
      </w:r>
      <w:r w:rsidR="00B6540A">
        <w:rPr>
          <w:rFonts w:ascii="Times New Roman" w:hAnsi="Times New Roman" w:cs="Times New Roman"/>
          <w:sz w:val="28"/>
          <w:szCs w:val="28"/>
        </w:rPr>
        <w:t xml:space="preserve"> (чтобы ограничить тяжбы двумя инстанциями, не допуская третьей)</w:t>
      </w:r>
      <w:r>
        <w:rPr>
          <w:rFonts w:ascii="Times New Roman" w:hAnsi="Times New Roman" w:cs="Times New Roman"/>
          <w:sz w:val="28"/>
          <w:szCs w:val="28"/>
        </w:rPr>
        <w:t xml:space="preserve">, </w:t>
      </w:r>
      <w:r w:rsidR="003610F5">
        <w:rPr>
          <w:rFonts w:ascii="Times New Roman" w:hAnsi="Times New Roman" w:cs="Times New Roman"/>
          <w:sz w:val="28"/>
          <w:szCs w:val="28"/>
        </w:rPr>
        <w:t>но не</w:t>
      </w:r>
      <w:r>
        <w:rPr>
          <w:rFonts w:ascii="Times New Roman" w:hAnsi="Times New Roman" w:cs="Times New Roman"/>
          <w:sz w:val="28"/>
          <w:szCs w:val="28"/>
        </w:rPr>
        <w:t xml:space="preserve"> когда </w:t>
      </w:r>
      <w:r w:rsidR="004501CE">
        <w:rPr>
          <w:rFonts w:ascii="Times New Roman" w:hAnsi="Times New Roman" w:cs="Times New Roman"/>
          <w:sz w:val="28"/>
          <w:szCs w:val="28"/>
        </w:rPr>
        <w:t xml:space="preserve">патриарх </w:t>
      </w:r>
      <w:r>
        <w:rPr>
          <w:rFonts w:ascii="Times New Roman" w:hAnsi="Times New Roman" w:cs="Times New Roman"/>
          <w:sz w:val="28"/>
          <w:szCs w:val="28"/>
        </w:rPr>
        <w:t>судит суд</w:t>
      </w:r>
      <w:r w:rsidR="003610F5">
        <w:rPr>
          <w:rFonts w:ascii="Times New Roman" w:hAnsi="Times New Roman" w:cs="Times New Roman"/>
          <w:sz w:val="28"/>
          <w:szCs w:val="28"/>
        </w:rPr>
        <w:t>ом</w:t>
      </w:r>
      <w:r>
        <w:rPr>
          <w:rFonts w:ascii="Times New Roman" w:hAnsi="Times New Roman" w:cs="Times New Roman"/>
          <w:sz w:val="28"/>
          <w:szCs w:val="28"/>
        </w:rPr>
        <w:t xml:space="preserve"> первой инстанции</w:t>
      </w:r>
      <w:r w:rsidR="00BC1EF4">
        <w:rPr>
          <w:rFonts w:ascii="Times New Roman" w:hAnsi="Times New Roman" w:cs="Times New Roman"/>
          <w:sz w:val="28"/>
          <w:szCs w:val="28"/>
        </w:rPr>
        <w:t>, Вальсамон</w:t>
      </w:r>
      <w:r w:rsidR="00E33BBC">
        <w:rPr>
          <w:rFonts w:ascii="Times New Roman" w:hAnsi="Times New Roman" w:cs="Times New Roman"/>
          <w:sz w:val="28"/>
          <w:szCs w:val="28"/>
        </w:rPr>
        <w:t xml:space="preserve"> пишет: «много я имел бы на это</w:t>
      </w:r>
      <w:r w:rsidR="00B109DC">
        <w:rPr>
          <w:rFonts w:ascii="Times New Roman" w:hAnsi="Times New Roman" w:cs="Times New Roman"/>
          <w:sz w:val="28"/>
          <w:szCs w:val="28"/>
        </w:rPr>
        <w:t xml:space="preserve"> сказать и доказать, что они не</w:t>
      </w:r>
      <w:r w:rsidR="00E33BBC">
        <w:rPr>
          <w:rFonts w:ascii="Times New Roman" w:hAnsi="Times New Roman" w:cs="Times New Roman"/>
          <w:sz w:val="28"/>
          <w:szCs w:val="28"/>
        </w:rPr>
        <w:t xml:space="preserve">правильно говорят». «Много» - значит, он говорит не об одном аргументе. Действительно, вначале Вальсамон </w:t>
      </w:r>
      <w:r w:rsidR="004A5EAA">
        <w:rPr>
          <w:rFonts w:ascii="Times New Roman" w:hAnsi="Times New Roman" w:cs="Times New Roman"/>
          <w:sz w:val="28"/>
          <w:szCs w:val="28"/>
        </w:rPr>
        <w:t>приводит</w:t>
      </w:r>
      <w:r w:rsidR="00E33BBC">
        <w:rPr>
          <w:rFonts w:ascii="Times New Roman" w:hAnsi="Times New Roman" w:cs="Times New Roman"/>
          <w:sz w:val="28"/>
          <w:szCs w:val="28"/>
        </w:rPr>
        <w:t xml:space="preserve"> 4 правило Сардикийского Собора</w:t>
      </w:r>
      <w:r w:rsidR="00221CA8">
        <w:rPr>
          <w:rFonts w:ascii="Times New Roman" w:hAnsi="Times New Roman" w:cs="Times New Roman"/>
          <w:sz w:val="28"/>
          <w:szCs w:val="28"/>
        </w:rPr>
        <w:t xml:space="preserve"> (напомним – Поместного Собора Западной Церкви)</w:t>
      </w:r>
      <w:r w:rsidR="004A5EAA">
        <w:rPr>
          <w:rFonts w:ascii="Times New Roman" w:hAnsi="Times New Roman" w:cs="Times New Roman"/>
          <w:sz w:val="28"/>
          <w:szCs w:val="28"/>
        </w:rPr>
        <w:t>, дающее осужденному право дважды подавать апелляцию и передающего окончательный суд папе Римскому</w:t>
      </w:r>
      <w:r w:rsidR="00064766">
        <w:rPr>
          <w:rFonts w:ascii="Times New Roman" w:hAnsi="Times New Roman" w:cs="Times New Roman"/>
          <w:sz w:val="28"/>
          <w:szCs w:val="28"/>
        </w:rPr>
        <w:t xml:space="preserve">, то есть доказывает, что каноны допускают прохождение судебного разбирательства более чем в двух инстанциях. </w:t>
      </w:r>
      <w:r w:rsidR="00B2391A">
        <w:rPr>
          <w:rFonts w:ascii="Times New Roman" w:hAnsi="Times New Roman" w:cs="Times New Roman"/>
          <w:sz w:val="28"/>
          <w:szCs w:val="28"/>
        </w:rPr>
        <w:t>Дальше Вальсамон говорит: «Опускаю прочее», - то есть, оставляет тему Сардикийского Собора</w:t>
      </w:r>
      <w:r w:rsidR="00E11F75">
        <w:rPr>
          <w:rFonts w:ascii="Times New Roman" w:hAnsi="Times New Roman" w:cs="Times New Roman"/>
          <w:sz w:val="28"/>
          <w:szCs w:val="28"/>
        </w:rPr>
        <w:t xml:space="preserve"> и переходит (</w:t>
      </w:r>
      <w:r w:rsidR="00E11F75">
        <w:rPr>
          <w:rFonts w:ascii="Times New Roman" w:hAnsi="Times New Roman" w:cs="Times New Roman"/>
          <w:sz w:val="28"/>
          <w:szCs w:val="28"/>
          <w:lang w:val="en-US"/>
        </w:rPr>
        <w:t>sic</w:t>
      </w:r>
      <w:r w:rsidR="00E11F75">
        <w:rPr>
          <w:rFonts w:ascii="Times New Roman" w:hAnsi="Times New Roman" w:cs="Times New Roman"/>
          <w:sz w:val="28"/>
          <w:szCs w:val="28"/>
        </w:rPr>
        <w:t>!) к подложному «Константинову дару», принимаемому им за чистую монету</w:t>
      </w:r>
      <w:r w:rsidR="00CB73F3">
        <w:rPr>
          <w:rFonts w:ascii="Times New Roman" w:hAnsi="Times New Roman" w:cs="Times New Roman"/>
          <w:sz w:val="28"/>
          <w:szCs w:val="28"/>
        </w:rPr>
        <w:t>.</w:t>
      </w:r>
      <w:r w:rsidR="00E11F75">
        <w:rPr>
          <w:rFonts w:ascii="Times New Roman" w:hAnsi="Times New Roman" w:cs="Times New Roman"/>
          <w:sz w:val="28"/>
          <w:szCs w:val="28"/>
        </w:rPr>
        <w:t xml:space="preserve"> </w:t>
      </w:r>
      <w:r w:rsidR="00CB73F3">
        <w:rPr>
          <w:rFonts w:ascii="Times New Roman" w:hAnsi="Times New Roman" w:cs="Times New Roman"/>
          <w:sz w:val="28"/>
          <w:szCs w:val="28"/>
        </w:rPr>
        <w:t>Вальсамон верит, что император Константин</w:t>
      </w:r>
      <w:r w:rsidR="00E11F75">
        <w:rPr>
          <w:rFonts w:ascii="Times New Roman" w:hAnsi="Times New Roman" w:cs="Times New Roman"/>
          <w:sz w:val="28"/>
          <w:szCs w:val="28"/>
        </w:rPr>
        <w:t xml:space="preserve"> </w:t>
      </w:r>
      <w:r w:rsidR="00CB73F3">
        <w:rPr>
          <w:rFonts w:ascii="Times New Roman" w:hAnsi="Times New Roman" w:cs="Times New Roman"/>
          <w:sz w:val="28"/>
          <w:szCs w:val="28"/>
        </w:rPr>
        <w:t xml:space="preserve">особой грамотой </w:t>
      </w:r>
      <w:r w:rsidR="00E11F75">
        <w:rPr>
          <w:rFonts w:ascii="Times New Roman" w:hAnsi="Times New Roman" w:cs="Times New Roman"/>
          <w:sz w:val="28"/>
          <w:szCs w:val="28"/>
        </w:rPr>
        <w:t xml:space="preserve">якобы </w:t>
      </w:r>
      <w:r w:rsidR="00CB73F3">
        <w:rPr>
          <w:rFonts w:ascii="Times New Roman" w:hAnsi="Times New Roman" w:cs="Times New Roman"/>
          <w:sz w:val="28"/>
          <w:szCs w:val="28"/>
        </w:rPr>
        <w:t>наделил</w:t>
      </w:r>
      <w:r w:rsidR="00E11F75">
        <w:rPr>
          <w:rFonts w:ascii="Times New Roman" w:hAnsi="Times New Roman" w:cs="Times New Roman"/>
          <w:sz w:val="28"/>
          <w:szCs w:val="28"/>
        </w:rPr>
        <w:t xml:space="preserve"> Римско</w:t>
      </w:r>
      <w:r w:rsidR="00CB73F3">
        <w:rPr>
          <w:rFonts w:ascii="Times New Roman" w:hAnsi="Times New Roman" w:cs="Times New Roman"/>
          <w:sz w:val="28"/>
          <w:szCs w:val="28"/>
        </w:rPr>
        <w:t>го</w:t>
      </w:r>
      <w:r w:rsidR="00E11F75">
        <w:rPr>
          <w:rFonts w:ascii="Times New Roman" w:hAnsi="Times New Roman" w:cs="Times New Roman"/>
          <w:sz w:val="28"/>
          <w:szCs w:val="28"/>
        </w:rPr>
        <w:t xml:space="preserve"> пап</w:t>
      </w:r>
      <w:r w:rsidR="00CB73F3">
        <w:rPr>
          <w:rFonts w:ascii="Times New Roman" w:hAnsi="Times New Roman" w:cs="Times New Roman"/>
          <w:sz w:val="28"/>
          <w:szCs w:val="28"/>
        </w:rPr>
        <w:t>у</w:t>
      </w:r>
      <w:r w:rsidR="00E11F75">
        <w:rPr>
          <w:rFonts w:ascii="Times New Roman" w:hAnsi="Times New Roman" w:cs="Times New Roman"/>
          <w:sz w:val="28"/>
          <w:szCs w:val="28"/>
        </w:rPr>
        <w:t xml:space="preserve"> </w:t>
      </w:r>
      <w:r w:rsidR="00CB73F3">
        <w:rPr>
          <w:rFonts w:ascii="Times New Roman" w:hAnsi="Times New Roman" w:cs="Times New Roman"/>
          <w:sz w:val="28"/>
          <w:szCs w:val="28"/>
        </w:rPr>
        <w:t xml:space="preserve">«всеми императорскими правами», а поскольку </w:t>
      </w:r>
      <w:r w:rsidR="00CB73F3">
        <w:rPr>
          <w:rFonts w:ascii="Times New Roman" w:hAnsi="Times New Roman" w:cs="Times New Roman"/>
          <w:sz w:val="28"/>
          <w:szCs w:val="28"/>
          <w:lang w:val="en-US"/>
        </w:rPr>
        <w:t>II</w:t>
      </w:r>
      <w:r w:rsidR="00CB73F3" w:rsidRPr="00CB73F3">
        <w:rPr>
          <w:rFonts w:ascii="Times New Roman" w:hAnsi="Times New Roman" w:cs="Times New Roman"/>
          <w:sz w:val="28"/>
          <w:szCs w:val="28"/>
        </w:rPr>
        <w:t xml:space="preserve"> </w:t>
      </w:r>
      <w:r w:rsidR="00CB73F3">
        <w:rPr>
          <w:rFonts w:ascii="Times New Roman" w:hAnsi="Times New Roman" w:cs="Times New Roman"/>
          <w:sz w:val="28"/>
          <w:szCs w:val="28"/>
        </w:rPr>
        <w:t xml:space="preserve">и </w:t>
      </w:r>
      <w:r w:rsidR="00CB73F3">
        <w:rPr>
          <w:rFonts w:ascii="Times New Roman" w:hAnsi="Times New Roman" w:cs="Times New Roman"/>
          <w:sz w:val="28"/>
          <w:szCs w:val="28"/>
          <w:lang w:val="en-US"/>
        </w:rPr>
        <w:t>IV</w:t>
      </w:r>
      <w:r w:rsidR="00CB73F3">
        <w:rPr>
          <w:rFonts w:ascii="Times New Roman" w:hAnsi="Times New Roman" w:cs="Times New Roman"/>
          <w:sz w:val="28"/>
          <w:szCs w:val="28"/>
        </w:rPr>
        <w:t xml:space="preserve"> Вселенские Соборы наделили Константинопольского патриарха равными с папой правами, то «Константинов дар» следует относить и к Константинопольскому патриарху, а, следовательно, последний также наделен всеми императорскими правами, включая право на безапелляционность его приговоров, «</w:t>
      </w:r>
      <w:r w:rsidR="00CB73F3" w:rsidRPr="00CB73F3">
        <w:rPr>
          <w:rFonts w:ascii="Times New Roman" w:hAnsi="Times New Roman" w:cs="Times New Roman"/>
          <w:sz w:val="28"/>
          <w:szCs w:val="28"/>
        </w:rPr>
        <w:t>как и императорский приговор не обсуждается вновь</w:t>
      </w:r>
      <w:r w:rsidR="00CB73F3">
        <w:rPr>
          <w:rFonts w:ascii="Times New Roman" w:hAnsi="Times New Roman" w:cs="Times New Roman"/>
          <w:sz w:val="28"/>
          <w:szCs w:val="28"/>
        </w:rPr>
        <w:t xml:space="preserve">». </w:t>
      </w:r>
      <w:r w:rsidR="00955FEE">
        <w:rPr>
          <w:rFonts w:ascii="Times New Roman" w:hAnsi="Times New Roman" w:cs="Times New Roman"/>
          <w:sz w:val="28"/>
          <w:szCs w:val="28"/>
        </w:rPr>
        <w:t>Е</w:t>
      </w:r>
      <w:r w:rsidR="00CB73F3">
        <w:rPr>
          <w:rFonts w:ascii="Times New Roman" w:hAnsi="Times New Roman" w:cs="Times New Roman"/>
          <w:sz w:val="28"/>
          <w:szCs w:val="28"/>
        </w:rPr>
        <w:t>сли это так, заключает Вальсамон, то бессмысленно рассматривать и прочие доводы, ведь патриаршее судебное решение, как равное императорскому (по «Константинову дару»), «не может быть переносимо к императору».</w:t>
      </w:r>
      <w:r w:rsidR="002866B1">
        <w:rPr>
          <w:rFonts w:ascii="Times New Roman" w:hAnsi="Times New Roman" w:cs="Times New Roman"/>
          <w:sz w:val="28"/>
          <w:szCs w:val="28"/>
        </w:rPr>
        <w:t xml:space="preserve"> Таким образом, основой </w:t>
      </w:r>
      <w:r w:rsidR="00E24377">
        <w:rPr>
          <w:rFonts w:ascii="Times New Roman" w:hAnsi="Times New Roman" w:cs="Times New Roman"/>
          <w:sz w:val="28"/>
          <w:szCs w:val="28"/>
        </w:rPr>
        <w:t xml:space="preserve">для невозможности пересматривать императорским судом патриарший для Вальсамона здесь выступает подложный «Константинов дар», а каноны Вселенских Соборов он </w:t>
      </w:r>
      <w:r w:rsidR="00E24377">
        <w:rPr>
          <w:rFonts w:ascii="Times New Roman" w:hAnsi="Times New Roman" w:cs="Times New Roman"/>
          <w:sz w:val="28"/>
          <w:szCs w:val="28"/>
        </w:rPr>
        <w:lastRenderedPageBreak/>
        <w:t>упоминает исключительно для того, чтобы «доказать» перенесение этого «дара» с папы на Константинопольского патриарха.</w:t>
      </w:r>
    </w:p>
    <w:p w:rsidR="00E15BDF" w:rsidRDefault="00E24377"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даже не в том, что фанариоты ссылаются в наши дни на такое курьезное толкование, а в том, что они пытаются преподнести это толкование таким образом, будто Вальсамон опирается не на «Константинов дар», а исключительно на каноны. Вспомним слова митрополита Сардского: «</w:t>
      </w:r>
      <w:r w:rsidR="00190B44">
        <w:rPr>
          <w:rFonts w:ascii="Times New Roman" w:hAnsi="Times New Roman" w:cs="Times New Roman"/>
          <w:sz w:val="28"/>
          <w:szCs w:val="28"/>
        </w:rPr>
        <w:t>Б</w:t>
      </w:r>
      <w:r w:rsidR="00190B44" w:rsidRPr="00B9303C">
        <w:rPr>
          <w:rFonts w:ascii="Times New Roman" w:hAnsi="Times New Roman" w:cs="Times New Roman"/>
          <w:sz w:val="28"/>
          <w:szCs w:val="28"/>
        </w:rPr>
        <w:t xml:space="preserve">олее глубокое и внимательное сравнительное исследование </w:t>
      </w:r>
      <w:r w:rsidR="00190B44">
        <w:rPr>
          <w:rFonts w:ascii="Times New Roman" w:hAnsi="Times New Roman" w:cs="Times New Roman"/>
          <w:sz w:val="28"/>
          <w:szCs w:val="28"/>
        </w:rPr>
        <w:t>написанного им (Вальсамоном)</w:t>
      </w:r>
      <w:r w:rsidR="00190B44" w:rsidRPr="00B9303C">
        <w:rPr>
          <w:rFonts w:ascii="Times New Roman" w:hAnsi="Times New Roman" w:cs="Times New Roman"/>
          <w:sz w:val="28"/>
          <w:szCs w:val="28"/>
        </w:rPr>
        <w:t xml:space="preserve"> о равенстве Константинопольского</w:t>
      </w:r>
      <w:r w:rsidR="00190B44">
        <w:rPr>
          <w:rFonts w:ascii="Times New Roman" w:hAnsi="Times New Roman" w:cs="Times New Roman"/>
          <w:sz w:val="28"/>
          <w:szCs w:val="28"/>
        </w:rPr>
        <w:t xml:space="preserve"> е</w:t>
      </w:r>
      <w:r w:rsidR="00190B44" w:rsidRPr="00B9303C">
        <w:rPr>
          <w:rFonts w:ascii="Times New Roman" w:hAnsi="Times New Roman" w:cs="Times New Roman"/>
          <w:sz w:val="28"/>
          <w:szCs w:val="28"/>
        </w:rPr>
        <w:t xml:space="preserve">пископа с </w:t>
      </w:r>
      <w:r w:rsidR="00190B44">
        <w:rPr>
          <w:rFonts w:ascii="Times New Roman" w:hAnsi="Times New Roman" w:cs="Times New Roman"/>
          <w:sz w:val="28"/>
          <w:szCs w:val="28"/>
        </w:rPr>
        <w:t>п</w:t>
      </w:r>
      <w:r w:rsidR="00190B44" w:rsidRPr="00B9303C">
        <w:rPr>
          <w:rFonts w:ascii="Times New Roman" w:hAnsi="Times New Roman" w:cs="Times New Roman"/>
          <w:sz w:val="28"/>
          <w:szCs w:val="28"/>
        </w:rPr>
        <w:t xml:space="preserve">апой </w:t>
      </w:r>
      <w:r w:rsidR="00190B44">
        <w:rPr>
          <w:rFonts w:ascii="Times New Roman" w:hAnsi="Times New Roman" w:cs="Times New Roman"/>
          <w:sz w:val="28"/>
          <w:szCs w:val="28"/>
        </w:rPr>
        <w:t>приводит к выводу</w:t>
      </w:r>
      <w:r w:rsidR="00190B44" w:rsidRPr="00B9303C">
        <w:rPr>
          <w:rFonts w:ascii="Times New Roman" w:hAnsi="Times New Roman" w:cs="Times New Roman"/>
          <w:sz w:val="28"/>
          <w:szCs w:val="28"/>
        </w:rPr>
        <w:t>, что</w:t>
      </w:r>
      <w:r w:rsidR="00190B44">
        <w:rPr>
          <w:rFonts w:ascii="Times New Roman" w:hAnsi="Times New Roman" w:cs="Times New Roman"/>
          <w:sz w:val="28"/>
          <w:szCs w:val="28"/>
        </w:rPr>
        <w:t>,</w:t>
      </w:r>
      <w:r w:rsidR="00190B44" w:rsidRPr="00B9303C">
        <w:rPr>
          <w:rFonts w:ascii="Times New Roman" w:hAnsi="Times New Roman" w:cs="Times New Roman"/>
          <w:sz w:val="28"/>
          <w:szCs w:val="28"/>
        </w:rPr>
        <w:t xml:space="preserve"> </w:t>
      </w:r>
      <w:r w:rsidR="00190B44">
        <w:rPr>
          <w:rFonts w:ascii="Times New Roman" w:hAnsi="Times New Roman" w:cs="Times New Roman"/>
          <w:sz w:val="28"/>
          <w:szCs w:val="28"/>
        </w:rPr>
        <w:t>в конечном итоге</w:t>
      </w:r>
      <w:r w:rsidR="00190B44" w:rsidRPr="00B9303C">
        <w:rPr>
          <w:rFonts w:ascii="Times New Roman" w:hAnsi="Times New Roman" w:cs="Times New Roman"/>
          <w:sz w:val="28"/>
          <w:szCs w:val="28"/>
        </w:rPr>
        <w:t xml:space="preserve">, его </w:t>
      </w:r>
      <w:r w:rsidR="00190B44">
        <w:rPr>
          <w:rFonts w:ascii="Times New Roman" w:hAnsi="Times New Roman" w:cs="Times New Roman"/>
          <w:sz w:val="28"/>
          <w:szCs w:val="28"/>
        </w:rPr>
        <w:t>наиболее заботило</w:t>
      </w:r>
      <w:r w:rsidR="00190B44" w:rsidRPr="00B9303C">
        <w:rPr>
          <w:rFonts w:ascii="Times New Roman" w:hAnsi="Times New Roman" w:cs="Times New Roman"/>
          <w:sz w:val="28"/>
          <w:szCs w:val="28"/>
        </w:rPr>
        <w:t xml:space="preserve"> </w:t>
      </w:r>
      <w:r w:rsidR="00190B44">
        <w:rPr>
          <w:rFonts w:ascii="Times New Roman" w:hAnsi="Times New Roman" w:cs="Times New Roman"/>
          <w:sz w:val="28"/>
          <w:szCs w:val="28"/>
        </w:rPr>
        <w:t>признание за Константинополем</w:t>
      </w:r>
      <w:r w:rsidR="00190B44" w:rsidRPr="00B9303C">
        <w:rPr>
          <w:rFonts w:ascii="Times New Roman" w:hAnsi="Times New Roman" w:cs="Times New Roman"/>
          <w:sz w:val="28"/>
          <w:szCs w:val="28"/>
        </w:rPr>
        <w:t xml:space="preserve"> </w:t>
      </w:r>
      <w:r w:rsidR="00190B44">
        <w:rPr>
          <w:rFonts w:ascii="Times New Roman" w:hAnsi="Times New Roman" w:cs="Times New Roman"/>
          <w:sz w:val="28"/>
          <w:szCs w:val="28"/>
        </w:rPr>
        <w:t xml:space="preserve">присущих последнему </w:t>
      </w:r>
      <w:r w:rsidR="00190B44" w:rsidRPr="00B9303C">
        <w:rPr>
          <w:rFonts w:ascii="Times New Roman" w:hAnsi="Times New Roman" w:cs="Times New Roman"/>
          <w:sz w:val="28"/>
          <w:szCs w:val="28"/>
        </w:rPr>
        <w:t xml:space="preserve">особых судебных прерогатив. Приравнивая Константинопольского </w:t>
      </w:r>
      <w:r w:rsidR="00190B44">
        <w:rPr>
          <w:rFonts w:ascii="Times New Roman" w:hAnsi="Times New Roman" w:cs="Times New Roman"/>
          <w:sz w:val="28"/>
          <w:szCs w:val="28"/>
        </w:rPr>
        <w:t>п</w:t>
      </w:r>
      <w:r w:rsidR="00190B44" w:rsidRPr="00B9303C">
        <w:rPr>
          <w:rFonts w:ascii="Times New Roman" w:hAnsi="Times New Roman" w:cs="Times New Roman"/>
          <w:sz w:val="28"/>
          <w:szCs w:val="28"/>
        </w:rPr>
        <w:t xml:space="preserve">атриарха к </w:t>
      </w:r>
      <w:r w:rsidR="00190B44">
        <w:rPr>
          <w:rFonts w:ascii="Times New Roman" w:hAnsi="Times New Roman" w:cs="Times New Roman"/>
          <w:sz w:val="28"/>
          <w:szCs w:val="28"/>
        </w:rPr>
        <w:t>п</w:t>
      </w:r>
      <w:r w:rsidR="00190B44" w:rsidRPr="00B9303C">
        <w:rPr>
          <w:rFonts w:ascii="Times New Roman" w:hAnsi="Times New Roman" w:cs="Times New Roman"/>
          <w:sz w:val="28"/>
          <w:szCs w:val="28"/>
        </w:rPr>
        <w:t xml:space="preserve">апе, Вальсамон </w:t>
      </w:r>
      <w:r w:rsidR="00190B44">
        <w:rPr>
          <w:rFonts w:ascii="Times New Roman" w:hAnsi="Times New Roman" w:cs="Times New Roman"/>
          <w:sz w:val="28"/>
          <w:szCs w:val="28"/>
        </w:rPr>
        <w:t>ясно</w:t>
      </w:r>
      <w:r w:rsidR="00190B44" w:rsidRPr="00B9303C">
        <w:rPr>
          <w:rFonts w:ascii="Times New Roman" w:hAnsi="Times New Roman" w:cs="Times New Roman"/>
          <w:sz w:val="28"/>
          <w:szCs w:val="28"/>
        </w:rPr>
        <w:t xml:space="preserve"> </w:t>
      </w:r>
      <w:r w:rsidR="00190B44">
        <w:rPr>
          <w:rFonts w:ascii="Times New Roman" w:hAnsi="Times New Roman" w:cs="Times New Roman"/>
          <w:sz w:val="28"/>
          <w:szCs w:val="28"/>
        </w:rPr>
        <w:t>относил к</w:t>
      </w:r>
      <w:r w:rsidR="00190B44" w:rsidRPr="00B9303C">
        <w:rPr>
          <w:rFonts w:ascii="Times New Roman" w:hAnsi="Times New Roman" w:cs="Times New Roman"/>
          <w:sz w:val="28"/>
          <w:szCs w:val="28"/>
        </w:rPr>
        <w:t xml:space="preserve"> первому все судебные прерогативы, </w:t>
      </w:r>
      <w:r w:rsidR="00190B44">
        <w:rPr>
          <w:rFonts w:ascii="Times New Roman" w:hAnsi="Times New Roman" w:cs="Times New Roman"/>
          <w:sz w:val="28"/>
          <w:szCs w:val="28"/>
        </w:rPr>
        <w:t>признаваемые им за</w:t>
      </w:r>
      <w:r w:rsidR="00190B44" w:rsidRPr="00B9303C">
        <w:rPr>
          <w:rFonts w:ascii="Times New Roman" w:hAnsi="Times New Roman" w:cs="Times New Roman"/>
          <w:sz w:val="28"/>
          <w:szCs w:val="28"/>
        </w:rPr>
        <w:t xml:space="preserve"> </w:t>
      </w:r>
      <w:r w:rsidR="00190B44">
        <w:rPr>
          <w:rFonts w:ascii="Times New Roman" w:hAnsi="Times New Roman" w:cs="Times New Roman"/>
          <w:sz w:val="28"/>
          <w:szCs w:val="28"/>
        </w:rPr>
        <w:t>папой</w:t>
      </w:r>
      <w:r w:rsidR="00190B44" w:rsidRPr="00B9303C">
        <w:rPr>
          <w:rFonts w:ascii="Times New Roman" w:hAnsi="Times New Roman" w:cs="Times New Roman"/>
          <w:sz w:val="28"/>
          <w:szCs w:val="28"/>
        </w:rPr>
        <w:t xml:space="preserve">. </w:t>
      </w:r>
      <w:r w:rsidR="00190B44">
        <w:rPr>
          <w:rFonts w:ascii="Times New Roman" w:hAnsi="Times New Roman" w:cs="Times New Roman"/>
          <w:sz w:val="28"/>
          <w:szCs w:val="28"/>
        </w:rPr>
        <w:t>Наиболее выдающейся среди этих прерогатив было</w:t>
      </w:r>
      <w:r w:rsidR="00190B44" w:rsidRPr="00B9303C">
        <w:rPr>
          <w:rFonts w:ascii="Times New Roman" w:hAnsi="Times New Roman" w:cs="Times New Roman"/>
          <w:sz w:val="28"/>
          <w:szCs w:val="28"/>
        </w:rPr>
        <w:t xml:space="preserve"> право Рима </w:t>
      </w:r>
      <w:r w:rsidR="00190B44">
        <w:rPr>
          <w:rFonts w:ascii="Times New Roman" w:hAnsi="Times New Roman" w:cs="Times New Roman"/>
          <w:sz w:val="28"/>
          <w:szCs w:val="28"/>
        </w:rPr>
        <w:t>выслушивать</w:t>
      </w:r>
      <w:r w:rsidR="00190B44" w:rsidRPr="00B9303C">
        <w:rPr>
          <w:rFonts w:ascii="Times New Roman" w:hAnsi="Times New Roman" w:cs="Times New Roman"/>
          <w:sz w:val="28"/>
          <w:szCs w:val="28"/>
        </w:rPr>
        <w:t xml:space="preserve"> </w:t>
      </w:r>
      <w:r w:rsidR="00190B44">
        <w:rPr>
          <w:rFonts w:ascii="Times New Roman" w:hAnsi="Times New Roman" w:cs="Times New Roman"/>
          <w:sz w:val="28"/>
          <w:szCs w:val="28"/>
        </w:rPr>
        <w:t>апелляции</w:t>
      </w:r>
      <w:r w:rsidR="00190B44" w:rsidRPr="00B9303C">
        <w:rPr>
          <w:rFonts w:ascii="Times New Roman" w:hAnsi="Times New Roman" w:cs="Times New Roman"/>
          <w:sz w:val="28"/>
          <w:szCs w:val="28"/>
        </w:rPr>
        <w:t xml:space="preserve"> </w:t>
      </w:r>
      <w:r w:rsidR="00190B44">
        <w:rPr>
          <w:rFonts w:ascii="Times New Roman" w:hAnsi="Times New Roman" w:cs="Times New Roman"/>
          <w:sz w:val="28"/>
          <w:szCs w:val="28"/>
        </w:rPr>
        <w:t>не удовлетворенных судом</w:t>
      </w:r>
      <w:r w:rsidR="00190B44" w:rsidRPr="00B9303C">
        <w:rPr>
          <w:rFonts w:ascii="Times New Roman" w:hAnsi="Times New Roman" w:cs="Times New Roman"/>
          <w:sz w:val="28"/>
          <w:szCs w:val="28"/>
        </w:rPr>
        <w:t xml:space="preserve"> провинциальных синодов где-либо на христианском Западе. Сопоставимая прерогатива Константинополя </w:t>
      </w:r>
      <w:r w:rsidR="00190B44">
        <w:rPr>
          <w:rFonts w:ascii="Times New Roman" w:hAnsi="Times New Roman" w:cs="Times New Roman"/>
          <w:sz w:val="28"/>
          <w:szCs w:val="28"/>
        </w:rPr>
        <w:t>должна была</w:t>
      </w:r>
      <w:r w:rsidR="00190B44" w:rsidRPr="00B9303C">
        <w:rPr>
          <w:rFonts w:ascii="Times New Roman" w:hAnsi="Times New Roman" w:cs="Times New Roman"/>
          <w:sz w:val="28"/>
          <w:szCs w:val="28"/>
        </w:rPr>
        <w:t xml:space="preserve"> по аналогии распростран</w:t>
      </w:r>
      <w:r w:rsidR="00190B44">
        <w:rPr>
          <w:rFonts w:ascii="Times New Roman" w:hAnsi="Times New Roman" w:cs="Times New Roman"/>
          <w:sz w:val="28"/>
          <w:szCs w:val="28"/>
        </w:rPr>
        <w:t>яться</w:t>
      </w:r>
      <w:r w:rsidR="00190B44" w:rsidRPr="00B9303C">
        <w:rPr>
          <w:rFonts w:ascii="Times New Roman" w:hAnsi="Times New Roman" w:cs="Times New Roman"/>
          <w:sz w:val="28"/>
          <w:szCs w:val="28"/>
        </w:rPr>
        <w:t xml:space="preserve"> на весь Восток</w:t>
      </w:r>
      <w:r w:rsidR="00A50583">
        <w:rPr>
          <w:rFonts w:ascii="Times New Roman" w:hAnsi="Times New Roman" w:cs="Times New Roman"/>
          <w:sz w:val="28"/>
          <w:szCs w:val="28"/>
        </w:rPr>
        <w:t>, ибо</w:t>
      </w:r>
      <w:r w:rsidR="00A50583" w:rsidRPr="00B9303C">
        <w:rPr>
          <w:rFonts w:ascii="Times New Roman" w:hAnsi="Times New Roman" w:cs="Times New Roman"/>
          <w:sz w:val="28"/>
          <w:szCs w:val="28"/>
        </w:rPr>
        <w:t xml:space="preserve"> в своем толковании пятнадцатого канона Антиохийского собора Вальсамон признает</w:t>
      </w:r>
      <w:r w:rsidR="00A50583">
        <w:rPr>
          <w:rFonts w:ascii="Times New Roman" w:hAnsi="Times New Roman" w:cs="Times New Roman"/>
          <w:sz w:val="28"/>
          <w:szCs w:val="28"/>
        </w:rPr>
        <w:t>, что</w:t>
      </w:r>
      <w:r w:rsidR="00A50583" w:rsidRPr="00B9303C">
        <w:rPr>
          <w:rFonts w:ascii="Times New Roman" w:hAnsi="Times New Roman" w:cs="Times New Roman"/>
          <w:sz w:val="28"/>
          <w:szCs w:val="28"/>
        </w:rPr>
        <w:t xml:space="preserve"> </w:t>
      </w:r>
      <w:r w:rsidR="00A50583">
        <w:rPr>
          <w:rFonts w:ascii="Times New Roman" w:hAnsi="Times New Roman" w:cs="Times New Roman"/>
          <w:sz w:val="28"/>
          <w:szCs w:val="28"/>
        </w:rPr>
        <w:t>суды</w:t>
      </w:r>
      <w:r w:rsidR="00A50583" w:rsidRPr="00B9303C">
        <w:rPr>
          <w:rFonts w:ascii="Times New Roman" w:hAnsi="Times New Roman" w:cs="Times New Roman"/>
          <w:sz w:val="28"/>
          <w:szCs w:val="28"/>
        </w:rPr>
        <w:t xml:space="preserve"> Синодов </w:t>
      </w:r>
      <w:r w:rsidR="00A50583">
        <w:rPr>
          <w:rFonts w:ascii="Times New Roman" w:hAnsi="Times New Roman" w:cs="Times New Roman"/>
          <w:sz w:val="28"/>
          <w:szCs w:val="28"/>
        </w:rPr>
        <w:t>п</w:t>
      </w:r>
      <w:r w:rsidR="00A50583" w:rsidRPr="00B9303C">
        <w:rPr>
          <w:rFonts w:ascii="Times New Roman" w:hAnsi="Times New Roman" w:cs="Times New Roman"/>
          <w:sz w:val="28"/>
          <w:szCs w:val="28"/>
        </w:rPr>
        <w:t>апы или Константинопольского патриарха одинаково не подлежа</w:t>
      </w:r>
      <w:r w:rsidR="00A50583">
        <w:rPr>
          <w:rFonts w:ascii="Times New Roman" w:hAnsi="Times New Roman" w:cs="Times New Roman"/>
          <w:sz w:val="28"/>
          <w:szCs w:val="28"/>
        </w:rPr>
        <w:t>т</w:t>
      </w:r>
      <w:r w:rsidR="00A50583" w:rsidRPr="00B9303C">
        <w:rPr>
          <w:rFonts w:ascii="Times New Roman" w:hAnsi="Times New Roman" w:cs="Times New Roman"/>
          <w:sz w:val="28"/>
          <w:szCs w:val="28"/>
        </w:rPr>
        <w:t xml:space="preserve"> </w:t>
      </w:r>
      <w:r w:rsidR="00A50583">
        <w:rPr>
          <w:rFonts w:ascii="Times New Roman" w:hAnsi="Times New Roman" w:cs="Times New Roman"/>
          <w:sz w:val="28"/>
          <w:szCs w:val="28"/>
        </w:rPr>
        <w:t>апелляции</w:t>
      </w:r>
      <w:r w:rsidR="00A50583" w:rsidRPr="00B9303C">
        <w:rPr>
          <w:rFonts w:ascii="Times New Roman" w:hAnsi="Times New Roman" w:cs="Times New Roman"/>
          <w:sz w:val="28"/>
          <w:szCs w:val="28"/>
        </w:rPr>
        <w:t>. Он пишет:</w:t>
      </w:r>
      <w:r w:rsidR="00A50583">
        <w:rPr>
          <w:rFonts w:ascii="Times New Roman" w:hAnsi="Times New Roman" w:cs="Times New Roman"/>
          <w:sz w:val="28"/>
          <w:szCs w:val="28"/>
        </w:rPr>
        <w:t xml:space="preserve"> </w:t>
      </w:r>
      <w:r w:rsidR="00A50583" w:rsidRPr="006D67ED">
        <w:rPr>
          <w:rFonts w:ascii="Times New Roman" w:hAnsi="Times New Roman" w:cs="Times New Roman"/>
          <w:sz w:val="28"/>
          <w:szCs w:val="28"/>
        </w:rPr>
        <w:t>“</w:t>
      </w:r>
      <w:r w:rsidR="00A50583" w:rsidRPr="00977343">
        <w:rPr>
          <w:rFonts w:ascii="Times New Roman" w:hAnsi="Times New Roman" w:cs="Times New Roman"/>
          <w:sz w:val="28"/>
          <w:szCs w:val="28"/>
        </w:rPr>
        <w:t>Настоящее правило отменено 4-м правилом Сардикийского собора. А если не хочешь этого сказать, истолкуй это правило, как выше сказано; и скажи, что осуждение здесь последовало со стороны собора неподлежащего апелляции, каковы соборы папы, или</w:t>
      </w:r>
      <w:r w:rsidR="00A50583">
        <w:rPr>
          <w:rFonts w:ascii="Times New Roman" w:hAnsi="Times New Roman" w:cs="Times New Roman"/>
          <w:sz w:val="28"/>
          <w:szCs w:val="28"/>
        </w:rPr>
        <w:t xml:space="preserve"> константинопольского патриарха</w:t>
      </w:r>
      <w:r w:rsidR="00A50583" w:rsidRPr="006D67ED">
        <w:rPr>
          <w:rFonts w:ascii="Times New Roman" w:hAnsi="Times New Roman" w:cs="Times New Roman"/>
          <w:sz w:val="28"/>
          <w:szCs w:val="28"/>
        </w:rPr>
        <w:t>”</w:t>
      </w:r>
      <w:r w:rsidR="00190B44">
        <w:rPr>
          <w:rFonts w:ascii="Times New Roman" w:hAnsi="Times New Roman" w:cs="Times New Roman"/>
          <w:sz w:val="28"/>
          <w:szCs w:val="28"/>
        </w:rPr>
        <w:t>».</w:t>
      </w:r>
      <w:r w:rsidR="00576F23">
        <w:rPr>
          <w:rFonts w:ascii="Times New Roman" w:hAnsi="Times New Roman" w:cs="Times New Roman"/>
          <w:sz w:val="28"/>
          <w:szCs w:val="28"/>
        </w:rPr>
        <w:t xml:space="preserve"> </w:t>
      </w:r>
    </w:p>
    <w:p w:rsidR="00E24377" w:rsidRDefault="00576F23"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«Более глубокое и внимательное исследование» состоит, очевидно, в грубой подтасовке</w:t>
      </w:r>
      <w:r w:rsidR="001D2B8B">
        <w:rPr>
          <w:rFonts w:ascii="Times New Roman" w:hAnsi="Times New Roman" w:cs="Times New Roman"/>
          <w:sz w:val="28"/>
          <w:szCs w:val="28"/>
        </w:rPr>
        <w:t xml:space="preserve"> и умолчании о «лишних» деталях </w:t>
      </w:r>
      <w:proofErr w:type="spellStart"/>
      <w:r w:rsidR="001D2B8B">
        <w:rPr>
          <w:rFonts w:ascii="Times New Roman" w:hAnsi="Times New Roman" w:cs="Times New Roman"/>
          <w:sz w:val="28"/>
          <w:szCs w:val="28"/>
        </w:rPr>
        <w:t>Вальсамонова</w:t>
      </w:r>
      <w:proofErr w:type="spellEnd"/>
      <w:r w:rsidR="001D2B8B">
        <w:rPr>
          <w:rFonts w:ascii="Times New Roman" w:hAnsi="Times New Roman" w:cs="Times New Roman"/>
          <w:sz w:val="28"/>
          <w:szCs w:val="28"/>
        </w:rPr>
        <w:t xml:space="preserve"> толкования. Мы увидели, что Вальсамон озабочен в сво</w:t>
      </w:r>
      <w:r w:rsidR="002C3211">
        <w:rPr>
          <w:rFonts w:ascii="Times New Roman" w:hAnsi="Times New Roman" w:cs="Times New Roman"/>
          <w:sz w:val="28"/>
          <w:szCs w:val="28"/>
        </w:rPr>
        <w:t>ё</w:t>
      </w:r>
      <w:r w:rsidR="001D2B8B">
        <w:rPr>
          <w:rFonts w:ascii="Times New Roman" w:hAnsi="Times New Roman" w:cs="Times New Roman"/>
          <w:sz w:val="28"/>
          <w:szCs w:val="28"/>
        </w:rPr>
        <w:t xml:space="preserve">м толковании вовсе не защитой будто бы особенного права </w:t>
      </w:r>
      <w:r w:rsidR="005E75E1">
        <w:rPr>
          <w:rFonts w:ascii="Times New Roman" w:hAnsi="Times New Roman" w:cs="Times New Roman"/>
          <w:sz w:val="28"/>
          <w:szCs w:val="28"/>
        </w:rPr>
        <w:t xml:space="preserve">Константинопольского престола </w:t>
      </w:r>
      <w:r w:rsidR="001D2B8B">
        <w:rPr>
          <w:rFonts w:ascii="Times New Roman" w:hAnsi="Times New Roman" w:cs="Times New Roman"/>
          <w:sz w:val="28"/>
          <w:szCs w:val="28"/>
        </w:rPr>
        <w:t>принимать апелляции</w:t>
      </w:r>
      <w:r w:rsidR="005E75E1">
        <w:rPr>
          <w:rFonts w:ascii="Times New Roman" w:hAnsi="Times New Roman" w:cs="Times New Roman"/>
          <w:sz w:val="28"/>
          <w:szCs w:val="28"/>
        </w:rPr>
        <w:t xml:space="preserve">, а защитой безапелляционности его собственного суда, которая подвергалась сомнению. </w:t>
      </w:r>
      <w:r w:rsidR="00563C94">
        <w:rPr>
          <w:rFonts w:ascii="Times New Roman" w:hAnsi="Times New Roman" w:cs="Times New Roman"/>
          <w:sz w:val="28"/>
          <w:szCs w:val="28"/>
        </w:rPr>
        <w:t>Это толкование вообще не о праве</w:t>
      </w:r>
      <w:r w:rsidR="002C3211">
        <w:rPr>
          <w:rFonts w:ascii="Times New Roman" w:hAnsi="Times New Roman" w:cs="Times New Roman"/>
          <w:sz w:val="28"/>
          <w:szCs w:val="28"/>
        </w:rPr>
        <w:t xml:space="preserve"> Константинопольского патриарха</w:t>
      </w:r>
      <w:r w:rsidR="00563C94">
        <w:rPr>
          <w:rFonts w:ascii="Times New Roman" w:hAnsi="Times New Roman" w:cs="Times New Roman"/>
          <w:sz w:val="28"/>
          <w:szCs w:val="28"/>
        </w:rPr>
        <w:t xml:space="preserve"> на апелляционный суд, </w:t>
      </w:r>
      <w:r w:rsidR="005A2568">
        <w:rPr>
          <w:rFonts w:ascii="Times New Roman" w:hAnsi="Times New Roman" w:cs="Times New Roman"/>
          <w:sz w:val="28"/>
          <w:szCs w:val="28"/>
        </w:rPr>
        <w:t>не о том, что, как утверждает митрополит Максим, этот патриарх наделен привилегией «выслушивать</w:t>
      </w:r>
      <w:r w:rsidR="005A2568" w:rsidRPr="00B9303C">
        <w:rPr>
          <w:rFonts w:ascii="Times New Roman" w:hAnsi="Times New Roman" w:cs="Times New Roman"/>
          <w:sz w:val="28"/>
          <w:szCs w:val="28"/>
        </w:rPr>
        <w:t xml:space="preserve"> </w:t>
      </w:r>
      <w:r w:rsidR="005A2568">
        <w:rPr>
          <w:rFonts w:ascii="Times New Roman" w:hAnsi="Times New Roman" w:cs="Times New Roman"/>
          <w:sz w:val="28"/>
          <w:szCs w:val="28"/>
        </w:rPr>
        <w:t>апелляции</w:t>
      </w:r>
      <w:r w:rsidR="005A2568" w:rsidRPr="00B9303C">
        <w:rPr>
          <w:rFonts w:ascii="Times New Roman" w:hAnsi="Times New Roman" w:cs="Times New Roman"/>
          <w:sz w:val="28"/>
          <w:szCs w:val="28"/>
        </w:rPr>
        <w:t xml:space="preserve"> </w:t>
      </w:r>
      <w:r w:rsidR="005A2568">
        <w:rPr>
          <w:rFonts w:ascii="Times New Roman" w:hAnsi="Times New Roman" w:cs="Times New Roman"/>
          <w:sz w:val="28"/>
          <w:szCs w:val="28"/>
        </w:rPr>
        <w:t>не удовлетворенных судом</w:t>
      </w:r>
      <w:r w:rsidR="005A2568" w:rsidRPr="00B9303C">
        <w:rPr>
          <w:rFonts w:ascii="Times New Roman" w:hAnsi="Times New Roman" w:cs="Times New Roman"/>
          <w:sz w:val="28"/>
          <w:szCs w:val="28"/>
        </w:rPr>
        <w:t xml:space="preserve"> провинциальных синодов</w:t>
      </w:r>
      <w:r w:rsidR="005A2568">
        <w:rPr>
          <w:rFonts w:ascii="Times New Roman" w:hAnsi="Times New Roman" w:cs="Times New Roman"/>
          <w:sz w:val="28"/>
          <w:szCs w:val="28"/>
        </w:rPr>
        <w:t xml:space="preserve">» </w:t>
      </w:r>
      <w:r w:rsidR="00CB2AC8">
        <w:rPr>
          <w:rFonts w:ascii="Times New Roman" w:hAnsi="Times New Roman" w:cs="Times New Roman"/>
          <w:sz w:val="28"/>
          <w:szCs w:val="28"/>
        </w:rPr>
        <w:t>Восточной Церкви</w:t>
      </w:r>
      <w:r w:rsidR="00563C94">
        <w:rPr>
          <w:rFonts w:ascii="Times New Roman" w:hAnsi="Times New Roman" w:cs="Times New Roman"/>
          <w:sz w:val="28"/>
          <w:szCs w:val="28"/>
        </w:rPr>
        <w:t xml:space="preserve">. </w:t>
      </w:r>
      <w:r w:rsidR="005E75E1">
        <w:rPr>
          <w:rFonts w:ascii="Times New Roman" w:hAnsi="Times New Roman" w:cs="Times New Roman"/>
          <w:sz w:val="28"/>
          <w:szCs w:val="28"/>
        </w:rPr>
        <w:t xml:space="preserve">Вальсамон не возвеличивает </w:t>
      </w:r>
      <w:r w:rsidR="00563C94">
        <w:rPr>
          <w:rFonts w:ascii="Times New Roman" w:hAnsi="Times New Roman" w:cs="Times New Roman"/>
          <w:sz w:val="28"/>
          <w:szCs w:val="28"/>
        </w:rPr>
        <w:t xml:space="preserve">судебные </w:t>
      </w:r>
      <w:r w:rsidR="005E75E1">
        <w:rPr>
          <w:rFonts w:ascii="Times New Roman" w:hAnsi="Times New Roman" w:cs="Times New Roman"/>
          <w:sz w:val="28"/>
          <w:szCs w:val="28"/>
        </w:rPr>
        <w:t>права Константинополя над другими патриаршими кафедрами, а, наоборот, доказывает, что эти права ничем не меньше аналогичных прав других патриархов</w:t>
      </w:r>
      <w:r w:rsidR="00563C94">
        <w:rPr>
          <w:rFonts w:ascii="Times New Roman" w:hAnsi="Times New Roman" w:cs="Times New Roman"/>
          <w:sz w:val="28"/>
          <w:szCs w:val="28"/>
        </w:rPr>
        <w:t xml:space="preserve"> и что суд Константинополя столь же безапелляционен, как и суд прочих</w:t>
      </w:r>
      <w:r w:rsidR="005E75E1">
        <w:rPr>
          <w:rFonts w:ascii="Times New Roman" w:hAnsi="Times New Roman" w:cs="Times New Roman"/>
          <w:sz w:val="28"/>
          <w:szCs w:val="28"/>
        </w:rPr>
        <w:t>.</w:t>
      </w:r>
      <w:r w:rsidR="005A2568">
        <w:rPr>
          <w:rFonts w:ascii="Times New Roman" w:hAnsi="Times New Roman" w:cs="Times New Roman"/>
          <w:sz w:val="28"/>
          <w:szCs w:val="28"/>
        </w:rPr>
        <w:t xml:space="preserve"> </w:t>
      </w:r>
      <w:r w:rsidR="00D230D9">
        <w:rPr>
          <w:rFonts w:ascii="Times New Roman" w:hAnsi="Times New Roman" w:cs="Times New Roman"/>
          <w:sz w:val="28"/>
          <w:szCs w:val="28"/>
        </w:rPr>
        <w:t>В качестве еще одного аргумента в пользу невозможности пересматривать суд Константинопольского патриарха</w:t>
      </w:r>
      <w:r w:rsidR="00EB2829">
        <w:rPr>
          <w:rFonts w:ascii="Times New Roman" w:hAnsi="Times New Roman" w:cs="Times New Roman"/>
          <w:sz w:val="28"/>
          <w:szCs w:val="28"/>
        </w:rPr>
        <w:t xml:space="preserve"> </w:t>
      </w:r>
      <w:r w:rsidR="00A01DD6">
        <w:rPr>
          <w:rFonts w:ascii="Times New Roman" w:hAnsi="Times New Roman" w:cs="Times New Roman"/>
          <w:sz w:val="28"/>
          <w:szCs w:val="28"/>
        </w:rPr>
        <w:t xml:space="preserve">императорским судом </w:t>
      </w:r>
      <w:r w:rsidR="00EB2829">
        <w:rPr>
          <w:rFonts w:ascii="Times New Roman" w:hAnsi="Times New Roman" w:cs="Times New Roman"/>
          <w:sz w:val="28"/>
          <w:szCs w:val="28"/>
        </w:rPr>
        <w:t>Вальсамон</w:t>
      </w:r>
      <w:r w:rsidR="00DC76CA">
        <w:rPr>
          <w:rFonts w:ascii="Times New Roman" w:hAnsi="Times New Roman" w:cs="Times New Roman"/>
          <w:sz w:val="28"/>
          <w:szCs w:val="28"/>
        </w:rPr>
        <w:t>, как было показано,</w:t>
      </w:r>
      <w:r w:rsidR="00EB2829">
        <w:rPr>
          <w:rFonts w:ascii="Times New Roman" w:hAnsi="Times New Roman" w:cs="Times New Roman"/>
          <w:sz w:val="28"/>
          <w:szCs w:val="28"/>
        </w:rPr>
        <w:t xml:space="preserve"> использует отсылку к подложному «Константинову дару», якобы наделяющему папу правами императора. Именно в этом контексте общих императорских привилегий согласно средневековой подделке, о чём стыдливо умалчивает митрополит Максим, Вальсамон ссылается на равенство безапелляционности суда Константинопольского патриарха и папы </w:t>
      </w:r>
      <w:r w:rsidR="004E086A">
        <w:rPr>
          <w:rFonts w:ascii="Times New Roman" w:hAnsi="Times New Roman" w:cs="Times New Roman"/>
          <w:sz w:val="28"/>
          <w:szCs w:val="28"/>
        </w:rPr>
        <w:t>по</w:t>
      </w:r>
      <w:r w:rsidR="00EB2829">
        <w:rPr>
          <w:rFonts w:ascii="Times New Roman" w:hAnsi="Times New Roman" w:cs="Times New Roman"/>
          <w:sz w:val="28"/>
          <w:szCs w:val="28"/>
        </w:rPr>
        <w:t xml:space="preserve"> канон</w:t>
      </w:r>
      <w:r w:rsidR="002C775A">
        <w:rPr>
          <w:rFonts w:ascii="Times New Roman" w:hAnsi="Times New Roman" w:cs="Times New Roman"/>
          <w:sz w:val="28"/>
          <w:szCs w:val="28"/>
        </w:rPr>
        <w:t>ам</w:t>
      </w:r>
      <w:r w:rsidR="00EB2829">
        <w:rPr>
          <w:rFonts w:ascii="Times New Roman" w:hAnsi="Times New Roman" w:cs="Times New Roman"/>
          <w:sz w:val="28"/>
          <w:szCs w:val="28"/>
        </w:rPr>
        <w:t>.</w:t>
      </w:r>
    </w:p>
    <w:p w:rsidR="00E15BDF" w:rsidRPr="001C5B2A" w:rsidRDefault="00E15BDF"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Вальсамон также нигде не упоминает о том, что</w:t>
      </w:r>
      <w:r w:rsidR="0032064D">
        <w:rPr>
          <w:rFonts w:ascii="Times New Roman" w:hAnsi="Times New Roman" w:cs="Times New Roman"/>
          <w:sz w:val="28"/>
          <w:szCs w:val="28"/>
        </w:rPr>
        <w:t xml:space="preserve"> судебная прерогатива Константинополя должна была по аналогии с Римом, принимавшим апелляции со всего Запада, р</w:t>
      </w:r>
      <w:r w:rsidR="00485796">
        <w:rPr>
          <w:rFonts w:ascii="Times New Roman" w:hAnsi="Times New Roman" w:cs="Times New Roman"/>
          <w:sz w:val="28"/>
          <w:szCs w:val="28"/>
        </w:rPr>
        <w:t xml:space="preserve">аспространяться на весь Восток – митрополит Сардский недопустимо вольно и безосновательно «творчески развивает» аргументацию этого канониста. </w:t>
      </w:r>
      <w:r w:rsidR="001C5B2A">
        <w:rPr>
          <w:rFonts w:ascii="Times New Roman" w:hAnsi="Times New Roman" w:cs="Times New Roman"/>
          <w:sz w:val="28"/>
          <w:szCs w:val="28"/>
        </w:rPr>
        <w:t xml:space="preserve">Вообще, </w:t>
      </w:r>
      <w:r w:rsidR="0035573B">
        <w:rPr>
          <w:rFonts w:ascii="Times New Roman" w:hAnsi="Times New Roman" w:cs="Times New Roman"/>
          <w:sz w:val="28"/>
          <w:szCs w:val="28"/>
        </w:rPr>
        <w:t>попытки фанариотов рассуждать</w:t>
      </w:r>
      <w:r w:rsidR="001C5B2A">
        <w:rPr>
          <w:rFonts w:ascii="Times New Roman" w:hAnsi="Times New Roman" w:cs="Times New Roman"/>
          <w:sz w:val="28"/>
          <w:szCs w:val="28"/>
        </w:rPr>
        <w:t xml:space="preserve"> о разделении высшей судебной власти во Вселенской Церкви между Римом на Западе</w:t>
      </w:r>
      <w:r w:rsidR="0035573B">
        <w:rPr>
          <w:rFonts w:ascii="Times New Roman" w:hAnsi="Times New Roman" w:cs="Times New Roman"/>
          <w:sz w:val="28"/>
          <w:szCs w:val="28"/>
        </w:rPr>
        <w:t xml:space="preserve"> и</w:t>
      </w:r>
      <w:r w:rsidR="001C5B2A">
        <w:rPr>
          <w:rFonts w:ascii="Times New Roman" w:hAnsi="Times New Roman" w:cs="Times New Roman"/>
          <w:sz w:val="28"/>
          <w:szCs w:val="28"/>
        </w:rPr>
        <w:t xml:space="preserve"> Константинополем на Востоке вкладыва</w:t>
      </w:r>
      <w:r w:rsidR="0035573B">
        <w:rPr>
          <w:rFonts w:ascii="Times New Roman" w:hAnsi="Times New Roman" w:cs="Times New Roman"/>
          <w:sz w:val="28"/>
          <w:szCs w:val="28"/>
        </w:rPr>
        <w:t>ю</w:t>
      </w:r>
      <w:r w:rsidR="001C5B2A">
        <w:rPr>
          <w:rFonts w:ascii="Times New Roman" w:hAnsi="Times New Roman" w:cs="Times New Roman"/>
          <w:sz w:val="28"/>
          <w:szCs w:val="28"/>
        </w:rPr>
        <w:t xml:space="preserve">т в каноны мысль, совершенно невозможную для сознания отцов Церкви </w:t>
      </w:r>
      <w:r w:rsidR="001C5B2A">
        <w:rPr>
          <w:rFonts w:ascii="Times New Roman" w:hAnsi="Times New Roman" w:cs="Times New Roman"/>
          <w:sz w:val="28"/>
          <w:szCs w:val="28"/>
          <w:lang w:val="en-US"/>
        </w:rPr>
        <w:t>I</w:t>
      </w:r>
      <w:r w:rsidR="001C5B2A" w:rsidRPr="001C5B2A">
        <w:rPr>
          <w:rFonts w:ascii="Times New Roman" w:hAnsi="Times New Roman" w:cs="Times New Roman"/>
          <w:sz w:val="28"/>
          <w:szCs w:val="28"/>
        </w:rPr>
        <w:t xml:space="preserve"> </w:t>
      </w:r>
      <w:r w:rsidR="00DF07E3">
        <w:rPr>
          <w:rFonts w:ascii="Times New Roman" w:hAnsi="Times New Roman" w:cs="Times New Roman"/>
          <w:sz w:val="28"/>
          <w:szCs w:val="28"/>
        </w:rPr>
        <w:t xml:space="preserve">тысячелетия: получается, что </w:t>
      </w:r>
      <w:r w:rsidR="00D86496">
        <w:rPr>
          <w:rFonts w:ascii="Times New Roman" w:hAnsi="Times New Roman" w:cs="Times New Roman"/>
          <w:sz w:val="28"/>
          <w:szCs w:val="28"/>
        </w:rPr>
        <w:t>судебно-апелляционная</w:t>
      </w:r>
      <w:r w:rsidR="00DF07E3">
        <w:rPr>
          <w:rFonts w:ascii="Times New Roman" w:hAnsi="Times New Roman" w:cs="Times New Roman"/>
          <w:sz w:val="28"/>
          <w:szCs w:val="28"/>
        </w:rPr>
        <w:t xml:space="preserve"> власть папы простиралась только на митрополитов (на Западе не было другого патриаршего престола), а </w:t>
      </w:r>
      <w:r w:rsidR="006D004B">
        <w:rPr>
          <w:rFonts w:ascii="Times New Roman" w:hAnsi="Times New Roman" w:cs="Times New Roman"/>
          <w:sz w:val="28"/>
          <w:szCs w:val="28"/>
        </w:rPr>
        <w:t xml:space="preserve">аналогичная власть </w:t>
      </w:r>
      <w:r w:rsidR="00DF07E3">
        <w:rPr>
          <w:rFonts w:ascii="Times New Roman" w:hAnsi="Times New Roman" w:cs="Times New Roman"/>
          <w:sz w:val="28"/>
          <w:szCs w:val="28"/>
        </w:rPr>
        <w:t>Константинопольского</w:t>
      </w:r>
      <w:r w:rsidR="006D004B">
        <w:rPr>
          <w:rFonts w:ascii="Times New Roman" w:hAnsi="Times New Roman" w:cs="Times New Roman"/>
          <w:sz w:val="28"/>
          <w:szCs w:val="28"/>
        </w:rPr>
        <w:t xml:space="preserve"> патриарха</w:t>
      </w:r>
      <w:r w:rsidR="00DF07E3">
        <w:rPr>
          <w:rFonts w:ascii="Times New Roman" w:hAnsi="Times New Roman" w:cs="Times New Roman"/>
          <w:sz w:val="28"/>
          <w:szCs w:val="28"/>
        </w:rPr>
        <w:t xml:space="preserve"> – на все оставшиеся патриаршие престолы. Папа не мог пересматривать суды патриархов, а Константинополь мог, </w:t>
      </w:r>
      <w:r w:rsidR="006D004B">
        <w:rPr>
          <w:rFonts w:ascii="Times New Roman" w:hAnsi="Times New Roman" w:cs="Times New Roman"/>
          <w:sz w:val="28"/>
          <w:szCs w:val="28"/>
        </w:rPr>
        <w:t>следовательно</w:t>
      </w:r>
      <w:r w:rsidR="00DF07E3">
        <w:rPr>
          <w:rFonts w:ascii="Times New Roman" w:hAnsi="Times New Roman" w:cs="Times New Roman"/>
          <w:sz w:val="28"/>
          <w:szCs w:val="28"/>
        </w:rPr>
        <w:t xml:space="preserve">, его полномочия должны быть </w:t>
      </w:r>
      <w:r w:rsidR="006B273B">
        <w:rPr>
          <w:rFonts w:ascii="Times New Roman" w:hAnsi="Times New Roman" w:cs="Times New Roman"/>
          <w:sz w:val="28"/>
          <w:szCs w:val="28"/>
        </w:rPr>
        <w:t xml:space="preserve">даже </w:t>
      </w:r>
      <w:r w:rsidR="00DF07E3">
        <w:rPr>
          <w:rFonts w:ascii="Times New Roman" w:hAnsi="Times New Roman" w:cs="Times New Roman"/>
          <w:sz w:val="28"/>
          <w:szCs w:val="28"/>
        </w:rPr>
        <w:t xml:space="preserve">выше </w:t>
      </w:r>
      <w:r w:rsidR="006D004B">
        <w:rPr>
          <w:rFonts w:ascii="Times New Roman" w:hAnsi="Times New Roman" w:cs="Times New Roman"/>
          <w:sz w:val="28"/>
          <w:szCs w:val="28"/>
        </w:rPr>
        <w:t>папских</w:t>
      </w:r>
      <w:r w:rsidR="00DF07E3">
        <w:rPr>
          <w:rFonts w:ascii="Times New Roman" w:hAnsi="Times New Roman" w:cs="Times New Roman"/>
          <w:sz w:val="28"/>
          <w:szCs w:val="28"/>
        </w:rPr>
        <w:t xml:space="preserve">. </w:t>
      </w:r>
      <w:r w:rsidR="0088646C">
        <w:rPr>
          <w:rFonts w:ascii="Times New Roman" w:hAnsi="Times New Roman" w:cs="Times New Roman"/>
          <w:sz w:val="28"/>
          <w:szCs w:val="28"/>
        </w:rPr>
        <w:t>Это, конечно, абсолютно фантастическое предположение</w:t>
      </w:r>
      <w:r w:rsidR="00DF07E3">
        <w:rPr>
          <w:rFonts w:ascii="Times New Roman" w:hAnsi="Times New Roman" w:cs="Times New Roman"/>
          <w:sz w:val="28"/>
          <w:szCs w:val="28"/>
        </w:rPr>
        <w:t>.</w:t>
      </w:r>
    </w:p>
    <w:p w:rsidR="00137FEB" w:rsidRDefault="005E4767"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Весьма ловко построив фразу, митрополит Максим представляет дело так, будто толкование Вальсамоном 15 канона Антиохийского Собора «подтверждает» судебные прерогативы Константинопольской кафедры</w:t>
      </w:r>
      <w:r w:rsidR="00955FEE">
        <w:rPr>
          <w:rFonts w:ascii="Times New Roman" w:hAnsi="Times New Roman" w:cs="Times New Roman"/>
          <w:sz w:val="28"/>
          <w:szCs w:val="28"/>
        </w:rPr>
        <w:t xml:space="preserve"> над всем христианским Востоком. </w:t>
      </w:r>
      <w:r w:rsidR="00682667">
        <w:rPr>
          <w:rFonts w:ascii="Times New Roman" w:hAnsi="Times New Roman" w:cs="Times New Roman"/>
          <w:sz w:val="28"/>
          <w:szCs w:val="28"/>
        </w:rPr>
        <w:t>Однако в этом толковании Вальсамон говорит лишь о соборной инстанции, не подлежащей апелляции, причём не указывает, что таковой инстанцией является исключительно Собор папский или Константинопольский</w:t>
      </w:r>
      <w:r w:rsidR="005F08C5">
        <w:rPr>
          <w:rFonts w:ascii="Times New Roman" w:hAnsi="Times New Roman" w:cs="Times New Roman"/>
          <w:sz w:val="28"/>
          <w:szCs w:val="28"/>
        </w:rPr>
        <w:t xml:space="preserve">, но приводит эти Соборы </w:t>
      </w:r>
      <w:r w:rsidR="00850322" w:rsidRPr="00850322">
        <w:rPr>
          <w:rFonts w:ascii="Times New Roman" w:hAnsi="Times New Roman" w:cs="Times New Roman"/>
          <w:sz w:val="28"/>
          <w:szCs w:val="28"/>
        </w:rPr>
        <w:t xml:space="preserve">только </w:t>
      </w:r>
      <w:r w:rsidR="005F08C5">
        <w:rPr>
          <w:rFonts w:ascii="Times New Roman" w:hAnsi="Times New Roman" w:cs="Times New Roman"/>
          <w:sz w:val="28"/>
          <w:szCs w:val="28"/>
        </w:rPr>
        <w:t>в качестве примера: «каковы соборы папы, или константинопольского патриарха». В оригинальном греческом тексте стоит «</w:t>
      </w:r>
      <w:proofErr w:type="spellStart"/>
      <w:r w:rsidR="005F08C5" w:rsidRPr="005F08C5">
        <w:rPr>
          <w:rFonts w:ascii="Times New Roman" w:hAnsi="Times New Roman" w:cs="Times New Roman"/>
          <w:sz w:val="28"/>
          <w:szCs w:val="28"/>
        </w:rPr>
        <w:t>ώς</w:t>
      </w:r>
      <w:proofErr w:type="spellEnd"/>
      <w:r w:rsidR="005F08C5">
        <w:rPr>
          <w:rFonts w:ascii="Times New Roman" w:hAnsi="Times New Roman" w:cs="Times New Roman"/>
          <w:sz w:val="28"/>
          <w:szCs w:val="28"/>
        </w:rPr>
        <w:t>»</w:t>
      </w:r>
      <w:r w:rsidR="004E7427">
        <w:rPr>
          <w:rStyle w:val="a5"/>
          <w:rFonts w:ascii="Times New Roman" w:hAnsi="Times New Roman" w:cs="Times New Roman"/>
          <w:sz w:val="28"/>
          <w:szCs w:val="28"/>
        </w:rPr>
        <w:footnoteReference w:id="75"/>
      </w:r>
      <w:r w:rsidR="00EE0929">
        <w:rPr>
          <w:rFonts w:ascii="Times New Roman" w:hAnsi="Times New Roman" w:cs="Times New Roman"/>
          <w:sz w:val="28"/>
          <w:szCs w:val="28"/>
        </w:rPr>
        <w:t xml:space="preserve"> (</w:t>
      </w:r>
      <w:r w:rsidR="009F0ACB">
        <w:rPr>
          <w:rFonts w:ascii="Times New Roman" w:hAnsi="Times New Roman" w:cs="Times New Roman"/>
          <w:sz w:val="28"/>
          <w:szCs w:val="28"/>
        </w:rPr>
        <w:t xml:space="preserve">в данном случае </w:t>
      </w:r>
      <w:r w:rsidR="00EE0929">
        <w:rPr>
          <w:rFonts w:ascii="Times New Roman" w:hAnsi="Times New Roman" w:cs="Times New Roman"/>
          <w:sz w:val="28"/>
          <w:szCs w:val="28"/>
        </w:rPr>
        <w:t>«как»</w:t>
      </w:r>
      <w:r w:rsidR="006E53BF">
        <w:rPr>
          <w:rFonts w:ascii="Times New Roman" w:hAnsi="Times New Roman" w:cs="Times New Roman"/>
          <w:sz w:val="28"/>
          <w:szCs w:val="28"/>
        </w:rPr>
        <w:t xml:space="preserve"> в </w:t>
      </w:r>
      <w:r w:rsidR="00850322">
        <w:rPr>
          <w:rFonts w:ascii="Times New Roman" w:hAnsi="Times New Roman" w:cs="Times New Roman"/>
          <w:sz w:val="28"/>
          <w:szCs w:val="28"/>
        </w:rPr>
        <w:t>смысле</w:t>
      </w:r>
      <w:r w:rsidR="006E53BF">
        <w:rPr>
          <w:rFonts w:ascii="Times New Roman" w:hAnsi="Times New Roman" w:cs="Times New Roman"/>
          <w:sz w:val="28"/>
          <w:szCs w:val="28"/>
        </w:rPr>
        <w:t xml:space="preserve"> сравнения или сходства</w:t>
      </w:r>
      <w:r w:rsidR="00C914E7">
        <w:rPr>
          <w:rStyle w:val="a5"/>
          <w:rFonts w:ascii="Times New Roman" w:hAnsi="Times New Roman" w:cs="Times New Roman"/>
          <w:sz w:val="28"/>
          <w:szCs w:val="28"/>
        </w:rPr>
        <w:footnoteReference w:id="76"/>
      </w:r>
      <w:r w:rsidR="00EE0929">
        <w:rPr>
          <w:rFonts w:ascii="Times New Roman" w:hAnsi="Times New Roman" w:cs="Times New Roman"/>
          <w:sz w:val="28"/>
          <w:szCs w:val="28"/>
        </w:rPr>
        <w:t>) – «как соборы папы, или константинопольского патриарха».</w:t>
      </w:r>
    </w:p>
    <w:p w:rsidR="00E82D78" w:rsidRDefault="00237B56"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Сардикийского Собора, наделявшие Римского папу правом пересматривать суды провинциальных (митрополичьих) соборов, яв</w:t>
      </w:r>
      <w:r w:rsidR="008E274B">
        <w:rPr>
          <w:rFonts w:ascii="Times New Roman" w:hAnsi="Times New Roman" w:cs="Times New Roman"/>
          <w:sz w:val="28"/>
          <w:szCs w:val="28"/>
        </w:rPr>
        <w:t>ля</w:t>
      </w:r>
      <w:r>
        <w:rPr>
          <w:rFonts w:ascii="Times New Roman" w:hAnsi="Times New Roman" w:cs="Times New Roman"/>
          <w:sz w:val="28"/>
          <w:szCs w:val="28"/>
        </w:rPr>
        <w:t>ются правилами Поместного Собора Западной Церкви</w:t>
      </w:r>
      <w:r w:rsidR="00202E09">
        <w:rPr>
          <w:rFonts w:ascii="Times New Roman" w:hAnsi="Times New Roman" w:cs="Times New Roman"/>
          <w:sz w:val="28"/>
          <w:szCs w:val="28"/>
        </w:rPr>
        <w:t>.</w:t>
      </w:r>
      <w:r w:rsidR="006D7C6A">
        <w:rPr>
          <w:rFonts w:ascii="Times New Roman" w:hAnsi="Times New Roman" w:cs="Times New Roman"/>
          <w:sz w:val="28"/>
          <w:szCs w:val="28"/>
        </w:rPr>
        <w:t xml:space="preserve"> </w:t>
      </w:r>
      <w:r w:rsidR="00202E09">
        <w:rPr>
          <w:rFonts w:ascii="Times New Roman" w:hAnsi="Times New Roman" w:cs="Times New Roman"/>
          <w:sz w:val="28"/>
          <w:szCs w:val="28"/>
        </w:rPr>
        <w:t>П</w:t>
      </w:r>
      <w:r w:rsidR="006D7C6A">
        <w:rPr>
          <w:rFonts w:ascii="Times New Roman" w:hAnsi="Times New Roman" w:cs="Times New Roman"/>
          <w:sz w:val="28"/>
          <w:szCs w:val="28"/>
        </w:rPr>
        <w:t xml:space="preserve">редоставляемая папе Собором привилегия высшего апелляционного суда, распространяясь на </w:t>
      </w:r>
      <w:r w:rsidR="00FE223F">
        <w:rPr>
          <w:rFonts w:ascii="Times New Roman" w:hAnsi="Times New Roman" w:cs="Times New Roman"/>
          <w:sz w:val="28"/>
          <w:szCs w:val="28"/>
        </w:rPr>
        <w:t>огромную территорию, которую постепенно подчинил себе епископ Рима – а именно, «на весь Запад, на две префектуры</w:t>
      </w:r>
      <w:r w:rsidR="00201866">
        <w:rPr>
          <w:rFonts w:ascii="Times New Roman" w:hAnsi="Times New Roman" w:cs="Times New Roman"/>
          <w:sz w:val="28"/>
          <w:szCs w:val="28"/>
        </w:rPr>
        <w:t xml:space="preserve"> </w:t>
      </w:r>
      <w:r w:rsidR="00F250A0">
        <w:rPr>
          <w:rFonts w:ascii="Times New Roman" w:hAnsi="Times New Roman" w:cs="Times New Roman"/>
          <w:sz w:val="28"/>
          <w:szCs w:val="28"/>
        </w:rPr>
        <w:t>Итальянскую и Галльскую, со всеми их диоцезами и провинциями»,</w:t>
      </w:r>
      <w:r w:rsidR="009E5066">
        <w:rPr>
          <w:rStyle w:val="a5"/>
          <w:rFonts w:ascii="Times New Roman" w:hAnsi="Times New Roman" w:cs="Times New Roman"/>
          <w:sz w:val="28"/>
          <w:szCs w:val="28"/>
        </w:rPr>
        <w:footnoteReference w:id="77"/>
      </w:r>
      <w:r w:rsidR="00F250A0">
        <w:rPr>
          <w:rFonts w:ascii="Times New Roman" w:hAnsi="Times New Roman" w:cs="Times New Roman"/>
          <w:sz w:val="28"/>
          <w:szCs w:val="28"/>
        </w:rPr>
        <w:t xml:space="preserve"> тем не менее, ограничивалась областью </w:t>
      </w:r>
      <w:r w:rsidR="005B3536">
        <w:rPr>
          <w:rFonts w:ascii="Times New Roman" w:hAnsi="Times New Roman" w:cs="Times New Roman"/>
          <w:sz w:val="28"/>
          <w:szCs w:val="28"/>
        </w:rPr>
        <w:t xml:space="preserve">поместной </w:t>
      </w:r>
      <w:r w:rsidR="00F250A0">
        <w:rPr>
          <w:rFonts w:ascii="Times New Roman" w:hAnsi="Times New Roman" w:cs="Times New Roman"/>
          <w:sz w:val="28"/>
          <w:szCs w:val="28"/>
        </w:rPr>
        <w:t>папской юрисдикции, аналогичной патриаршей в восточных Патриархатах.</w:t>
      </w:r>
      <w:r w:rsidR="009E5066">
        <w:rPr>
          <w:rFonts w:ascii="Times New Roman" w:hAnsi="Times New Roman" w:cs="Times New Roman"/>
          <w:sz w:val="28"/>
          <w:szCs w:val="28"/>
        </w:rPr>
        <w:t xml:space="preserve"> </w:t>
      </w:r>
      <w:r w:rsidR="00EB25E1">
        <w:rPr>
          <w:rFonts w:ascii="Times New Roman" w:hAnsi="Times New Roman" w:cs="Times New Roman"/>
          <w:sz w:val="28"/>
          <w:szCs w:val="28"/>
        </w:rPr>
        <w:t>Сами папы это прекрасно понимали, по</w:t>
      </w:r>
      <w:r w:rsidR="00447D91">
        <w:rPr>
          <w:rFonts w:ascii="Times New Roman" w:hAnsi="Times New Roman" w:cs="Times New Roman"/>
          <w:sz w:val="28"/>
          <w:szCs w:val="28"/>
        </w:rPr>
        <w:t xml:space="preserve"> причине чего</w:t>
      </w:r>
      <w:r w:rsidR="00EB25E1">
        <w:rPr>
          <w:rFonts w:ascii="Times New Roman" w:hAnsi="Times New Roman" w:cs="Times New Roman"/>
          <w:sz w:val="28"/>
          <w:szCs w:val="28"/>
        </w:rPr>
        <w:t xml:space="preserve"> </w:t>
      </w:r>
      <w:r w:rsidR="0069784F">
        <w:rPr>
          <w:rFonts w:ascii="Times New Roman" w:hAnsi="Times New Roman" w:cs="Times New Roman"/>
          <w:sz w:val="28"/>
          <w:szCs w:val="28"/>
        </w:rPr>
        <w:t>один из них, Зосима (417-418)</w:t>
      </w:r>
      <w:r w:rsidR="000D3EF2">
        <w:rPr>
          <w:rFonts w:ascii="Times New Roman" w:hAnsi="Times New Roman" w:cs="Times New Roman"/>
          <w:sz w:val="28"/>
          <w:szCs w:val="28"/>
        </w:rPr>
        <w:t>,</w:t>
      </w:r>
      <w:r w:rsidR="0069784F">
        <w:rPr>
          <w:rFonts w:ascii="Times New Roman" w:hAnsi="Times New Roman" w:cs="Times New Roman"/>
          <w:sz w:val="28"/>
          <w:szCs w:val="28"/>
        </w:rPr>
        <w:t xml:space="preserve"> </w:t>
      </w:r>
      <w:r w:rsidR="00EB25E1">
        <w:rPr>
          <w:rFonts w:ascii="Times New Roman" w:hAnsi="Times New Roman" w:cs="Times New Roman"/>
          <w:sz w:val="28"/>
          <w:szCs w:val="28"/>
        </w:rPr>
        <w:t>даже вынужден был прибег</w:t>
      </w:r>
      <w:r w:rsidR="000669FB">
        <w:rPr>
          <w:rFonts w:ascii="Times New Roman" w:hAnsi="Times New Roman" w:cs="Times New Roman"/>
          <w:sz w:val="28"/>
          <w:szCs w:val="28"/>
        </w:rPr>
        <w:t>нуть</w:t>
      </w:r>
      <w:r w:rsidR="00EB25E1">
        <w:rPr>
          <w:rFonts w:ascii="Times New Roman" w:hAnsi="Times New Roman" w:cs="Times New Roman"/>
          <w:sz w:val="28"/>
          <w:szCs w:val="28"/>
        </w:rPr>
        <w:t xml:space="preserve"> к </w:t>
      </w:r>
      <w:r w:rsidR="00797A29">
        <w:rPr>
          <w:rFonts w:ascii="Times New Roman" w:hAnsi="Times New Roman" w:cs="Times New Roman"/>
          <w:sz w:val="28"/>
          <w:szCs w:val="28"/>
        </w:rPr>
        <w:t xml:space="preserve">известному </w:t>
      </w:r>
      <w:r w:rsidR="00EB25E1">
        <w:rPr>
          <w:rFonts w:ascii="Times New Roman" w:hAnsi="Times New Roman" w:cs="Times New Roman"/>
          <w:sz w:val="28"/>
          <w:szCs w:val="28"/>
        </w:rPr>
        <w:t>подлогу, выдавая эти правила за каноны I Вселенского Собора</w:t>
      </w:r>
      <w:r w:rsidR="00931A1D">
        <w:rPr>
          <w:rFonts w:ascii="Times New Roman" w:hAnsi="Times New Roman" w:cs="Times New Roman"/>
          <w:sz w:val="28"/>
          <w:szCs w:val="28"/>
        </w:rPr>
        <w:t xml:space="preserve"> с целью придать видимость законности факту приема им апелляции от клирика автокефальной Карфагенской Церкви</w:t>
      </w:r>
      <w:r w:rsidR="000D3EF2">
        <w:rPr>
          <w:rFonts w:ascii="Times New Roman" w:hAnsi="Times New Roman" w:cs="Times New Roman"/>
          <w:sz w:val="28"/>
          <w:szCs w:val="28"/>
        </w:rPr>
        <w:t>.</w:t>
      </w:r>
      <w:r w:rsidR="00022F0C">
        <w:rPr>
          <w:rFonts w:ascii="Times New Roman" w:hAnsi="Times New Roman" w:cs="Times New Roman"/>
          <w:sz w:val="28"/>
          <w:szCs w:val="28"/>
        </w:rPr>
        <w:t xml:space="preserve"> Претензии Зосимы, как затем и </w:t>
      </w:r>
      <w:r w:rsidR="006C6292">
        <w:rPr>
          <w:rFonts w:ascii="Times New Roman" w:hAnsi="Times New Roman" w:cs="Times New Roman"/>
          <w:sz w:val="28"/>
          <w:szCs w:val="28"/>
        </w:rPr>
        <w:t xml:space="preserve">папы </w:t>
      </w:r>
      <w:r w:rsidR="00022F0C">
        <w:rPr>
          <w:rFonts w:ascii="Times New Roman" w:hAnsi="Times New Roman" w:cs="Times New Roman"/>
          <w:sz w:val="28"/>
          <w:szCs w:val="28"/>
        </w:rPr>
        <w:t>Целестина</w:t>
      </w:r>
      <w:r w:rsidR="0067158F">
        <w:rPr>
          <w:rFonts w:ascii="Times New Roman" w:hAnsi="Times New Roman" w:cs="Times New Roman"/>
          <w:sz w:val="28"/>
          <w:szCs w:val="28"/>
        </w:rPr>
        <w:t>,</w:t>
      </w:r>
      <w:r w:rsidR="00022F0C">
        <w:rPr>
          <w:rFonts w:ascii="Times New Roman" w:hAnsi="Times New Roman" w:cs="Times New Roman"/>
          <w:sz w:val="28"/>
          <w:szCs w:val="28"/>
        </w:rPr>
        <w:t xml:space="preserve"> на право принимать апелляции от осужденных клириков </w:t>
      </w:r>
      <w:r w:rsidR="00022F0C">
        <w:rPr>
          <w:rFonts w:ascii="Times New Roman" w:hAnsi="Times New Roman" w:cs="Times New Roman"/>
          <w:sz w:val="28"/>
          <w:szCs w:val="28"/>
        </w:rPr>
        <w:lastRenderedPageBreak/>
        <w:t>Карфагенской Церкви были отвергнуты ею</w:t>
      </w:r>
      <w:r w:rsidR="00403100">
        <w:rPr>
          <w:rFonts w:ascii="Times New Roman" w:hAnsi="Times New Roman" w:cs="Times New Roman"/>
          <w:sz w:val="28"/>
          <w:szCs w:val="28"/>
        </w:rPr>
        <w:t>, вместе с поддельными правилами Никейского Собора,</w:t>
      </w:r>
      <w:r w:rsidR="00022F0C">
        <w:rPr>
          <w:rFonts w:ascii="Times New Roman" w:hAnsi="Times New Roman" w:cs="Times New Roman"/>
          <w:sz w:val="28"/>
          <w:szCs w:val="28"/>
        </w:rPr>
        <w:t xml:space="preserve"> на Соборах 419 и 424 гг. </w:t>
      </w:r>
      <w:r w:rsidR="00AB0F7C">
        <w:rPr>
          <w:rFonts w:ascii="Times New Roman" w:hAnsi="Times New Roman" w:cs="Times New Roman"/>
          <w:sz w:val="28"/>
          <w:szCs w:val="28"/>
        </w:rPr>
        <w:t>Это необходимо учитывать, обращаясь к толковани</w:t>
      </w:r>
      <w:r w:rsidR="00B11597">
        <w:rPr>
          <w:rFonts w:ascii="Times New Roman" w:hAnsi="Times New Roman" w:cs="Times New Roman"/>
          <w:sz w:val="28"/>
          <w:szCs w:val="28"/>
        </w:rPr>
        <w:t>ям</w:t>
      </w:r>
      <w:r w:rsidR="00AB0F7C">
        <w:rPr>
          <w:rFonts w:ascii="Times New Roman" w:hAnsi="Times New Roman" w:cs="Times New Roman"/>
          <w:sz w:val="28"/>
          <w:szCs w:val="28"/>
        </w:rPr>
        <w:t xml:space="preserve"> Вальсамона на 3 и 5 правила Сардикийского Собора.</w:t>
      </w:r>
      <w:r w:rsidR="00273864">
        <w:rPr>
          <w:rFonts w:ascii="Times New Roman" w:hAnsi="Times New Roman" w:cs="Times New Roman"/>
          <w:sz w:val="28"/>
          <w:szCs w:val="28"/>
        </w:rPr>
        <w:t xml:space="preserve"> В этих толкованиях Вальсамон</w:t>
      </w:r>
      <w:r w:rsidR="0055306B">
        <w:rPr>
          <w:rFonts w:ascii="Times New Roman" w:hAnsi="Times New Roman" w:cs="Times New Roman"/>
          <w:sz w:val="28"/>
          <w:szCs w:val="28"/>
        </w:rPr>
        <w:t xml:space="preserve"> говорит,</w:t>
      </w:r>
      <w:r w:rsidR="00584EDE">
        <w:rPr>
          <w:rFonts w:ascii="Times New Roman" w:hAnsi="Times New Roman" w:cs="Times New Roman"/>
          <w:sz w:val="28"/>
          <w:szCs w:val="28"/>
        </w:rPr>
        <w:t xml:space="preserve"> </w:t>
      </w:r>
      <w:r w:rsidR="005C337B">
        <w:rPr>
          <w:rFonts w:ascii="Times New Roman" w:hAnsi="Times New Roman" w:cs="Times New Roman"/>
          <w:sz w:val="28"/>
          <w:szCs w:val="28"/>
        </w:rPr>
        <w:t xml:space="preserve">а) </w:t>
      </w:r>
      <w:r w:rsidR="0055306B">
        <w:rPr>
          <w:rFonts w:ascii="Times New Roman" w:hAnsi="Times New Roman" w:cs="Times New Roman"/>
          <w:sz w:val="28"/>
          <w:szCs w:val="28"/>
        </w:rPr>
        <w:t>что «</w:t>
      </w:r>
      <w:r w:rsidR="005C337B">
        <w:rPr>
          <w:rFonts w:ascii="Times New Roman" w:hAnsi="Times New Roman" w:cs="Times New Roman"/>
          <w:sz w:val="28"/>
          <w:szCs w:val="28"/>
        </w:rPr>
        <w:t>определенное относительно папы должно относить и константинопольскому патриарху, потому что в различных правилах и ему предоставлена во всём такая же честь, как и папе»;</w:t>
      </w:r>
      <w:r w:rsidR="00DE1233">
        <w:rPr>
          <w:rStyle w:val="a5"/>
          <w:rFonts w:ascii="Times New Roman" w:hAnsi="Times New Roman" w:cs="Times New Roman"/>
          <w:sz w:val="28"/>
          <w:szCs w:val="28"/>
        </w:rPr>
        <w:footnoteReference w:id="78"/>
      </w:r>
      <w:r w:rsidR="005C337B">
        <w:rPr>
          <w:rFonts w:ascii="Times New Roman" w:hAnsi="Times New Roman" w:cs="Times New Roman"/>
          <w:sz w:val="28"/>
          <w:szCs w:val="28"/>
        </w:rPr>
        <w:t xml:space="preserve"> и б) </w:t>
      </w:r>
      <w:r w:rsidR="00584EDE">
        <w:rPr>
          <w:rFonts w:ascii="Times New Roman" w:hAnsi="Times New Roman" w:cs="Times New Roman"/>
          <w:sz w:val="28"/>
          <w:szCs w:val="28"/>
        </w:rPr>
        <w:t xml:space="preserve">что </w:t>
      </w:r>
      <w:r w:rsidR="005C337B">
        <w:rPr>
          <w:rFonts w:ascii="Times New Roman" w:hAnsi="Times New Roman" w:cs="Times New Roman"/>
          <w:sz w:val="28"/>
          <w:szCs w:val="28"/>
        </w:rPr>
        <w:t>«определенное относительно папы не составляет особенного преимущества только его одного, так чтобы каждый епископ в случае осуждения по необходимости обращался к престолу Рима, но должно относить это и к епископу Константинополя».</w:t>
      </w:r>
      <w:r w:rsidR="005C337B">
        <w:rPr>
          <w:rStyle w:val="a5"/>
          <w:rFonts w:ascii="Times New Roman" w:hAnsi="Times New Roman" w:cs="Times New Roman"/>
          <w:sz w:val="28"/>
          <w:szCs w:val="28"/>
        </w:rPr>
        <w:footnoteReference w:id="79"/>
      </w:r>
    </w:p>
    <w:p w:rsidR="00642C80" w:rsidRDefault="00DB2B8C"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корректно понять </w:t>
      </w:r>
      <w:r w:rsidR="00B11597">
        <w:rPr>
          <w:rFonts w:ascii="Times New Roman" w:hAnsi="Times New Roman" w:cs="Times New Roman"/>
          <w:sz w:val="28"/>
          <w:szCs w:val="28"/>
        </w:rPr>
        <w:t>оба</w:t>
      </w:r>
      <w:r>
        <w:rPr>
          <w:rFonts w:ascii="Times New Roman" w:hAnsi="Times New Roman" w:cs="Times New Roman"/>
          <w:sz w:val="28"/>
          <w:szCs w:val="28"/>
        </w:rPr>
        <w:t xml:space="preserve"> толкования</w:t>
      </w:r>
      <w:r w:rsidR="00D40057">
        <w:rPr>
          <w:rFonts w:ascii="Times New Roman" w:hAnsi="Times New Roman" w:cs="Times New Roman"/>
          <w:sz w:val="28"/>
          <w:szCs w:val="28"/>
        </w:rPr>
        <w:t xml:space="preserve"> необходимо не забывать </w:t>
      </w:r>
      <w:r w:rsidR="008705DB">
        <w:rPr>
          <w:rFonts w:ascii="Times New Roman" w:hAnsi="Times New Roman" w:cs="Times New Roman"/>
          <w:sz w:val="28"/>
          <w:szCs w:val="28"/>
        </w:rPr>
        <w:t>уверенность</w:t>
      </w:r>
      <w:r w:rsidR="00D40057">
        <w:rPr>
          <w:rFonts w:ascii="Times New Roman" w:hAnsi="Times New Roman" w:cs="Times New Roman"/>
          <w:sz w:val="28"/>
          <w:szCs w:val="28"/>
        </w:rPr>
        <w:t xml:space="preserve"> </w:t>
      </w:r>
      <w:r w:rsidR="00680144">
        <w:rPr>
          <w:rFonts w:ascii="Times New Roman" w:hAnsi="Times New Roman" w:cs="Times New Roman"/>
          <w:sz w:val="28"/>
          <w:szCs w:val="28"/>
        </w:rPr>
        <w:t xml:space="preserve">Вальсамона </w:t>
      </w:r>
      <w:r w:rsidR="00D40057">
        <w:rPr>
          <w:rFonts w:ascii="Times New Roman" w:hAnsi="Times New Roman" w:cs="Times New Roman"/>
          <w:sz w:val="28"/>
          <w:szCs w:val="28"/>
        </w:rPr>
        <w:t>в безапелляционности любого патриаршего суда</w:t>
      </w:r>
      <w:r>
        <w:rPr>
          <w:rFonts w:ascii="Times New Roman" w:hAnsi="Times New Roman" w:cs="Times New Roman"/>
          <w:sz w:val="28"/>
          <w:szCs w:val="28"/>
        </w:rPr>
        <w:t xml:space="preserve">. </w:t>
      </w:r>
      <w:r w:rsidR="003D3A1D">
        <w:rPr>
          <w:rFonts w:ascii="Times New Roman" w:hAnsi="Times New Roman" w:cs="Times New Roman"/>
          <w:sz w:val="28"/>
          <w:szCs w:val="28"/>
        </w:rPr>
        <w:t xml:space="preserve">Поэтому и </w:t>
      </w:r>
      <w:r w:rsidR="00863B9A">
        <w:rPr>
          <w:rFonts w:ascii="Times New Roman" w:hAnsi="Times New Roman" w:cs="Times New Roman"/>
          <w:sz w:val="28"/>
          <w:szCs w:val="28"/>
        </w:rPr>
        <w:t>в данном случае</w:t>
      </w:r>
      <w:r w:rsidR="003D3A1D">
        <w:rPr>
          <w:rFonts w:ascii="Times New Roman" w:hAnsi="Times New Roman" w:cs="Times New Roman"/>
          <w:sz w:val="28"/>
          <w:szCs w:val="28"/>
        </w:rPr>
        <w:t xml:space="preserve"> </w:t>
      </w:r>
      <w:r w:rsidR="00454629">
        <w:rPr>
          <w:rFonts w:ascii="Times New Roman" w:hAnsi="Times New Roman" w:cs="Times New Roman"/>
          <w:sz w:val="28"/>
          <w:szCs w:val="28"/>
        </w:rPr>
        <w:t xml:space="preserve">он </w:t>
      </w:r>
      <w:r w:rsidR="003D3A1D">
        <w:rPr>
          <w:rFonts w:ascii="Times New Roman" w:hAnsi="Times New Roman" w:cs="Times New Roman"/>
          <w:sz w:val="28"/>
          <w:szCs w:val="28"/>
        </w:rPr>
        <w:t xml:space="preserve">не может </w:t>
      </w:r>
      <w:r w:rsidR="00454629">
        <w:rPr>
          <w:rFonts w:ascii="Times New Roman" w:hAnsi="Times New Roman" w:cs="Times New Roman"/>
          <w:sz w:val="28"/>
          <w:szCs w:val="28"/>
        </w:rPr>
        <w:t>говорить</w:t>
      </w:r>
      <w:r w:rsidR="003D3A1D">
        <w:rPr>
          <w:rFonts w:ascii="Times New Roman" w:hAnsi="Times New Roman" w:cs="Times New Roman"/>
          <w:sz w:val="28"/>
          <w:szCs w:val="28"/>
        </w:rPr>
        <w:t xml:space="preserve"> о праве Константинопольского патриарха и папы принимать апелляции из других Патриархатов.</w:t>
      </w:r>
      <w:r w:rsidR="000760F5">
        <w:rPr>
          <w:rFonts w:ascii="Times New Roman" w:hAnsi="Times New Roman" w:cs="Times New Roman"/>
          <w:sz w:val="28"/>
          <w:szCs w:val="28"/>
        </w:rPr>
        <w:t xml:space="preserve"> Вполне вероятно, что особенность прав </w:t>
      </w:r>
      <w:r w:rsidR="00621582">
        <w:rPr>
          <w:rFonts w:ascii="Times New Roman" w:hAnsi="Times New Roman" w:cs="Times New Roman"/>
          <w:sz w:val="28"/>
          <w:szCs w:val="28"/>
        </w:rPr>
        <w:t>обоих</w:t>
      </w:r>
      <w:r w:rsidR="000760F5">
        <w:rPr>
          <w:rFonts w:ascii="Times New Roman" w:hAnsi="Times New Roman" w:cs="Times New Roman"/>
          <w:sz w:val="28"/>
          <w:szCs w:val="28"/>
        </w:rPr>
        <w:t xml:space="preserve"> заключается</w:t>
      </w:r>
      <w:r w:rsidR="00506D1F">
        <w:rPr>
          <w:rFonts w:ascii="Times New Roman" w:hAnsi="Times New Roman" w:cs="Times New Roman"/>
          <w:sz w:val="28"/>
          <w:szCs w:val="28"/>
        </w:rPr>
        <w:t>,</w:t>
      </w:r>
      <w:r w:rsidR="000760F5">
        <w:rPr>
          <w:rFonts w:ascii="Times New Roman" w:hAnsi="Times New Roman" w:cs="Times New Roman"/>
          <w:sz w:val="28"/>
          <w:szCs w:val="28"/>
        </w:rPr>
        <w:t xml:space="preserve"> </w:t>
      </w:r>
      <w:r w:rsidR="00506D1F">
        <w:rPr>
          <w:rFonts w:ascii="Times New Roman" w:hAnsi="Times New Roman" w:cs="Times New Roman"/>
          <w:sz w:val="28"/>
          <w:szCs w:val="28"/>
        </w:rPr>
        <w:t xml:space="preserve">в представлении Вальсамона, </w:t>
      </w:r>
      <w:r w:rsidR="000760F5">
        <w:rPr>
          <w:rFonts w:ascii="Times New Roman" w:hAnsi="Times New Roman" w:cs="Times New Roman"/>
          <w:sz w:val="28"/>
          <w:szCs w:val="28"/>
        </w:rPr>
        <w:t xml:space="preserve">в особой обширности территории, на которую распространяется их юрисдикция: если остальные </w:t>
      </w:r>
      <w:r w:rsidR="00DE2931">
        <w:rPr>
          <w:rFonts w:ascii="Times New Roman" w:hAnsi="Times New Roman" w:cs="Times New Roman"/>
          <w:sz w:val="28"/>
          <w:szCs w:val="28"/>
        </w:rPr>
        <w:t>п</w:t>
      </w:r>
      <w:r w:rsidR="000760F5">
        <w:rPr>
          <w:rFonts w:ascii="Times New Roman" w:hAnsi="Times New Roman" w:cs="Times New Roman"/>
          <w:sz w:val="28"/>
          <w:szCs w:val="28"/>
        </w:rPr>
        <w:t xml:space="preserve">атриархи принимали апелляции </w:t>
      </w:r>
      <w:r w:rsidR="00EF3B42">
        <w:rPr>
          <w:rFonts w:ascii="Times New Roman" w:hAnsi="Times New Roman" w:cs="Times New Roman"/>
          <w:sz w:val="28"/>
          <w:szCs w:val="28"/>
        </w:rPr>
        <w:t>лишь</w:t>
      </w:r>
      <w:r w:rsidR="000760F5">
        <w:rPr>
          <w:rFonts w:ascii="Times New Roman" w:hAnsi="Times New Roman" w:cs="Times New Roman"/>
          <w:sz w:val="28"/>
          <w:szCs w:val="28"/>
        </w:rPr>
        <w:t xml:space="preserve"> из одного диоцеза, или даже только нескольких провинций диоцеза, то Константинопольский – из трех диоцезов (Азия, Понт, Фракия), включающих целых 28 провинций,</w:t>
      </w:r>
      <w:r w:rsidR="000760F5">
        <w:rPr>
          <w:rStyle w:val="a5"/>
          <w:rFonts w:ascii="Times New Roman" w:hAnsi="Times New Roman" w:cs="Times New Roman"/>
          <w:sz w:val="28"/>
          <w:szCs w:val="28"/>
        </w:rPr>
        <w:footnoteReference w:id="80"/>
      </w:r>
      <w:r w:rsidR="000760F5">
        <w:rPr>
          <w:rFonts w:ascii="Times New Roman" w:hAnsi="Times New Roman" w:cs="Times New Roman"/>
          <w:sz w:val="28"/>
          <w:szCs w:val="28"/>
        </w:rPr>
        <w:t xml:space="preserve"> властью над которыми наделил его Халкидонский Собор.</w:t>
      </w:r>
      <w:r w:rsidR="0022679D">
        <w:rPr>
          <w:rFonts w:ascii="Times New Roman" w:hAnsi="Times New Roman" w:cs="Times New Roman"/>
          <w:sz w:val="28"/>
          <w:szCs w:val="28"/>
        </w:rPr>
        <w:t xml:space="preserve"> О размерах власти Римского епископа упоминалось немного выше. </w:t>
      </w:r>
      <w:r w:rsidR="00DE2931">
        <w:rPr>
          <w:rFonts w:ascii="Times New Roman" w:hAnsi="Times New Roman" w:cs="Times New Roman"/>
          <w:sz w:val="28"/>
          <w:szCs w:val="28"/>
        </w:rPr>
        <w:t xml:space="preserve">Даже несомненный восточный папист Аристин в толковании на 3 канон Сардикийского Собора пишет, что в случае несогласия с областным собором, подсудимый епископ «должен представить отзыв и обратиться к епископу Рима, </w:t>
      </w:r>
      <w:r w:rsidR="00DE2931" w:rsidRPr="00FF13A7">
        <w:rPr>
          <w:rFonts w:ascii="Times New Roman" w:hAnsi="Times New Roman" w:cs="Times New Roman"/>
          <w:b/>
          <w:sz w:val="28"/>
          <w:szCs w:val="28"/>
        </w:rPr>
        <w:t>которому подчинена эта область</w:t>
      </w:r>
      <w:r w:rsidR="00DE2931">
        <w:rPr>
          <w:rFonts w:ascii="Times New Roman" w:hAnsi="Times New Roman" w:cs="Times New Roman"/>
          <w:sz w:val="28"/>
          <w:szCs w:val="28"/>
        </w:rPr>
        <w:t>»,</w:t>
      </w:r>
      <w:r w:rsidR="00DE2931">
        <w:rPr>
          <w:rStyle w:val="a5"/>
          <w:rFonts w:ascii="Times New Roman" w:hAnsi="Times New Roman" w:cs="Times New Roman"/>
          <w:sz w:val="28"/>
          <w:szCs w:val="28"/>
        </w:rPr>
        <w:footnoteReference w:id="81"/>
      </w:r>
      <w:r w:rsidR="008A6671">
        <w:rPr>
          <w:rFonts w:ascii="Times New Roman" w:hAnsi="Times New Roman" w:cs="Times New Roman"/>
          <w:sz w:val="28"/>
          <w:szCs w:val="28"/>
        </w:rPr>
        <w:t xml:space="preserve"> то есть относит действие правила только к церковно-административной территории Рима. Сам Вальсамон, что очень важно, иллюстрирует это же правило примером апелляции Фессалоникского епископа к Риму</w:t>
      </w:r>
      <w:r w:rsidR="005E2E94">
        <w:rPr>
          <w:rFonts w:ascii="Times New Roman" w:hAnsi="Times New Roman" w:cs="Times New Roman"/>
          <w:sz w:val="28"/>
          <w:szCs w:val="28"/>
        </w:rPr>
        <w:t>.</w:t>
      </w:r>
      <w:r w:rsidR="008A6671">
        <w:rPr>
          <w:rFonts w:ascii="Times New Roman" w:hAnsi="Times New Roman" w:cs="Times New Roman"/>
          <w:sz w:val="28"/>
          <w:szCs w:val="28"/>
        </w:rPr>
        <w:t xml:space="preserve"> Он вновь, как и в случае с 9 правилом Халкидонского Собора, подбирает пример </w:t>
      </w:r>
      <w:r w:rsidR="008F39DF">
        <w:rPr>
          <w:rFonts w:ascii="Times New Roman" w:hAnsi="Times New Roman" w:cs="Times New Roman"/>
          <w:sz w:val="28"/>
          <w:szCs w:val="28"/>
        </w:rPr>
        <w:t xml:space="preserve">из канонической территории того церковного предстоятеля, о котором идет речь в правиле (Салоники входили первоначально в юрисдикцию папы). </w:t>
      </w:r>
    </w:p>
    <w:p w:rsidR="00A8500C" w:rsidRDefault="008F39DF"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w:t>
      </w:r>
      <w:r w:rsidR="00642C80">
        <w:rPr>
          <w:rFonts w:ascii="Times New Roman" w:hAnsi="Times New Roman" w:cs="Times New Roman"/>
          <w:sz w:val="28"/>
          <w:szCs w:val="28"/>
        </w:rPr>
        <w:t>демонстрирует</w:t>
      </w:r>
      <w:r>
        <w:rPr>
          <w:rFonts w:ascii="Times New Roman" w:hAnsi="Times New Roman" w:cs="Times New Roman"/>
          <w:sz w:val="28"/>
          <w:szCs w:val="28"/>
        </w:rPr>
        <w:t xml:space="preserve"> определенную тенденцию – Вальсамон </w:t>
      </w:r>
      <w:r w:rsidR="00C8291F">
        <w:rPr>
          <w:rFonts w:ascii="Times New Roman" w:hAnsi="Times New Roman" w:cs="Times New Roman"/>
          <w:sz w:val="28"/>
          <w:szCs w:val="28"/>
        </w:rPr>
        <w:t>сознательно не приводит примеры апелляций из других патриархатов в Рим или Константинополь. Конечно же, потому</w:t>
      </w:r>
      <w:r w:rsidR="00194D74">
        <w:rPr>
          <w:rFonts w:ascii="Times New Roman" w:hAnsi="Times New Roman" w:cs="Times New Roman"/>
          <w:sz w:val="28"/>
          <w:szCs w:val="28"/>
        </w:rPr>
        <w:t>,</w:t>
      </w:r>
      <w:r w:rsidR="00C8291F">
        <w:rPr>
          <w:rFonts w:ascii="Times New Roman" w:hAnsi="Times New Roman" w:cs="Times New Roman"/>
          <w:sz w:val="28"/>
          <w:szCs w:val="28"/>
        </w:rPr>
        <w:t xml:space="preserve"> что в полном согласии с озвученной им самим позицией не признает возможность апелляции на суд одного патриарха к другому.</w:t>
      </w:r>
      <w:r w:rsidR="00C62272">
        <w:rPr>
          <w:rFonts w:ascii="Times New Roman" w:hAnsi="Times New Roman" w:cs="Times New Roman"/>
          <w:sz w:val="28"/>
          <w:szCs w:val="28"/>
        </w:rPr>
        <w:t xml:space="preserve"> Стиль изложения мысли у Вальсамона специфический, он в основном сосредоточен на правах Константинопольской кафедры, поэтому, если не анализировать его толкования в целом, может сложиться впечатление, что он только эти права и признает, обращаясь к папским правам исключительно с целью показать их перенос на патриарха Константинопольского. </w:t>
      </w:r>
    </w:p>
    <w:p w:rsidR="00FB2C29" w:rsidRDefault="00A8500C"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 многом, э</w:t>
      </w:r>
      <w:r w:rsidR="00C62272">
        <w:rPr>
          <w:rFonts w:ascii="Times New Roman" w:hAnsi="Times New Roman" w:cs="Times New Roman"/>
          <w:sz w:val="28"/>
          <w:szCs w:val="28"/>
        </w:rPr>
        <w:t>то объясняется мотивом написания его труда</w:t>
      </w:r>
      <w:r w:rsidR="007C4516">
        <w:rPr>
          <w:rFonts w:ascii="Times New Roman" w:hAnsi="Times New Roman" w:cs="Times New Roman"/>
          <w:sz w:val="28"/>
          <w:szCs w:val="28"/>
        </w:rPr>
        <w:t>.</w:t>
      </w:r>
      <w:r w:rsidR="00C62272">
        <w:rPr>
          <w:rFonts w:ascii="Times New Roman" w:hAnsi="Times New Roman" w:cs="Times New Roman"/>
          <w:sz w:val="28"/>
          <w:szCs w:val="28"/>
        </w:rPr>
        <w:t xml:space="preserve"> </w:t>
      </w:r>
      <w:r w:rsidR="007C4516">
        <w:rPr>
          <w:rFonts w:ascii="Times New Roman" w:hAnsi="Times New Roman" w:cs="Times New Roman"/>
          <w:sz w:val="28"/>
          <w:szCs w:val="28"/>
        </w:rPr>
        <w:t>В</w:t>
      </w:r>
      <w:r w:rsidR="00C62272">
        <w:rPr>
          <w:rFonts w:ascii="Times New Roman" w:hAnsi="Times New Roman" w:cs="Times New Roman"/>
          <w:sz w:val="28"/>
          <w:szCs w:val="28"/>
        </w:rPr>
        <w:t xml:space="preserve"> связи с одним предполагавшимся нарушением со стороны Константинопольского патриарха император</w:t>
      </w:r>
      <w:r w:rsidR="00AD3F86">
        <w:rPr>
          <w:rFonts w:ascii="Times New Roman" w:hAnsi="Times New Roman" w:cs="Times New Roman"/>
          <w:sz w:val="28"/>
          <w:szCs w:val="28"/>
        </w:rPr>
        <w:t xml:space="preserve"> и сам патриарх</w:t>
      </w:r>
      <w:r w:rsidR="00C62272">
        <w:rPr>
          <w:rFonts w:ascii="Times New Roman" w:hAnsi="Times New Roman" w:cs="Times New Roman"/>
          <w:sz w:val="28"/>
          <w:szCs w:val="28"/>
        </w:rPr>
        <w:t xml:space="preserve"> поручил</w:t>
      </w:r>
      <w:r w:rsidR="00AD3F86">
        <w:rPr>
          <w:rFonts w:ascii="Times New Roman" w:hAnsi="Times New Roman" w:cs="Times New Roman"/>
          <w:sz w:val="28"/>
          <w:szCs w:val="28"/>
        </w:rPr>
        <w:t>и</w:t>
      </w:r>
      <w:r w:rsidR="00C62272">
        <w:rPr>
          <w:rFonts w:ascii="Times New Roman" w:hAnsi="Times New Roman" w:cs="Times New Roman"/>
          <w:sz w:val="28"/>
          <w:szCs w:val="28"/>
        </w:rPr>
        <w:t xml:space="preserve"> Вальсамону составить комментарии на «Номоканон»</w:t>
      </w:r>
      <w:r w:rsidR="00AB7B95">
        <w:rPr>
          <w:rFonts w:ascii="Times New Roman" w:hAnsi="Times New Roman" w:cs="Times New Roman"/>
          <w:sz w:val="28"/>
          <w:szCs w:val="28"/>
        </w:rPr>
        <w:t>.</w:t>
      </w:r>
      <w:r w:rsidR="00853B13">
        <w:rPr>
          <w:rStyle w:val="a5"/>
          <w:rFonts w:ascii="Times New Roman" w:hAnsi="Times New Roman" w:cs="Times New Roman"/>
          <w:sz w:val="28"/>
          <w:szCs w:val="28"/>
        </w:rPr>
        <w:footnoteReference w:id="82"/>
      </w:r>
      <w:r w:rsidR="00AB7B95">
        <w:rPr>
          <w:rFonts w:ascii="Times New Roman" w:hAnsi="Times New Roman" w:cs="Times New Roman"/>
          <w:sz w:val="28"/>
          <w:szCs w:val="28"/>
        </w:rPr>
        <w:t xml:space="preserve"> Будучи ревностным поборником Константинопольского престола, Вальсамон составил </w:t>
      </w:r>
      <w:r w:rsidR="00D96810">
        <w:rPr>
          <w:rFonts w:ascii="Times New Roman" w:hAnsi="Times New Roman" w:cs="Times New Roman"/>
          <w:sz w:val="28"/>
          <w:szCs w:val="28"/>
        </w:rPr>
        <w:t xml:space="preserve">толкования с упором там, где это было возможно, на права своего патриарха, остальные патриархи и их права интересовали его лишь в минимальной степени. </w:t>
      </w:r>
      <w:r w:rsidR="00237FBB">
        <w:rPr>
          <w:rFonts w:ascii="Times New Roman" w:hAnsi="Times New Roman" w:cs="Times New Roman"/>
          <w:sz w:val="28"/>
          <w:szCs w:val="28"/>
        </w:rPr>
        <w:t xml:space="preserve">Показательно толкование Вальсамона на 6 правило Сардикийского Собора. Это правило разрешает гипотетическую ситуацию с хиротонией епископа определенной митрополии в случае, если один из епископов области не прибыл для участия в рукоположении. Разъясняя смысл правила, Вальсамон находит нужным сделать такое характерное замечание: «…поелику ранее 28-го правила халкидонского собора митрополиты поставляемы были епископами, а не патриархом константинопольским, как </w:t>
      </w:r>
      <w:r w:rsidR="007A6566">
        <w:rPr>
          <w:rFonts w:ascii="Times New Roman" w:hAnsi="Times New Roman" w:cs="Times New Roman"/>
          <w:sz w:val="28"/>
          <w:szCs w:val="28"/>
        </w:rPr>
        <w:t>бывает ныне».</w:t>
      </w:r>
      <w:r w:rsidR="007A6566">
        <w:rPr>
          <w:rStyle w:val="a5"/>
          <w:rFonts w:ascii="Times New Roman" w:hAnsi="Times New Roman" w:cs="Times New Roman"/>
          <w:sz w:val="28"/>
          <w:szCs w:val="28"/>
        </w:rPr>
        <w:footnoteReference w:id="83"/>
      </w:r>
      <w:r w:rsidR="00AD3F86">
        <w:rPr>
          <w:rFonts w:ascii="Times New Roman" w:hAnsi="Times New Roman" w:cs="Times New Roman"/>
          <w:sz w:val="28"/>
          <w:szCs w:val="28"/>
        </w:rPr>
        <w:t xml:space="preserve"> Совершенно очевидно, что правило говорит об общей ситуации, применимой ко всем Церквам. Более того, если даже думать, что оно может иметь в виду какую-то конкретную Поместную Церковь, то, безусловно, Западную, ведь правило принято западными епископами на западном Соборе. Такая </w:t>
      </w:r>
      <w:r w:rsidR="00415D92">
        <w:rPr>
          <w:rFonts w:ascii="Times New Roman" w:hAnsi="Times New Roman" w:cs="Times New Roman"/>
          <w:sz w:val="28"/>
          <w:szCs w:val="28"/>
        </w:rPr>
        <w:t>кажущаяся</w:t>
      </w:r>
      <w:r w:rsidR="00532DF3">
        <w:rPr>
          <w:rFonts w:ascii="Times New Roman" w:hAnsi="Times New Roman" w:cs="Times New Roman"/>
          <w:sz w:val="28"/>
          <w:szCs w:val="28"/>
        </w:rPr>
        <w:t xml:space="preserve"> </w:t>
      </w:r>
      <w:r w:rsidR="00AD3F86">
        <w:rPr>
          <w:rFonts w:ascii="Times New Roman" w:hAnsi="Times New Roman" w:cs="Times New Roman"/>
          <w:sz w:val="28"/>
          <w:szCs w:val="28"/>
        </w:rPr>
        <w:t xml:space="preserve">несуразность говорит лишь об одном </w:t>
      </w:r>
      <w:r w:rsidR="00532DF3">
        <w:rPr>
          <w:rFonts w:ascii="Times New Roman" w:hAnsi="Times New Roman" w:cs="Times New Roman"/>
          <w:sz w:val="28"/>
          <w:szCs w:val="28"/>
        </w:rPr>
        <w:t>–</w:t>
      </w:r>
      <w:r w:rsidR="00AD3F86">
        <w:rPr>
          <w:rFonts w:ascii="Times New Roman" w:hAnsi="Times New Roman" w:cs="Times New Roman"/>
          <w:sz w:val="28"/>
          <w:szCs w:val="28"/>
        </w:rPr>
        <w:t xml:space="preserve"> толкования</w:t>
      </w:r>
      <w:r w:rsidR="00532DF3">
        <w:rPr>
          <w:rFonts w:ascii="Times New Roman" w:hAnsi="Times New Roman" w:cs="Times New Roman"/>
          <w:sz w:val="28"/>
          <w:szCs w:val="28"/>
        </w:rPr>
        <w:t xml:space="preserve"> Вальсамона предназначались для утверждения прав и привилеги</w:t>
      </w:r>
      <w:r w:rsidR="00576282">
        <w:rPr>
          <w:rFonts w:ascii="Times New Roman" w:hAnsi="Times New Roman" w:cs="Times New Roman"/>
          <w:sz w:val="28"/>
          <w:szCs w:val="28"/>
        </w:rPr>
        <w:t>й</w:t>
      </w:r>
      <w:r w:rsidR="00532DF3">
        <w:rPr>
          <w:rFonts w:ascii="Times New Roman" w:hAnsi="Times New Roman" w:cs="Times New Roman"/>
          <w:sz w:val="28"/>
          <w:szCs w:val="28"/>
        </w:rPr>
        <w:t xml:space="preserve"> Константинопольского патриарха перед императором, для клира Константинопольской Церкви.</w:t>
      </w:r>
      <w:r w:rsidR="007027BB">
        <w:rPr>
          <w:rFonts w:ascii="Times New Roman" w:hAnsi="Times New Roman" w:cs="Times New Roman"/>
          <w:sz w:val="28"/>
          <w:szCs w:val="28"/>
        </w:rPr>
        <w:t xml:space="preserve"> Отсюда и упор на </w:t>
      </w:r>
      <w:r w:rsidR="0018194A">
        <w:rPr>
          <w:rFonts w:ascii="Times New Roman" w:hAnsi="Times New Roman" w:cs="Times New Roman"/>
          <w:sz w:val="28"/>
          <w:szCs w:val="28"/>
        </w:rPr>
        <w:t>Константинопольского патриарха</w:t>
      </w:r>
      <w:r w:rsidR="00576282">
        <w:rPr>
          <w:rFonts w:ascii="Times New Roman" w:hAnsi="Times New Roman" w:cs="Times New Roman"/>
          <w:sz w:val="28"/>
          <w:szCs w:val="28"/>
        </w:rPr>
        <w:t>.</w:t>
      </w:r>
      <w:r w:rsidR="0018194A">
        <w:rPr>
          <w:rFonts w:ascii="Times New Roman" w:hAnsi="Times New Roman" w:cs="Times New Roman"/>
          <w:sz w:val="28"/>
          <w:szCs w:val="28"/>
        </w:rPr>
        <w:t xml:space="preserve"> </w:t>
      </w:r>
      <w:r w:rsidR="00576282">
        <w:rPr>
          <w:rFonts w:ascii="Times New Roman" w:hAnsi="Times New Roman" w:cs="Times New Roman"/>
          <w:sz w:val="28"/>
          <w:szCs w:val="28"/>
        </w:rPr>
        <w:t>Его якобы</w:t>
      </w:r>
      <w:r w:rsidR="0018194A">
        <w:rPr>
          <w:rFonts w:ascii="Times New Roman" w:hAnsi="Times New Roman" w:cs="Times New Roman"/>
          <w:sz w:val="28"/>
          <w:szCs w:val="28"/>
        </w:rPr>
        <w:t xml:space="preserve"> избранност</w:t>
      </w:r>
      <w:r w:rsidR="00576282">
        <w:rPr>
          <w:rFonts w:ascii="Times New Roman" w:hAnsi="Times New Roman" w:cs="Times New Roman"/>
          <w:sz w:val="28"/>
          <w:szCs w:val="28"/>
        </w:rPr>
        <w:t>ь</w:t>
      </w:r>
      <w:r w:rsidR="0018194A">
        <w:rPr>
          <w:rFonts w:ascii="Times New Roman" w:hAnsi="Times New Roman" w:cs="Times New Roman"/>
          <w:sz w:val="28"/>
          <w:szCs w:val="28"/>
        </w:rPr>
        <w:t xml:space="preserve"> и властн</w:t>
      </w:r>
      <w:r w:rsidR="00576282">
        <w:rPr>
          <w:rFonts w:ascii="Times New Roman" w:hAnsi="Times New Roman" w:cs="Times New Roman"/>
          <w:sz w:val="28"/>
          <w:szCs w:val="28"/>
        </w:rPr>
        <w:t>ое</w:t>
      </w:r>
      <w:r w:rsidR="0018194A">
        <w:rPr>
          <w:rFonts w:ascii="Times New Roman" w:hAnsi="Times New Roman" w:cs="Times New Roman"/>
          <w:sz w:val="28"/>
          <w:szCs w:val="28"/>
        </w:rPr>
        <w:t xml:space="preserve"> первенств</w:t>
      </w:r>
      <w:r w:rsidR="00576282">
        <w:rPr>
          <w:rFonts w:ascii="Times New Roman" w:hAnsi="Times New Roman" w:cs="Times New Roman"/>
          <w:sz w:val="28"/>
          <w:szCs w:val="28"/>
        </w:rPr>
        <w:t>о</w:t>
      </w:r>
      <w:r w:rsidR="0018194A">
        <w:rPr>
          <w:rFonts w:ascii="Times New Roman" w:hAnsi="Times New Roman" w:cs="Times New Roman"/>
          <w:sz w:val="28"/>
          <w:szCs w:val="28"/>
        </w:rPr>
        <w:t xml:space="preserve"> над восточными Патриархатами</w:t>
      </w:r>
      <w:r w:rsidR="00576282">
        <w:rPr>
          <w:rFonts w:ascii="Times New Roman" w:hAnsi="Times New Roman" w:cs="Times New Roman"/>
          <w:sz w:val="28"/>
          <w:szCs w:val="28"/>
        </w:rPr>
        <w:t xml:space="preserve"> здесь абсолютно ни при чём</w:t>
      </w:r>
      <w:r w:rsidR="0018194A">
        <w:rPr>
          <w:rFonts w:ascii="Times New Roman" w:hAnsi="Times New Roman" w:cs="Times New Roman"/>
          <w:sz w:val="28"/>
          <w:szCs w:val="28"/>
        </w:rPr>
        <w:t>.</w:t>
      </w:r>
    </w:p>
    <w:p w:rsidR="003F5898" w:rsidRDefault="003F5898"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свете рассмотренной позиции Вальсамона необходимо отметить, что не</w:t>
      </w:r>
      <w:r w:rsidR="00BC4629">
        <w:rPr>
          <w:rFonts w:ascii="Times New Roman" w:hAnsi="Times New Roman" w:cs="Times New Roman"/>
          <w:sz w:val="28"/>
          <w:szCs w:val="28"/>
        </w:rPr>
        <w:t xml:space="preserve"> </w:t>
      </w:r>
      <w:r>
        <w:rPr>
          <w:rFonts w:ascii="Times New Roman" w:hAnsi="Times New Roman" w:cs="Times New Roman"/>
          <w:sz w:val="28"/>
          <w:szCs w:val="28"/>
        </w:rPr>
        <w:t xml:space="preserve">случайно такой маститый исследователь-византинист, как Жан </w:t>
      </w:r>
      <w:proofErr w:type="spellStart"/>
      <w:r>
        <w:rPr>
          <w:rFonts w:ascii="Times New Roman" w:hAnsi="Times New Roman" w:cs="Times New Roman"/>
          <w:sz w:val="28"/>
          <w:szCs w:val="28"/>
        </w:rPr>
        <w:t>Даррузес</w:t>
      </w:r>
      <w:proofErr w:type="spellEnd"/>
      <w:r>
        <w:rPr>
          <w:rFonts w:ascii="Times New Roman" w:hAnsi="Times New Roman" w:cs="Times New Roman"/>
          <w:sz w:val="28"/>
          <w:szCs w:val="28"/>
        </w:rPr>
        <w:t xml:space="preserve"> замечает, говоря о Зонаре и </w:t>
      </w:r>
      <w:proofErr w:type="spellStart"/>
      <w:r>
        <w:rPr>
          <w:rFonts w:ascii="Times New Roman" w:hAnsi="Times New Roman" w:cs="Times New Roman"/>
          <w:sz w:val="28"/>
          <w:szCs w:val="28"/>
        </w:rPr>
        <w:t>Вальсамоне</w:t>
      </w:r>
      <w:proofErr w:type="spellEnd"/>
      <w:r>
        <w:rPr>
          <w:rFonts w:ascii="Times New Roman" w:hAnsi="Times New Roman" w:cs="Times New Roman"/>
          <w:sz w:val="28"/>
          <w:szCs w:val="28"/>
        </w:rPr>
        <w:t>: «Комментарии двух главных канонистов в целом показывают, что они не могли представить себе юрисдикции патриарха за пределами его территории».</w:t>
      </w:r>
      <w:r>
        <w:rPr>
          <w:rStyle w:val="a5"/>
          <w:rFonts w:ascii="Times New Roman" w:hAnsi="Times New Roman" w:cs="Times New Roman"/>
          <w:sz w:val="28"/>
          <w:szCs w:val="28"/>
        </w:rPr>
        <w:footnoteReference w:id="84"/>
      </w:r>
    </w:p>
    <w:p w:rsidR="003F5898" w:rsidRDefault="003F5898" w:rsidP="00D80D63">
      <w:pPr>
        <w:spacing w:after="0" w:line="240" w:lineRule="auto"/>
        <w:ind w:firstLine="709"/>
        <w:jc w:val="both"/>
        <w:rPr>
          <w:rFonts w:ascii="Times New Roman" w:hAnsi="Times New Roman" w:cs="Times New Roman"/>
          <w:sz w:val="28"/>
          <w:szCs w:val="28"/>
        </w:rPr>
      </w:pPr>
    </w:p>
    <w:p w:rsidR="003F5898" w:rsidRDefault="003F5898" w:rsidP="00D80D63">
      <w:pPr>
        <w:spacing w:after="0" w:line="240" w:lineRule="auto"/>
        <w:ind w:firstLine="709"/>
        <w:jc w:val="both"/>
        <w:rPr>
          <w:rFonts w:ascii="Times New Roman" w:hAnsi="Times New Roman" w:cs="Times New Roman"/>
          <w:i/>
          <w:sz w:val="28"/>
          <w:szCs w:val="28"/>
        </w:rPr>
      </w:pPr>
      <w:r w:rsidRPr="003F5898">
        <w:rPr>
          <w:rFonts w:ascii="Times New Roman" w:hAnsi="Times New Roman" w:cs="Times New Roman"/>
          <w:i/>
          <w:sz w:val="28"/>
          <w:szCs w:val="28"/>
          <w:lang w:val="en-US"/>
        </w:rPr>
        <w:t>IV</w:t>
      </w:r>
      <w:r w:rsidRPr="003F5898">
        <w:rPr>
          <w:rFonts w:ascii="Times New Roman" w:hAnsi="Times New Roman" w:cs="Times New Roman"/>
          <w:i/>
          <w:sz w:val="28"/>
          <w:szCs w:val="28"/>
        </w:rPr>
        <w:t>.</w:t>
      </w:r>
      <w:r w:rsidR="00C92433">
        <w:rPr>
          <w:rFonts w:ascii="Times New Roman" w:hAnsi="Times New Roman" w:cs="Times New Roman"/>
          <w:i/>
          <w:sz w:val="28"/>
          <w:szCs w:val="28"/>
          <w:lang w:val="en-US"/>
        </w:rPr>
        <w:t>F</w:t>
      </w:r>
      <w:r w:rsidRPr="003F5898">
        <w:rPr>
          <w:rFonts w:ascii="Times New Roman" w:hAnsi="Times New Roman" w:cs="Times New Roman"/>
          <w:i/>
          <w:sz w:val="28"/>
          <w:szCs w:val="28"/>
        </w:rPr>
        <w:t xml:space="preserve">. </w:t>
      </w:r>
      <w:r>
        <w:rPr>
          <w:rFonts w:ascii="Times New Roman" w:hAnsi="Times New Roman" w:cs="Times New Roman"/>
          <w:i/>
          <w:sz w:val="28"/>
          <w:szCs w:val="28"/>
        </w:rPr>
        <w:t>Матфей Властарь.</w:t>
      </w:r>
    </w:p>
    <w:p w:rsidR="003F5898" w:rsidRDefault="00AB759D" w:rsidP="00D80D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Барсов, Карташев и м</w:t>
      </w:r>
      <w:r w:rsidR="003F5898">
        <w:rPr>
          <w:rFonts w:ascii="Times New Roman" w:hAnsi="Times New Roman" w:cs="Times New Roman"/>
          <w:sz w:val="28"/>
          <w:szCs w:val="28"/>
        </w:rPr>
        <w:t xml:space="preserve">итрополит Максим </w:t>
      </w:r>
      <w:r>
        <w:rPr>
          <w:rFonts w:ascii="Times New Roman" w:hAnsi="Times New Roman" w:cs="Times New Roman"/>
          <w:sz w:val="28"/>
          <w:szCs w:val="28"/>
        </w:rPr>
        <w:t>Сардский ссылаются</w:t>
      </w:r>
      <w:r w:rsidR="003F5898">
        <w:rPr>
          <w:rFonts w:ascii="Times New Roman" w:hAnsi="Times New Roman" w:cs="Times New Roman"/>
          <w:sz w:val="28"/>
          <w:szCs w:val="28"/>
        </w:rPr>
        <w:t xml:space="preserve"> также на «</w:t>
      </w:r>
      <w:r w:rsidR="00640385">
        <w:rPr>
          <w:rFonts w:ascii="Times New Roman" w:hAnsi="Times New Roman" w:cs="Times New Roman"/>
          <w:sz w:val="28"/>
          <w:szCs w:val="28"/>
        </w:rPr>
        <w:t>Алфавитную с</w:t>
      </w:r>
      <w:r w:rsidR="003F5898">
        <w:rPr>
          <w:rFonts w:ascii="Times New Roman" w:hAnsi="Times New Roman" w:cs="Times New Roman"/>
          <w:sz w:val="28"/>
          <w:szCs w:val="28"/>
        </w:rPr>
        <w:t>интагму»</w:t>
      </w:r>
      <w:r w:rsidR="0082289E">
        <w:rPr>
          <w:rFonts w:ascii="Times New Roman" w:hAnsi="Times New Roman" w:cs="Times New Roman"/>
          <w:sz w:val="28"/>
          <w:szCs w:val="28"/>
        </w:rPr>
        <w:t xml:space="preserve"> Матфея Властаря, иеромонаха из Салоник, который является, скорее, компилятором, чем самостоятельным толкователем. Авторитет его «Синтагмы» стоит значительно ниже, чем авторитет тр</w:t>
      </w:r>
      <w:r w:rsidR="006F271B">
        <w:rPr>
          <w:rFonts w:ascii="Times New Roman" w:hAnsi="Times New Roman" w:cs="Times New Roman"/>
          <w:sz w:val="28"/>
          <w:szCs w:val="28"/>
        </w:rPr>
        <w:t>ё</w:t>
      </w:r>
      <w:r w:rsidR="0082289E">
        <w:rPr>
          <w:rFonts w:ascii="Times New Roman" w:hAnsi="Times New Roman" w:cs="Times New Roman"/>
          <w:sz w:val="28"/>
          <w:szCs w:val="28"/>
        </w:rPr>
        <w:t xml:space="preserve">х классических толкователей канонов. </w:t>
      </w:r>
      <w:r w:rsidR="005E6A30">
        <w:rPr>
          <w:rFonts w:ascii="Times New Roman" w:hAnsi="Times New Roman" w:cs="Times New Roman"/>
          <w:sz w:val="28"/>
          <w:szCs w:val="28"/>
        </w:rPr>
        <w:t>Учитывая</w:t>
      </w:r>
      <w:r w:rsidR="009D1F02">
        <w:rPr>
          <w:rFonts w:ascii="Times New Roman" w:hAnsi="Times New Roman" w:cs="Times New Roman"/>
          <w:sz w:val="28"/>
          <w:szCs w:val="28"/>
        </w:rPr>
        <w:t xml:space="preserve"> также</w:t>
      </w:r>
      <w:r w:rsidR="0082289E">
        <w:rPr>
          <w:rFonts w:ascii="Times New Roman" w:hAnsi="Times New Roman" w:cs="Times New Roman"/>
          <w:sz w:val="28"/>
          <w:szCs w:val="28"/>
        </w:rPr>
        <w:t>, что</w:t>
      </w:r>
      <w:r w:rsidR="005E6A30">
        <w:rPr>
          <w:rFonts w:ascii="Times New Roman" w:hAnsi="Times New Roman" w:cs="Times New Roman"/>
          <w:sz w:val="28"/>
          <w:szCs w:val="28"/>
        </w:rPr>
        <w:t xml:space="preserve"> В</w:t>
      </w:r>
      <w:r w:rsidR="001A6917">
        <w:rPr>
          <w:rFonts w:ascii="Times New Roman" w:hAnsi="Times New Roman" w:cs="Times New Roman"/>
          <w:sz w:val="28"/>
          <w:szCs w:val="28"/>
        </w:rPr>
        <w:t>ластарь</w:t>
      </w:r>
      <w:r w:rsidR="005E6A30">
        <w:rPr>
          <w:rFonts w:ascii="Times New Roman" w:hAnsi="Times New Roman" w:cs="Times New Roman"/>
          <w:sz w:val="28"/>
          <w:szCs w:val="28"/>
        </w:rPr>
        <w:t xml:space="preserve"> являлся монахом и клириком Константинопольского Патриархата,</w:t>
      </w:r>
      <w:r w:rsidR="0082289E">
        <w:rPr>
          <w:rFonts w:ascii="Times New Roman" w:hAnsi="Times New Roman" w:cs="Times New Roman"/>
          <w:sz w:val="28"/>
          <w:szCs w:val="28"/>
        </w:rPr>
        <w:t xml:space="preserve"> вряд ли </w:t>
      </w:r>
      <w:r w:rsidR="005125E4">
        <w:rPr>
          <w:rFonts w:ascii="Times New Roman" w:hAnsi="Times New Roman" w:cs="Times New Roman"/>
          <w:sz w:val="28"/>
          <w:szCs w:val="28"/>
        </w:rPr>
        <w:t xml:space="preserve">его можно </w:t>
      </w:r>
      <w:r w:rsidR="00125600">
        <w:rPr>
          <w:rFonts w:ascii="Times New Roman" w:hAnsi="Times New Roman" w:cs="Times New Roman"/>
          <w:sz w:val="28"/>
          <w:szCs w:val="28"/>
        </w:rPr>
        <w:t>считать нейтральным автором</w:t>
      </w:r>
      <w:r w:rsidR="0082289E">
        <w:rPr>
          <w:rFonts w:ascii="Times New Roman" w:hAnsi="Times New Roman" w:cs="Times New Roman"/>
          <w:sz w:val="28"/>
          <w:szCs w:val="28"/>
        </w:rPr>
        <w:t>.</w:t>
      </w:r>
    </w:p>
    <w:p w:rsidR="003B3D4A" w:rsidRDefault="00AB759D" w:rsidP="00AB75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 Карташев </w:t>
      </w:r>
      <w:r w:rsidR="0036531D">
        <w:rPr>
          <w:rFonts w:ascii="Times New Roman" w:hAnsi="Times New Roman" w:cs="Times New Roman"/>
          <w:sz w:val="28"/>
          <w:szCs w:val="28"/>
        </w:rPr>
        <w:t>утверждает</w:t>
      </w:r>
      <w:r>
        <w:rPr>
          <w:rFonts w:ascii="Times New Roman" w:hAnsi="Times New Roman" w:cs="Times New Roman"/>
          <w:sz w:val="28"/>
          <w:szCs w:val="28"/>
        </w:rPr>
        <w:t>: «</w:t>
      </w:r>
      <w:r w:rsidRPr="00AB759D">
        <w:rPr>
          <w:rFonts w:ascii="Times New Roman" w:hAnsi="Times New Roman" w:cs="Times New Roman"/>
          <w:sz w:val="28"/>
          <w:szCs w:val="28"/>
        </w:rPr>
        <w:t xml:space="preserve">Комментаторы канонов — Аристин, Зонара, Вальсамон, Властарь — раскрывают это административно-судебное право Константинопольских Патриархов со всею резкостью. Последний в </w:t>
      </w:r>
      <w:r w:rsidRPr="00AB759D">
        <w:rPr>
          <w:rFonts w:ascii="Times New Roman" w:hAnsi="Times New Roman" w:cs="Times New Roman"/>
          <w:sz w:val="28"/>
          <w:szCs w:val="28"/>
        </w:rPr>
        <w:lastRenderedPageBreak/>
        <w:t xml:space="preserve">своей Синтагме (т. VI, 429) пишет: </w:t>
      </w:r>
      <w:r w:rsidR="001C7C31" w:rsidRPr="001C7C31">
        <w:rPr>
          <w:rFonts w:ascii="Times New Roman" w:hAnsi="Times New Roman" w:cs="Times New Roman"/>
          <w:sz w:val="28"/>
          <w:szCs w:val="28"/>
        </w:rPr>
        <w:t>“</w:t>
      </w:r>
      <w:r w:rsidRPr="00AB759D">
        <w:rPr>
          <w:rFonts w:ascii="Times New Roman" w:hAnsi="Times New Roman" w:cs="Times New Roman"/>
          <w:sz w:val="28"/>
          <w:szCs w:val="28"/>
        </w:rPr>
        <w:t>Предстоятелю Константинополя принадлежало право наблюдать за возникающими и в пределах других престолов несогласиями, исправлять их и произносить окончательный суд</w:t>
      </w:r>
      <w:r w:rsidR="001C7C31" w:rsidRPr="001C7C31">
        <w:rPr>
          <w:rFonts w:ascii="Times New Roman" w:hAnsi="Times New Roman" w:cs="Times New Roman"/>
          <w:sz w:val="28"/>
          <w:szCs w:val="28"/>
        </w:rPr>
        <w:t>”</w:t>
      </w:r>
      <w:r w:rsidR="001C7C31">
        <w:rPr>
          <w:rFonts w:ascii="Times New Roman" w:hAnsi="Times New Roman" w:cs="Times New Roman"/>
          <w:sz w:val="28"/>
          <w:szCs w:val="28"/>
        </w:rPr>
        <w:t>».</w:t>
      </w:r>
      <w:r w:rsidR="001C7C31">
        <w:rPr>
          <w:rStyle w:val="a5"/>
          <w:rFonts w:ascii="Times New Roman" w:hAnsi="Times New Roman" w:cs="Times New Roman"/>
          <w:sz w:val="28"/>
          <w:szCs w:val="28"/>
        </w:rPr>
        <w:footnoteReference w:id="85"/>
      </w:r>
      <w:r w:rsidR="000E6491">
        <w:rPr>
          <w:rFonts w:ascii="Times New Roman" w:hAnsi="Times New Roman" w:cs="Times New Roman"/>
          <w:sz w:val="28"/>
          <w:szCs w:val="28"/>
        </w:rPr>
        <w:t xml:space="preserve"> </w:t>
      </w:r>
      <w:r w:rsidR="00D855D8">
        <w:rPr>
          <w:rFonts w:ascii="Times New Roman" w:hAnsi="Times New Roman" w:cs="Times New Roman"/>
          <w:sz w:val="28"/>
          <w:szCs w:val="28"/>
        </w:rPr>
        <w:t xml:space="preserve">Т. В. </w:t>
      </w:r>
      <w:r w:rsidR="000E6491">
        <w:rPr>
          <w:rFonts w:ascii="Times New Roman" w:hAnsi="Times New Roman" w:cs="Times New Roman"/>
          <w:sz w:val="28"/>
          <w:szCs w:val="28"/>
        </w:rPr>
        <w:t>Барсов, приводя ту же цитату, подчеркивает: «Властарь, не выражая никакого колебания по этому предмету, с определенностью говорит…».</w:t>
      </w:r>
      <w:r w:rsidR="000E6491">
        <w:rPr>
          <w:rStyle w:val="a5"/>
          <w:rFonts w:ascii="Times New Roman" w:hAnsi="Times New Roman" w:cs="Times New Roman"/>
          <w:sz w:val="28"/>
          <w:szCs w:val="28"/>
        </w:rPr>
        <w:footnoteReference w:id="86"/>
      </w:r>
      <w:r w:rsidR="00906885">
        <w:rPr>
          <w:rFonts w:ascii="Times New Roman" w:hAnsi="Times New Roman" w:cs="Times New Roman"/>
          <w:sz w:val="28"/>
          <w:szCs w:val="28"/>
        </w:rPr>
        <w:t xml:space="preserve"> </w:t>
      </w:r>
      <w:r w:rsidR="003B3D4A">
        <w:rPr>
          <w:rFonts w:ascii="Times New Roman" w:hAnsi="Times New Roman" w:cs="Times New Roman"/>
          <w:sz w:val="28"/>
          <w:szCs w:val="28"/>
        </w:rPr>
        <w:t xml:space="preserve"> </w:t>
      </w:r>
      <w:r w:rsidR="00906885">
        <w:rPr>
          <w:rFonts w:ascii="Times New Roman" w:hAnsi="Times New Roman" w:cs="Times New Roman"/>
          <w:sz w:val="28"/>
          <w:szCs w:val="28"/>
        </w:rPr>
        <w:t xml:space="preserve">Сардский митрополит, дает более обширную цитату из «Синтагмы» Властаря, правильно указывая, что на самом деле </w:t>
      </w:r>
      <w:r w:rsidR="009D38D7">
        <w:rPr>
          <w:rFonts w:ascii="Times New Roman" w:hAnsi="Times New Roman" w:cs="Times New Roman"/>
          <w:sz w:val="28"/>
          <w:szCs w:val="28"/>
        </w:rPr>
        <w:t>эта цитата</w:t>
      </w:r>
      <w:r w:rsidR="0081417E">
        <w:rPr>
          <w:rFonts w:ascii="Times New Roman" w:hAnsi="Times New Roman" w:cs="Times New Roman"/>
          <w:sz w:val="28"/>
          <w:szCs w:val="28"/>
        </w:rPr>
        <w:t xml:space="preserve"> –</w:t>
      </w:r>
      <w:r w:rsidR="00906885">
        <w:rPr>
          <w:rFonts w:ascii="Times New Roman" w:hAnsi="Times New Roman" w:cs="Times New Roman"/>
          <w:sz w:val="28"/>
          <w:szCs w:val="28"/>
        </w:rPr>
        <w:t xml:space="preserve"> </w:t>
      </w:r>
      <w:r w:rsidR="009D38D7">
        <w:rPr>
          <w:rFonts w:ascii="Times New Roman" w:hAnsi="Times New Roman" w:cs="Times New Roman"/>
          <w:sz w:val="28"/>
          <w:szCs w:val="28"/>
        </w:rPr>
        <w:t xml:space="preserve">просто </w:t>
      </w:r>
      <w:r w:rsidR="00906885">
        <w:rPr>
          <w:rFonts w:ascii="Times New Roman" w:hAnsi="Times New Roman" w:cs="Times New Roman"/>
          <w:sz w:val="28"/>
          <w:szCs w:val="28"/>
        </w:rPr>
        <w:t xml:space="preserve">выписка из «Исагоги». </w:t>
      </w:r>
    </w:p>
    <w:p w:rsidR="00B9760C" w:rsidRDefault="00906885" w:rsidP="00AB75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Приведем здесь </w:t>
      </w:r>
      <w:r w:rsidR="00A43D80">
        <w:rPr>
          <w:rFonts w:ascii="Times New Roman" w:hAnsi="Times New Roman" w:cs="Times New Roman"/>
          <w:sz w:val="28"/>
          <w:szCs w:val="28"/>
        </w:rPr>
        <w:t>цитату</w:t>
      </w:r>
      <w:r w:rsidR="00640385">
        <w:rPr>
          <w:rFonts w:ascii="Times New Roman" w:hAnsi="Times New Roman" w:cs="Times New Roman"/>
          <w:sz w:val="28"/>
          <w:szCs w:val="28"/>
        </w:rPr>
        <w:t xml:space="preserve"> из</w:t>
      </w:r>
      <w:r w:rsidR="003B3D4A">
        <w:rPr>
          <w:rFonts w:ascii="Times New Roman" w:hAnsi="Times New Roman" w:cs="Times New Roman"/>
          <w:sz w:val="28"/>
          <w:szCs w:val="28"/>
        </w:rPr>
        <w:t xml:space="preserve"> «Алфавитной синтагмы»</w:t>
      </w:r>
      <w:r>
        <w:rPr>
          <w:rFonts w:ascii="Times New Roman" w:hAnsi="Times New Roman" w:cs="Times New Roman"/>
          <w:sz w:val="28"/>
          <w:szCs w:val="28"/>
        </w:rPr>
        <w:t>, которая относится непосредств</w:t>
      </w:r>
      <w:r w:rsidR="00C97F08">
        <w:rPr>
          <w:rFonts w:ascii="Times New Roman" w:hAnsi="Times New Roman" w:cs="Times New Roman"/>
          <w:sz w:val="28"/>
          <w:szCs w:val="28"/>
        </w:rPr>
        <w:t>енно к нашей теме:</w:t>
      </w:r>
    </w:p>
    <w:p w:rsidR="003B3D4A" w:rsidRPr="003B3D4A" w:rsidRDefault="00C97F08" w:rsidP="003B3D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B3D4A" w:rsidRPr="003B3D4A">
        <w:rPr>
          <w:rFonts w:ascii="Times New Roman" w:hAnsi="Times New Roman" w:cs="Times New Roman"/>
          <w:sz w:val="28"/>
          <w:szCs w:val="28"/>
        </w:rPr>
        <w:t>Престол Константинополя, украшенный царскою властию, провозглашен пе</w:t>
      </w:r>
      <w:r w:rsidR="003B3D4A">
        <w:rPr>
          <w:rFonts w:ascii="Times New Roman" w:hAnsi="Times New Roman" w:cs="Times New Roman"/>
          <w:sz w:val="28"/>
          <w:szCs w:val="28"/>
        </w:rPr>
        <w:t>рвым соборными определениями;</w:t>
      </w:r>
      <w:r w:rsidR="003B3D4A" w:rsidRPr="003B3D4A">
        <w:rPr>
          <w:rFonts w:ascii="Times New Roman" w:hAnsi="Times New Roman" w:cs="Times New Roman"/>
          <w:sz w:val="28"/>
          <w:szCs w:val="28"/>
        </w:rPr>
        <w:t xml:space="preserve"> им последуя, божественные законы повелевают возникающие в других престолах сомнения представлять на его расследование и суд.</w:t>
      </w:r>
    </w:p>
    <w:p w:rsidR="00C97F08" w:rsidRDefault="003B3D4A" w:rsidP="003B3D4A">
      <w:pPr>
        <w:spacing w:after="0" w:line="240" w:lineRule="auto"/>
        <w:ind w:firstLine="709"/>
        <w:jc w:val="both"/>
        <w:rPr>
          <w:rFonts w:ascii="Times New Roman" w:hAnsi="Times New Roman" w:cs="Times New Roman"/>
          <w:sz w:val="28"/>
          <w:szCs w:val="28"/>
        </w:rPr>
      </w:pPr>
      <w:r w:rsidRPr="003B3D4A">
        <w:rPr>
          <w:rFonts w:ascii="Times New Roman" w:hAnsi="Times New Roman" w:cs="Times New Roman"/>
          <w:sz w:val="28"/>
          <w:szCs w:val="28"/>
        </w:rPr>
        <w:t>Забота и попечение о всех митрополиях и епископиях, монастырях и церквах, а также и суд</w:t>
      </w:r>
      <w:r>
        <w:rPr>
          <w:rFonts w:ascii="Times New Roman" w:hAnsi="Times New Roman" w:cs="Times New Roman"/>
          <w:sz w:val="28"/>
          <w:szCs w:val="28"/>
        </w:rPr>
        <w:t>,</w:t>
      </w:r>
      <w:r w:rsidRPr="003B3D4A">
        <w:rPr>
          <w:rFonts w:ascii="Times New Roman" w:hAnsi="Times New Roman" w:cs="Times New Roman"/>
          <w:sz w:val="28"/>
          <w:szCs w:val="28"/>
        </w:rPr>
        <w:t xml:space="preserve"> и предание суду</w:t>
      </w:r>
      <w:r>
        <w:rPr>
          <w:rFonts w:ascii="Times New Roman" w:hAnsi="Times New Roman" w:cs="Times New Roman"/>
          <w:sz w:val="28"/>
          <w:szCs w:val="28"/>
        </w:rPr>
        <w:t>,</w:t>
      </w:r>
      <w:r w:rsidRPr="003B3D4A">
        <w:rPr>
          <w:rFonts w:ascii="Times New Roman" w:hAnsi="Times New Roman" w:cs="Times New Roman"/>
          <w:sz w:val="28"/>
          <w:szCs w:val="28"/>
        </w:rPr>
        <w:t xml:space="preserve"> и освобождение от суда принадлежит местному патриарху; а Константинопольскому председателю позволительно не только посылать ставропигии в епархиях и других престолов, но и наблюдать и исправлять бывающие и в других престолах сомнения и полагать конец судам; равным образом, сам он и один только поставлен посредником и </w:t>
      </w:r>
      <w:proofErr w:type="spellStart"/>
      <w:r w:rsidRPr="003B3D4A">
        <w:rPr>
          <w:rFonts w:ascii="Times New Roman" w:hAnsi="Times New Roman" w:cs="Times New Roman"/>
          <w:sz w:val="28"/>
          <w:szCs w:val="28"/>
        </w:rPr>
        <w:t>судьею</w:t>
      </w:r>
      <w:proofErr w:type="spellEnd"/>
      <w:r w:rsidRPr="003B3D4A">
        <w:rPr>
          <w:rFonts w:ascii="Times New Roman" w:hAnsi="Times New Roman" w:cs="Times New Roman"/>
          <w:sz w:val="28"/>
          <w:szCs w:val="28"/>
        </w:rPr>
        <w:t xml:space="preserve"> покаяния и обращения от грехов и ересей</w:t>
      </w:r>
      <w:r w:rsidR="00455366">
        <w:rPr>
          <w:rFonts w:ascii="Times New Roman" w:hAnsi="Times New Roman" w:cs="Times New Roman"/>
          <w:sz w:val="28"/>
          <w:szCs w:val="28"/>
        </w:rPr>
        <w:t>»</w:t>
      </w:r>
      <w:r w:rsidRPr="003B3D4A">
        <w:rPr>
          <w:rFonts w:ascii="Times New Roman" w:hAnsi="Times New Roman" w:cs="Times New Roman"/>
          <w:sz w:val="28"/>
          <w:szCs w:val="28"/>
        </w:rPr>
        <w:t>.</w:t>
      </w:r>
      <w:r w:rsidR="00455366">
        <w:rPr>
          <w:rStyle w:val="a5"/>
          <w:rFonts w:ascii="Times New Roman" w:hAnsi="Times New Roman" w:cs="Times New Roman"/>
          <w:sz w:val="28"/>
          <w:szCs w:val="28"/>
        </w:rPr>
        <w:footnoteReference w:id="87"/>
      </w:r>
    </w:p>
    <w:p w:rsidR="006619E4" w:rsidRDefault="006619E4" w:rsidP="003B3D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Рассуждая довольно пространно о том, почему Властарь счел нужным внести эту цитату из «Исагоги» в свой сборник, митрополит Максим заключает: «</w:t>
      </w:r>
      <w:r w:rsidR="00D12E38">
        <w:rPr>
          <w:rFonts w:ascii="Times New Roman" w:hAnsi="Times New Roman" w:cs="Times New Roman"/>
          <w:sz w:val="28"/>
          <w:szCs w:val="28"/>
        </w:rPr>
        <w:t>…</w:t>
      </w:r>
      <w:r w:rsidRPr="006619E4">
        <w:rPr>
          <w:rFonts w:ascii="Times New Roman" w:hAnsi="Times New Roman" w:cs="Times New Roman"/>
          <w:sz w:val="28"/>
          <w:szCs w:val="28"/>
        </w:rPr>
        <w:t>включив этот раздел “</w:t>
      </w:r>
      <w:proofErr w:type="spellStart"/>
      <w:r>
        <w:rPr>
          <w:rFonts w:ascii="Times New Roman" w:hAnsi="Times New Roman" w:cs="Times New Roman"/>
          <w:sz w:val="28"/>
          <w:szCs w:val="28"/>
        </w:rPr>
        <w:t>Эпаногоги</w:t>
      </w:r>
      <w:proofErr w:type="spellEnd"/>
      <w:r w:rsidRPr="006619E4">
        <w:rPr>
          <w:rFonts w:ascii="Times New Roman" w:hAnsi="Times New Roman" w:cs="Times New Roman"/>
          <w:sz w:val="28"/>
          <w:szCs w:val="28"/>
        </w:rPr>
        <w:t>”</w:t>
      </w:r>
      <w:r w:rsidR="00D15755">
        <w:rPr>
          <w:rStyle w:val="a5"/>
          <w:rFonts w:ascii="Times New Roman" w:hAnsi="Times New Roman" w:cs="Times New Roman"/>
          <w:sz w:val="28"/>
          <w:szCs w:val="28"/>
        </w:rPr>
        <w:footnoteReference w:id="88"/>
      </w:r>
      <w:r w:rsidRPr="006619E4">
        <w:rPr>
          <w:rFonts w:ascii="Times New Roman" w:hAnsi="Times New Roman" w:cs="Times New Roman"/>
          <w:sz w:val="28"/>
          <w:szCs w:val="28"/>
        </w:rPr>
        <w:t xml:space="preserve"> с </w:t>
      </w:r>
      <w:r w:rsidR="00D12E38">
        <w:rPr>
          <w:rFonts w:ascii="Times New Roman" w:hAnsi="Times New Roman" w:cs="Times New Roman"/>
          <w:sz w:val="28"/>
          <w:szCs w:val="28"/>
        </w:rPr>
        <w:t>детальными</w:t>
      </w:r>
      <w:r w:rsidRPr="006619E4">
        <w:rPr>
          <w:rFonts w:ascii="Times New Roman" w:hAnsi="Times New Roman" w:cs="Times New Roman"/>
          <w:sz w:val="28"/>
          <w:szCs w:val="28"/>
        </w:rPr>
        <w:t xml:space="preserve"> объяснениями особых прерогатив Константинопол</w:t>
      </w:r>
      <w:r w:rsidR="00F27641">
        <w:rPr>
          <w:rFonts w:ascii="Times New Roman" w:hAnsi="Times New Roman" w:cs="Times New Roman"/>
          <w:sz w:val="28"/>
          <w:szCs w:val="28"/>
        </w:rPr>
        <w:t>ьского престола</w:t>
      </w:r>
      <w:r w:rsidRPr="006619E4">
        <w:rPr>
          <w:rFonts w:ascii="Times New Roman" w:hAnsi="Times New Roman" w:cs="Times New Roman"/>
          <w:sz w:val="28"/>
          <w:szCs w:val="28"/>
        </w:rPr>
        <w:t xml:space="preserve">, Властарь </w:t>
      </w:r>
      <w:r w:rsidR="00F27641">
        <w:rPr>
          <w:rFonts w:ascii="Times New Roman" w:hAnsi="Times New Roman" w:cs="Times New Roman"/>
          <w:sz w:val="28"/>
          <w:szCs w:val="28"/>
        </w:rPr>
        <w:t>ясно</w:t>
      </w:r>
      <w:r w:rsidRPr="006619E4">
        <w:rPr>
          <w:rFonts w:ascii="Times New Roman" w:hAnsi="Times New Roman" w:cs="Times New Roman"/>
          <w:sz w:val="28"/>
          <w:szCs w:val="28"/>
        </w:rPr>
        <w:t xml:space="preserve"> признал </w:t>
      </w:r>
      <w:r w:rsidR="00F27641">
        <w:rPr>
          <w:rFonts w:ascii="Times New Roman" w:hAnsi="Times New Roman" w:cs="Times New Roman"/>
          <w:sz w:val="28"/>
          <w:szCs w:val="28"/>
        </w:rPr>
        <w:t xml:space="preserve">эти </w:t>
      </w:r>
      <w:r w:rsidRPr="006619E4">
        <w:rPr>
          <w:rFonts w:ascii="Times New Roman" w:hAnsi="Times New Roman" w:cs="Times New Roman"/>
          <w:sz w:val="28"/>
          <w:szCs w:val="28"/>
        </w:rPr>
        <w:t>прерогативы как законные в теории и эффективные на практике</w:t>
      </w:r>
      <w:r>
        <w:rPr>
          <w:rFonts w:ascii="Times New Roman" w:hAnsi="Times New Roman" w:cs="Times New Roman"/>
          <w:sz w:val="28"/>
          <w:szCs w:val="28"/>
        </w:rPr>
        <w:t>».</w:t>
      </w:r>
      <w:r>
        <w:rPr>
          <w:rStyle w:val="a5"/>
          <w:rFonts w:ascii="Times New Roman" w:hAnsi="Times New Roman" w:cs="Times New Roman"/>
          <w:sz w:val="28"/>
          <w:szCs w:val="28"/>
        </w:rPr>
        <w:footnoteReference w:id="89"/>
      </w:r>
      <w:r w:rsidR="00A823F2">
        <w:rPr>
          <w:rFonts w:ascii="Times New Roman" w:hAnsi="Times New Roman" w:cs="Times New Roman"/>
          <w:sz w:val="28"/>
          <w:szCs w:val="28"/>
        </w:rPr>
        <w:t xml:space="preserve"> Однако это нисколько не отменяет того факта, что в данном случае представлено не собственное мнение Властаря, а просто выписка из определенного документа. Властарь регулярно прибегает к таким выпискам, собирая в «Синтагму» высказывания </w:t>
      </w:r>
      <w:r w:rsidR="009D38D7">
        <w:rPr>
          <w:rFonts w:ascii="Times New Roman" w:hAnsi="Times New Roman" w:cs="Times New Roman"/>
          <w:sz w:val="28"/>
          <w:szCs w:val="28"/>
        </w:rPr>
        <w:t xml:space="preserve">из </w:t>
      </w:r>
      <w:r w:rsidR="00A823F2">
        <w:rPr>
          <w:rFonts w:ascii="Times New Roman" w:hAnsi="Times New Roman" w:cs="Times New Roman"/>
          <w:sz w:val="28"/>
          <w:szCs w:val="28"/>
        </w:rPr>
        <w:t>раз</w:t>
      </w:r>
      <w:r w:rsidR="009D38D7">
        <w:rPr>
          <w:rFonts w:ascii="Times New Roman" w:hAnsi="Times New Roman" w:cs="Times New Roman"/>
          <w:sz w:val="28"/>
          <w:szCs w:val="28"/>
        </w:rPr>
        <w:t>личных</w:t>
      </w:r>
      <w:r w:rsidR="00A823F2">
        <w:rPr>
          <w:rFonts w:ascii="Times New Roman" w:hAnsi="Times New Roman" w:cs="Times New Roman"/>
          <w:sz w:val="28"/>
          <w:szCs w:val="28"/>
        </w:rPr>
        <w:t xml:space="preserve"> документов </w:t>
      </w:r>
      <w:r w:rsidR="009D38D7">
        <w:rPr>
          <w:rFonts w:ascii="Times New Roman" w:hAnsi="Times New Roman" w:cs="Times New Roman"/>
          <w:sz w:val="28"/>
          <w:szCs w:val="28"/>
        </w:rPr>
        <w:t>в</w:t>
      </w:r>
      <w:r w:rsidR="00A823F2">
        <w:rPr>
          <w:rFonts w:ascii="Times New Roman" w:hAnsi="Times New Roman" w:cs="Times New Roman"/>
          <w:sz w:val="28"/>
          <w:szCs w:val="28"/>
        </w:rPr>
        <w:t xml:space="preserve"> области церковного и светского законодательства. Поэтому корректнее говорить о позиции авторов этих документов, чем о позиции их компилятора, вряд ли представляющей особую каноническую ценность.</w:t>
      </w:r>
    </w:p>
    <w:p w:rsidR="00967BF5" w:rsidRDefault="00967BF5" w:rsidP="003B3D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найти, однако, в «Синтагме» и </w:t>
      </w:r>
      <w:r w:rsidR="009C74D5">
        <w:rPr>
          <w:rFonts w:ascii="Times New Roman" w:hAnsi="Times New Roman" w:cs="Times New Roman"/>
          <w:sz w:val="28"/>
          <w:szCs w:val="28"/>
        </w:rPr>
        <w:t>друг</w:t>
      </w:r>
      <w:r w:rsidR="00A924A9">
        <w:rPr>
          <w:rFonts w:ascii="Times New Roman" w:hAnsi="Times New Roman" w:cs="Times New Roman"/>
          <w:sz w:val="28"/>
          <w:szCs w:val="28"/>
        </w:rPr>
        <w:t>ие</w:t>
      </w:r>
      <w:r w:rsidR="009C74D5">
        <w:rPr>
          <w:rFonts w:ascii="Times New Roman" w:hAnsi="Times New Roman" w:cs="Times New Roman"/>
          <w:sz w:val="28"/>
          <w:szCs w:val="28"/>
        </w:rPr>
        <w:t xml:space="preserve"> выписк</w:t>
      </w:r>
      <w:r w:rsidR="00A924A9">
        <w:rPr>
          <w:rFonts w:ascii="Times New Roman" w:hAnsi="Times New Roman" w:cs="Times New Roman"/>
          <w:sz w:val="28"/>
          <w:szCs w:val="28"/>
        </w:rPr>
        <w:t>и</w:t>
      </w:r>
      <w:r w:rsidR="009C74D5">
        <w:rPr>
          <w:rFonts w:ascii="Times New Roman" w:hAnsi="Times New Roman" w:cs="Times New Roman"/>
          <w:sz w:val="28"/>
          <w:szCs w:val="28"/>
        </w:rPr>
        <w:t xml:space="preserve"> по интересующему нас вопросу</w:t>
      </w:r>
      <w:r>
        <w:rPr>
          <w:rFonts w:ascii="Times New Roman" w:hAnsi="Times New Roman" w:cs="Times New Roman"/>
          <w:sz w:val="28"/>
          <w:szCs w:val="28"/>
        </w:rPr>
        <w:t>. Он</w:t>
      </w:r>
      <w:r w:rsidR="00A924A9">
        <w:rPr>
          <w:rFonts w:ascii="Times New Roman" w:hAnsi="Times New Roman" w:cs="Times New Roman"/>
          <w:sz w:val="28"/>
          <w:szCs w:val="28"/>
        </w:rPr>
        <w:t>и</w:t>
      </w:r>
      <w:r>
        <w:rPr>
          <w:rFonts w:ascii="Times New Roman" w:hAnsi="Times New Roman" w:cs="Times New Roman"/>
          <w:sz w:val="28"/>
          <w:szCs w:val="28"/>
        </w:rPr>
        <w:t xml:space="preserve"> тщательно обход</w:t>
      </w:r>
      <w:r w:rsidR="00A924A9">
        <w:rPr>
          <w:rFonts w:ascii="Times New Roman" w:hAnsi="Times New Roman" w:cs="Times New Roman"/>
          <w:sz w:val="28"/>
          <w:szCs w:val="28"/>
        </w:rPr>
        <w:t>я</w:t>
      </w:r>
      <w:r>
        <w:rPr>
          <w:rFonts w:ascii="Times New Roman" w:hAnsi="Times New Roman" w:cs="Times New Roman"/>
          <w:sz w:val="28"/>
          <w:szCs w:val="28"/>
        </w:rPr>
        <w:t xml:space="preserve">тся тенденциозными фанариотскими толкователями, и понятно почему. В </w:t>
      </w:r>
      <w:r w:rsidR="00EE08F6">
        <w:rPr>
          <w:rFonts w:ascii="Times New Roman" w:hAnsi="Times New Roman" w:cs="Times New Roman"/>
          <w:sz w:val="28"/>
          <w:szCs w:val="28"/>
        </w:rPr>
        <w:t>главе 5 (буква</w:t>
      </w:r>
      <w:r w:rsidR="00EE08F6" w:rsidRPr="00EE08F6">
        <w:t xml:space="preserve"> </w:t>
      </w:r>
      <w:r w:rsidR="00EE08F6" w:rsidRPr="00EE08F6">
        <w:rPr>
          <w:rFonts w:ascii="Times New Roman" w:hAnsi="Times New Roman" w:cs="Times New Roman"/>
          <w:sz w:val="28"/>
          <w:szCs w:val="28"/>
        </w:rPr>
        <w:t>Δ</w:t>
      </w:r>
      <w:r w:rsidR="00EE08F6">
        <w:rPr>
          <w:rFonts w:ascii="Times New Roman" w:hAnsi="Times New Roman" w:cs="Times New Roman"/>
          <w:sz w:val="28"/>
          <w:szCs w:val="28"/>
        </w:rPr>
        <w:t>), пункт 7(9)</w:t>
      </w:r>
      <w:r w:rsidR="009C74D5">
        <w:rPr>
          <w:rFonts w:ascii="Times New Roman" w:hAnsi="Times New Roman" w:cs="Times New Roman"/>
          <w:sz w:val="28"/>
          <w:szCs w:val="28"/>
        </w:rPr>
        <w:t xml:space="preserve"> Властарь</w:t>
      </w:r>
      <w:r w:rsidR="002C1F5D">
        <w:rPr>
          <w:rFonts w:ascii="Times New Roman" w:hAnsi="Times New Roman" w:cs="Times New Roman"/>
          <w:sz w:val="28"/>
          <w:szCs w:val="28"/>
        </w:rPr>
        <w:t xml:space="preserve"> приводит толкование Зонары на 17 канон Халкидонского Собора, </w:t>
      </w:r>
      <w:r w:rsidR="00354034">
        <w:rPr>
          <w:rFonts w:ascii="Times New Roman" w:hAnsi="Times New Roman" w:cs="Times New Roman"/>
          <w:sz w:val="28"/>
          <w:szCs w:val="28"/>
        </w:rPr>
        <w:t>делая</w:t>
      </w:r>
      <w:r w:rsidR="002C1F5D">
        <w:rPr>
          <w:rFonts w:ascii="Times New Roman" w:hAnsi="Times New Roman" w:cs="Times New Roman"/>
          <w:sz w:val="28"/>
          <w:szCs w:val="28"/>
        </w:rPr>
        <w:t xml:space="preserve"> в его тексте </w:t>
      </w:r>
      <w:r w:rsidR="00B90A1F">
        <w:rPr>
          <w:rFonts w:ascii="Times New Roman" w:hAnsi="Times New Roman" w:cs="Times New Roman"/>
          <w:sz w:val="28"/>
          <w:szCs w:val="28"/>
        </w:rPr>
        <w:t xml:space="preserve">небольшие, но </w:t>
      </w:r>
      <w:r w:rsidR="002C1F5D">
        <w:rPr>
          <w:rFonts w:ascii="Times New Roman" w:hAnsi="Times New Roman" w:cs="Times New Roman"/>
          <w:sz w:val="28"/>
          <w:szCs w:val="28"/>
        </w:rPr>
        <w:t>весьма примечательн</w:t>
      </w:r>
      <w:r w:rsidR="00522905">
        <w:rPr>
          <w:rFonts w:ascii="Times New Roman" w:hAnsi="Times New Roman" w:cs="Times New Roman"/>
          <w:sz w:val="28"/>
          <w:szCs w:val="28"/>
        </w:rPr>
        <w:t>ые изменени</w:t>
      </w:r>
      <w:r w:rsidR="00B90A1F">
        <w:rPr>
          <w:rFonts w:ascii="Times New Roman" w:hAnsi="Times New Roman" w:cs="Times New Roman"/>
          <w:sz w:val="28"/>
          <w:szCs w:val="28"/>
        </w:rPr>
        <w:t>я</w:t>
      </w:r>
      <w:r w:rsidR="00522905">
        <w:rPr>
          <w:rFonts w:ascii="Times New Roman" w:hAnsi="Times New Roman" w:cs="Times New Roman"/>
          <w:sz w:val="28"/>
          <w:szCs w:val="28"/>
        </w:rPr>
        <w:t xml:space="preserve"> и</w:t>
      </w:r>
      <w:r w:rsidR="002C1F5D">
        <w:rPr>
          <w:rFonts w:ascii="Times New Roman" w:hAnsi="Times New Roman" w:cs="Times New Roman"/>
          <w:sz w:val="28"/>
          <w:szCs w:val="28"/>
        </w:rPr>
        <w:t xml:space="preserve"> сокращени</w:t>
      </w:r>
      <w:r w:rsidR="00B90A1F">
        <w:rPr>
          <w:rFonts w:ascii="Times New Roman" w:hAnsi="Times New Roman" w:cs="Times New Roman"/>
          <w:sz w:val="28"/>
          <w:szCs w:val="28"/>
        </w:rPr>
        <w:t>я</w:t>
      </w:r>
      <w:r w:rsidR="002C1F5D">
        <w:rPr>
          <w:rFonts w:ascii="Times New Roman" w:hAnsi="Times New Roman" w:cs="Times New Roman"/>
          <w:sz w:val="28"/>
          <w:szCs w:val="28"/>
        </w:rPr>
        <w:t xml:space="preserve">, </w:t>
      </w:r>
      <w:r w:rsidR="00522905">
        <w:rPr>
          <w:rFonts w:ascii="Times New Roman" w:hAnsi="Times New Roman" w:cs="Times New Roman"/>
          <w:sz w:val="28"/>
          <w:szCs w:val="28"/>
        </w:rPr>
        <w:t>что</w:t>
      </w:r>
      <w:r w:rsidR="002C1F5D">
        <w:rPr>
          <w:rFonts w:ascii="Times New Roman" w:hAnsi="Times New Roman" w:cs="Times New Roman"/>
          <w:sz w:val="28"/>
          <w:szCs w:val="28"/>
        </w:rPr>
        <w:t xml:space="preserve"> несколько приоткрывает завесу над собственным мнением </w:t>
      </w:r>
      <w:r w:rsidR="002C1F5D">
        <w:rPr>
          <w:rFonts w:ascii="Times New Roman" w:hAnsi="Times New Roman" w:cs="Times New Roman"/>
          <w:sz w:val="28"/>
          <w:szCs w:val="28"/>
        </w:rPr>
        <w:lastRenderedPageBreak/>
        <w:t>византийского компилятора: «</w:t>
      </w:r>
      <w:r w:rsidR="002C1F5D" w:rsidRPr="002C1F5D">
        <w:rPr>
          <w:rFonts w:ascii="Times New Roman" w:hAnsi="Times New Roman" w:cs="Times New Roman"/>
          <w:sz w:val="28"/>
          <w:szCs w:val="28"/>
        </w:rPr>
        <w:t xml:space="preserve">А если кто-нибудь из епископов считает себя обиженным своим митрополитом, то позволяется ему судиться или у экзарха округа или престола Константинопольского, если, т.е. он подчинен ему, ибо он поставлен </w:t>
      </w:r>
      <w:proofErr w:type="spellStart"/>
      <w:r w:rsidR="002C1F5D" w:rsidRPr="002C1F5D">
        <w:rPr>
          <w:rFonts w:ascii="Times New Roman" w:hAnsi="Times New Roman" w:cs="Times New Roman"/>
          <w:sz w:val="28"/>
          <w:szCs w:val="28"/>
        </w:rPr>
        <w:t>судьею</w:t>
      </w:r>
      <w:proofErr w:type="spellEnd"/>
      <w:r w:rsidR="002C1F5D" w:rsidRPr="002C1F5D">
        <w:rPr>
          <w:rFonts w:ascii="Times New Roman" w:hAnsi="Times New Roman" w:cs="Times New Roman"/>
          <w:sz w:val="28"/>
          <w:szCs w:val="28"/>
        </w:rPr>
        <w:t xml:space="preserve"> не над всеми: потому что узаконено, чтобы Сирийские митрополиты подчинялись антиохийскому престолу, Палестинские – Иерусалимскому и египетские – Александрийскому</w:t>
      </w:r>
      <w:r w:rsidR="002C1F5D">
        <w:rPr>
          <w:rFonts w:ascii="Times New Roman" w:hAnsi="Times New Roman" w:cs="Times New Roman"/>
          <w:sz w:val="28"/>
          <w:szCs w:val="28"/>
        </w:rPr>
        <w:t>».</w:t>
      </w:r>
      <w:r w:rsidR="002C1F5D">
        <w:rPr>
          <w:rStyle w:val="a5"/>
          <w:rFonts w:ascii="Times New Roman" w:hAnsi="Times New Roman" w:cs="Times New Roman"/>
          <w:sz w:val="28"/>
          <w:szCs w:val="28"/>
        </w:rPr>
        <w:footnoteReference w:id="90"/>
      </w:r>
      <w:r w:rsidR="001F3DAD">
        <w:rPr>
          <w:rFonts w:ascii="Times New Roman" w:hAnsi="Times New Roman" w:cs="Times New Roman"/>
          <w:sz w:val="28"/>
          <w:szCs w:val="28"/>
        </w:rPr>
        <w:t xml:space="preserve"> Бросается в глаза, что </w:t>
      </w:r>
      <w:r w:rsidR="00522905">
        <w:rPr>
          <w:rFonts w:ascii="Times New Roman" w:hAnsi="Times New Roman" w:cs="Times New Roman"/>
          <w:sz w:val="28"/>
          <w:szCs w:val="28"/>
        </w:rPr>
        <w:t>Властарь ограничи</w:t>
      </w:r>
      <w:r w:rsidR="00A924A9">
        <w:rPr>
          <w:rFonts w:ascii="Times New Roman" w:hAnsi="Times New Roman" w:cs="Times New Roman"/>
          <w:sz w:val="28"/>
          <w:szCs w:val="28"/>
        </w:rPr>
        <w:t>вает</w:t>
      </w:r>
      <w:r w:rsidR="00522905">
        <w:rPr>
          <w:rFonts w:ascii="Times New Roman" w:hAnsi="Times New Roman" w:cs="Times New Roman"/>
          <w:sz w:val="28"/>
          <w:szCs w:val="28"/>
        </w:rPr>
        <w:t xml:space="preserve">ся </w:t>
      </w:r>
      <w:r w:rsidR="00F815A5">
        <w:rPr>
          <w:rFonts w:ascii="Times New Roman" w:hAnsi="Times New Roman" w:cs="Times New Roman"/>
          <w:sz w:val="28"/>
          <w:szCs w:val="28"/>
        </w:rPr>
        <w:t>лишь</w:t>
      </w:r>
      <w:r w:rsidR="00522905">
        <w:rPr>
          <w:rFonts w:ascii="Times New Roman" w:hAnsi="Times New Roman" w:cs="Times New Roman"/>
          <w:sz w:val="28"/>
          <w:szCs w:val="28"/>
        </w:rPr>
        <w:t xml:space="preserve"> частью толкования Зонары, </w:t>
      </w:r>
      <w:r w:rsidR="00F815A5">
        <w:rPr>
          <w:rFonts w:ascii="Times New Roman" w:hAnsi="Times New Roman" w:cs="Times New Roman"/>
          <w:sz w:val="28"/>
          <w:szCs w:val="28"/>
        </w:rPr>
        <w:t xml:space="preserve">выбирая только те </w:t>
      </w:r>
      <w:r w:rsidR="00B90A1F">
        <w:rPr>
          <w:rFonts w:ascii="Times New Roman" w:hAnsi="Times New Roman" w:cs="Times New Roman"/>
          <w:sz w:val="28"/>
          <w:szCs w:val="28"/>
        </w:rPr>
        <w:t xml:space="preserve">его </w:t>
      </w:r>
      <w:r w:rsidR="00F815A5">
        <w:rPr>
          <w:rFonts w:ascii="Times New Roman" w:hAnsi="Times New Roman" w:cs="Times New Roman"/>
          <w:sz w:val="28"/>
          <w:szCs w:val="28"/>
        </w:rPr>
        <w:t>предложения, которые наиболее сильно подчеркивают невозможность для Константинопольского патриарха пересматривать суды других патриарших престолов.</w:t>
      </w:r>
      <w:r w:rsidR="00B90A1F">
        <w:rPr>
          <w:rFonts w:ascii="Times New Roman" w:hAnsi="Times New Roman" w:cs="Times New Roman"/>
          <w:sz w:val="28"/>
          <w:szCs w:val="28"/>
        </w:rPr>
        <w:t xml:space="preserve"> Властарь особенно подчеркивает, что подсудимый епископ может подавать апелляцию Константинопольскому</w:t>
      </w:r>
      <w:r w:rsidR="00A924A9">
        <w:rPr>
          <w:rFonts w:ascii="Times New Roman" w:hAnsi="Times New Roman" w:cs="Times New Roman"/>
          <w:sz w:val="28"/>
          <w:szCs w:val="28"/>
        </w:rPr>
        <w:t xml:space="preserve"> престолу </w:t>
      </w:r>
      <w:r w:rsidR="002B09F3">
        <w:rPr>
          <w:rFonts w:ascii="Times New Roman" w:hAnsi="Times New Roman" w:cs="Times New Roman"/>
          <w:sz w:val="28"/>
          <w:szCs w:val="28"/>
        </w:rPr>
        <w:t xml:space="preserve">лишь </w:t>
      </w:r>
      <w:r w:rsidR="00A924A9">
        <w:rPr>
          <w:rFonts w:ascii="Times New Roman" w:hAnsi="Times New Roman" w:cs="Times New Roman"/>
          <w:sz w:val="28"/>
          <w:szCs w:val="28"/>
        </w:rPr>
        <w:t>«если, т.е. он подчинен ему».</w:t>
      </w:r>
    </w:p>
    <w:p w:rsidR="00A924A9" w:rsidRDefault="00D0753E" w:rsidP="003B3D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44ACA">
        <w:rPr>
          <w:rFonts w:ascii="Times New Roman" w:hAnsi="Times New Roman" w:cs="Times New Roman"/>
          <w:sz w:val="28"/>
          <w:szCs w:val="28"/>
        </w:rPr>
        <w:t>содержащемся</w:t>
      </w:r>
      <w:r>
        <w:rPr>
          <w:rFonts w:ascii="Times New Roman" w:hAnsi="Times New Roman" w:cs="Times New Roman"/>
          <w:sz w:val="28"/>
          <w:szCs w:val="28"/>
        </w:rPr>
        <w:t xml:space="preserve"> в том же разделе</w:t>
      </w:r>
      <w:r w:rsidR="00B44ACA">
        <w:rPr>
          <w:rFonts w:ascii="Times New Roman" w:hAnsi="Times New Roman" w:cs="Times New Roman"/>
          <w:sz w:val="28"/>
          <w:szCs w:val="28"/>
        </w:rPr>
        <w:t xml:space="preserve"> «Синтагмы»</w:t>
      </w:r>
      <w:r>
        <w:rPr>
          <w:rFonts w:ascii="Times New Roman" w:hAnsi="Times New Roman" w:cs="Times New Roman"/>
          <w:sz w:val="28"/>
          <w:szCs w:val="28"/>
        </w:rPr>
        <w:t xml:space="preserve"> объяснении </w:t>
      </w:r>
      <w:r w:rsidR="00B44ACA">
        <w:rPr>
          <w:rFonts w:ascii="Times New Roman" w:hAnsi="Times New Roman" w:cs="Times New Roman"/>
          <w:sz w:val="28"/>
          <w:szCs w:val="28"/>
        </w:rPr>
        <w:t xml:space="preserve">125 и 128 </w:t>
      </w:r>
      <w:r>
        <w:rPr>
          <w:rFonts w:ascii="Times New Roman" w:hAnsi="Times New Roman" w:cs="Times New Roman"/>
          <w:sz w:val="28"/>
          <w:szCs w:val="28"/>
        </w:rPr>
        <w:t>правил</w:t>
      </w:r>
      <w:r w:rsidR="00B44ACA">
        <w:rPr>
          <w:rFonts w:ascii="Times New Roman" w:hAnsi="Times New Roman" w:cs="Times New Roman"/>
          <w:sz w:val="28"/>
          <w:szCs w:val="28"/>
        </w:rPr>
        <w:t xml:space="preserve"> Карфагенского Собора Властарь приводит такое рассуждение: «</w:t>
      </w:r>
      <w:r w:rsidR="00B44ACA" w:rsidRPr="00B44ACA">
        <w:rPr>
          <w:rFonts w:ascii="Times New Roman" w:hAnsi="Times New Roman" w:cs="Times New Roman"/>
          <w:sz w:val="28"/>
          <w:szCs w:val="28"/>
        </w:rPr>
        <w:t>Отсюда видно, что римскому папе не дано права наблюдать над всеми Церквами: ибо если правило не дает (права) наблюдать за Церквами африканскими, лежащими, по отношению к Риму, за морем, то тем более он не имеет такого права над другими странами</w:t>
      </w:r>
      <w:r w:rsidR="005307D5">
        <w:rPr>
          <w:rFonts w:ascii="Times New Roman" w:hAnsi="Times New Roman" w:cs="Times New Roman"/>
          <w:sz w:val="28"/>
          <w:szCs w:val="28"/>
        </w:rPr>
        <w:t>». Понятно, что относящееся здесь к папе не менее применимо и к Константинопольскому епископу.</w:t>
      </w:r>
    </w:p>
    <w:p w:rsidR="008E506B" w:rsidRDefault="008E506B" w:rsidP="003B3D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Наконец, </w:t>
      </w:r>
      <w:r w:rsidR="00663EFA">
        <w:rPr>
          <w:rFonts w:ascii="Times New Roman" w:hAnsi="Times New Roman" w:cs="Times New Roman"/>
          <w:sz w:val="28"/>
          <w:szCs w:val="28"/>
        </w:rPr>
        <w:t>там же Властарь приводит выписку из 123 новеллы Юстиниана о суде «блаженнейшего патриарха того округа», в которой говорится, что решения так</w:t>
      </w:r>
      <w:r w:rsidR="00BF169B">
        <w:rPr>
          <w:rFonts w:ascii="Times New Roman" w:hAnsi="Times New Roman" w:cs="Times New Roman"/>
          <w:sz w:val="28"/>
          <w:szCs w:val="28"/>
        </w:rPr>
        <w:t>ого</w:t>
      </w:r>
      <w:r w:rsidR="00663EFA">
        <w:rPr>
          <w:rFonts w:ascii="Times New Roman" w:hAnsi="Times New Roman" w:cs="Times New Roman"/>
          <w:sz w:val="28"/>
          <w:szCs w:val="28"/>
        </w:rPr>
        <w:t xml:space="preserve"> патриарх</w:t>
      </w:r>
      <w:r w:rsidR="00BF169B">
        <w:rPr>
          <w:rFonts w:ascii="Times New Roman" w:hAnsi="Times New Roman" w:cs="Times New Roman"/>
          <w:sz w:val="28"/>
          <w:szCs w:val="28"/>
        </w:rPr>
        <w:t>а</w:t>
      </w:r>
      <w:r w:rsidR="00663EFA">
        <w:rPr>
          <w:rFonts w:ascii="Times New Roman" w:hAnsi="Times New Roman" w:cs="Times New Roman"/>
          <w:sz w:val="28"/>
          <w:szCs w:val="28"/>
        </w:rPr>
        <w:t xml:space="preserve"> «не подлежат обжалованию».</w:t>
      </w:r>
      <w:r w:rsidR="004A7BEA">
        <w:rPr>
          <w:rFonts w:ascii="Times New Roman" w:hAnsi="Times New Roman" w:cs="Times New Roman"/>
          <w:sz w:val="28"/>
          <w:szCs w:val="28"/>
        </w:rPr>
        <w:t xml:space="preserve"> Таким образом, не вс</w:t>
      </w:r>
      <w:r w:rsidR="008E28E1">
        <w:rPr>
          <w:rFonts w:ascii="Times New Roman" w:hAnsi="Times New Roman" w:cs="Times New Roman"/>
          <w:sz w:val="28"/>
          <w:szCs w:val="28"/>
        </w:rPr>
        <w:t>ё</w:t>
      </w:r>
      <w:r w:rsidR="004A7BEA">
        <w:rPr>
          <w:rFonts w:ascii="Times New Roman" w:hAnsi="Times New Roman" w:cs="Times New Roman"/>
          <w:sz w:val="28"/>
          <w:szCs w:val="28"/>
        </w:rPr>
        <w:t xml:space="preserve"> так однозначно с позицией Матфея Властаря. Рассматривая его цитату из «Исагоги», следует говорить о точке зрения автора этого документа, а не Властаря.</w:t>
      </w:r>
    </w:p>
    <w:p w:rsidR="004A7BEA" w:rsidRDefault="004A7BEA" w:rsidP="003B3D4A">
      <w:pPr>
        <w:spacing w:after="0" w:line="240" w:lineRule="auto"/>
        <w:ind w:firstLine="709"/>
        <w:jc w:val="both"/>
        <w:rPr>
          <w:rFonts w:ascii="Times New Roman" w:hAnsi="Times New Roman" w:cs="Times New Roman"/>
          <w:sz w:val="28"/>
          <w:szCs w:val="28"/>
        </w:rPr>
      </w:pPr>
    </w:p>
    <w:p w:rsidR="004A7BEA" w:rsidRDefault="004A7BEA" w:rsidP="003B3D4A">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lang w:val="en-US"/>
        </w:rPr>
        <w:t>IV</w:t>
      </w:r>
      <w:r w:rsidRPr="00EE1B9F">
        <w:rPr>
          <w:rFonts w:ascii="Times New Roman" w:hAnsi="Times New Roman" w:cs="Times New Roman"/>
          <w:i/>
          <w:sz w:val="28"/>
          <w:szCs w:val="28"/>
        </w:rPr>
        <w:t>.</w:t>
      </w:r>
      <w:r w:rsidR="00E33F04">
        <w:rPr>
          <w:rFonts w:ascii="Times New Roman" w:hAnsi="Times New Roman" w:cs="Times New Roman"/>
          <w:i/>
          <w:sz w:val="28"/>
          <w:szCs w:val="28"/>
          <w:lang w:val="en-US"/>
        </w:rPr>
        <w:t>G</w:t>
      </w:r>
      <w:r w:rsidRPr="00EE1B9F">
        <w:rPr>
          <w:rFonts w:ascii="Times New Roman" w:hAnsi="Times New Roman" w:cs="Times New Roman"/>
          <w:i/>
          <w:sz w:val="28"/>
          <w:szCs w:val="28"/>
        </w:rPr>
        <w:t>.</w:t>
      </w:r>
      <w:r>
        <w:rPr>
          <w:rFonts w:ascii="Times New Roman" w:hAnsi="Times New Roman" w:cs="Times New Roman"/>
          <w:i/>
          <w:sz w:val="28"/>
          <w:szCs w:val="28"/>
        </w:rPr>
        <w:t xml:space="preserve"> «Исагога».</w:t>
      </w:r>
    </w:p>
    <w:p w:rsidR="00A145DC" w:rsidRDefault="00977BED" w:rsidP="000D06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Сборник </w:t>
      </w:r>
      <w:r w:rsidR="00EE1B9F">
        <w:rPr>
          <w:rFonts w:ascii="Times New Roman" w:hAnsi="Times New Roman" w:cs="Times New Roman"/>
          <w:sz w:val="28"/>
          <w:szCs w:val="28"/>
        </w:rPr>
        <w:t xml:space="preserve">«Исагога» является памятником византийской юридической мысли эпохи основателя Македонской династии Василия </w:t>
      </w:r>
      <w:r w:rsidR="00EE1B9F">
        <w:rPr>
          <w:rFonts w:ascii="Times New Roman" w:hAnsi="Times New Roman" w:cs="Times New Roman"/>
          <w:sz w:val="28"/>
          <w:szCs w:val="28"/>
          <w:lang w:val="en-US"/>
        </w:rPr>
        <w:t>I</w:t>
      </w:r>
      <w:r w:rsidR="00A43589">
        <w:rPr>
          <w:rFonts w:ascii="Times New Roman" w:hAnsi="Times New Roman" w:cs="Times New Roman"/>
          <w:sz w:val="28"/>
          <w:szCs w:val="28"/>
        </w:rPr>
        <w:t xml:space="preserve"> (+886). Составителем ее считается свт. Фотий, патриарх Константинопольский, или, как справедливо уточняет Л. Ю. </w:t>
      </w:r>
      <w:proofErr w:type="spellStart"/>
      <w:r w:rsidR="00A43589">
        <w:rPr>
          <w:rFonts w:ascii="Times New Roman" w:hAnsi="Times New Roman" w:cs="Times New Roman"/>
          <w:sz w:val="28"/>
          <w:szCs w:val="28"/>
        </w:rPr>
        <w:t>Костогрызова</w:t>
      </w:r>
      <w:proofErr w:type="spellEnd"/>
      <w:r w:rsidR="00A43589">
        <w:rPr>
          <w:rFonts w:ascii="Times New Roman" w:hAnsi="Times New Roman" w:cs="Times New Roman"/>
          <w:sz w:val="28"/>
          <w:szCs w:val="28"/>
        </w:rPr>
        <w:t>, комиссия, возглавляемая патриархом Фотием.</w:t>
      </w:r>
      <w:r w:rsidR="00A43589">
        <w:rPr>
          <w:rStyle w:val="a5"/>
          <w:rFonts w:ascii="Times New Roman" w:hAnsi="Times New Roman" w:cs="Times New Roman"/>
          <w:sz w:val="28"/>
          <w:szCs w:val="28"/>
        </w:rPr>
        <w:footnoteReference w:id="91"/>
      </w:r>
      <w:r w:rsidR="006F2376">
        <w:rPr>
          <w:rFonts w:ascii="Times New Roman" w:hAnsi="Times New Roman" w:cs="Times New Roman"/>
          <w:sz w:val="28"/>
          <w:szCs w:val="28"/>
        </w:rPr>
        <w:t xml:space="preserve"> </w:t>
      </w:r>
      <w:r w:rsidR="00D66B5A">
        <w:rPr>
          <w:rFonts w:ascii="Times New Roman" w:hAnsi="Times New Roman" w:cs="Times New Roman"/>
          <w:sz w:val="28"/>
          <w:szCs w:val="28"/>
        </w:rPr>
        <w:t>Этот правовой памятник стоит в ряду аналогичных памятников времен первых императоров Македонской династии («</w:t>
      </w:r>
      <w:proofErr w:type="spellStart"/>
      <w:r w:rsidR="00D66B5A">
        <w:rPr>
          <w:rFonts w:ascii="Times New Roman" w:hAnsi="Times New Roman" w:cs="Times New Roman"/>
          <w:sz w:val="28"/>
          <w:szCs w:val="28"/>
        </w:rPr>
        <w:t>Прохирон</w:t>
      </w:r>
      <w:proofErr w:type="spellEnd"/>
      <w:r w:rsidR="00D66B5A">
        <w:rPr>
          <w:rFonts w:ascii="Times New Roman" w:hAnsi="Times New Roman" w:cs="Times New Roman"/>
          <w:sz w:val="28"/>
          <w:szCs w:val="28"/>
        </w:rPr>
        <w:t>», «Василики»), создание которых было предпринято с целью кардинального реформирования византийского законодательства после императоров-иконоборцев.</w:t>
      </w:r>
      <w:r w:rsidR="0029193E">
        <w:rPr>
          <w:rFonts w:ascii="Times New Roman" w:hAnsi="Times New Roman" w:cs="Times New Roman"/>
          <w:sz w:val="28"/>
          <w:szCs w:val="28"/>
        </w:rPr>
        <w:t xml:space="preserve"> </w:t>
      </w:r>
    </w:p>
    <w:p w:rsidR="00EE1B9F" w:rsidRDefault="0029193E" w:rsidP="000D06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«Исагога»</w:t>
      </w:r>
      <w:r w:rsidR="004D62EF">
        <w:rPr>
          <w:rFonts w:ascii="Times New Roman" w:hAnsi="Times New Roman" w:cs="Times New Roman"/>
          <w:sz w:val="28"/>
          <w:szCs w:val="28"/>
        </w:rPr>
        <w:t xml:space="preserve">, по выражению академика </w:t>
      </w:r>
      <w:r w:rsidR="00A81CB6">
        <w:rPr>
          <w:rFonts w:ascii="Times New Roman" w:hAnsi="Times New Roman" w:cs="Times New Roman"/>
          <w:sz w:val="28"/>
          <w:szCs w:val="28"/>
        </w:rPr>
        <w:t xml:space="preserve">И. П. </w:t>
      </w:r>
      <w:r w:rsidR="004D62EF">
        <w:rPr>
          <w:rFonts w:ascii="Times New Roman" w:hAnsi="Times New Roman" w:cs="Times New Roman"/>
          <w:sz w:val="28"/>
          <w:szCs w:val="28"/>
        </w:rPr>
        <w:t>Медведева,</w:t>
      </w:r>
      <w:r>
        <w:rPr>
          <w:rFonts w:ascii="Times New Roman" w:hAnsi="Times New Roman" w:cs="Times New Roman"/>
          <w:sz w:val="28"/>
          <w:szCs w:val="28"/>
        </w:rPr>
        <w:t xml:space="preserve"> «</w:t>
      </w:r>
      <w:r w:rsidRPr="0029193E">
        <w:rPr>
          <w:rFonts w:ascii="Times New Roman" w:hAnsi="Times New Roman" w:cs="Times New Roman"/>
          <w:sz w:val="28"/>
          <w:szCs w:val="28"/>
        </w:rPr>
        <w:t xml:space="preserve">содержит единственный в своем роде и не находящий соответствия ни в древних источниках, ни в византийской правовой традиции публично-правовой раздел, касающийся власти светской и духовной и ее представителей – </w:t>
      </w:r>
      <w:r>
        <w:rPr>
          <w:rFonts w:ascii="Times New Roman" w:hAnsi="Times New Roman" w:cs="Times New Roman"/>
          <w:sz w:val="28"/>
          <w:szCs w:val="28"/>
        </w:rPr>
        <w:t>императора и патриарха».</w:t>
      </w:r>
      <w:r>
        <w:rPr>
          <w:rStyle w:val="a5"/>
          <w:rFonts w:ascii="Times New Roman" w:hAnsi="Times New Roman" w:cs="Times New Roman"/>
          <w:sz w:val="28"/>
          <w:szCs w:val="28"/>
        </w:rPr>
        <w:footnoteReference w:id="92"/>
      </w:r>
      <w:r w:rsidR="000D0678">
        <w:rPr>
          <w:rFonts w:ascii="Times New Roman" w:hAnsi="Times New Roman" w:cs="Times New Roman"/>
          <w:sz w:val="28"/>
          <w:szCs w:val="28"/>
        </w:rPr>
        <w:t xml:space="preserve"> Профессор </w:t>
      </w:r>
      <w:proofErr w:type="spellStart"/>
      <w:r w:rsidR="000D0678">
        <w:rPr>
          <w:rFonts w:ascii="Times New Roman" w:hAnsi="Times New Roman" w:cs="Times New Roman"/>
          <w:sz w:val="28"/>
          <w:szCs w:val="28"/>
        </w:rPr>
        <w:t>Йоханнес</w:t>
      </w:r>
      <w:proofErr w:type="spellEnd"/>
      <w:r w:rsidR="000D0678">
        <w:rPr>
          <w:rFonts w:ascii="Times New Roman" w:hAnsi="Times New Roman" w:cs="Times New Roman"/>
          <w:sz w:val="28"/>
          <w:szCs w:val="28"/>
        </w:rPr>
        <w:t xml:space="preserve"> </w:t>
      </w:r>
      <w:proofErr w:type="spellStart"/>
      <w:r w:rsidR="000D0678">
        <w:rPr>
          <w:rFonts w:ascii="Times New Roman" w:hAnsi="Times New Roman" w:cs="Times New Roman"/>
          <w:sz w:val="28"/>
          <w:szCs w:val="28"/>
        </w:rPr>
        <w:t>Локин</w:t>
      </w:r>
      <w:proofErr w:type="spellEnd"/>
      <w:r w:rsidR="000D0678">
        <w:rPr>
          <w:rFonts w:ascii="Times New Roman" w:hAnsi="Times New Roman" w:cs="Times New Roman"/>
          <w:sz w:val="28"/>
          <w:szCs w:val="28"/>
        </w:rPr>
        <w:t xml:space="preserve"> также говорит, что «</w:t>
      </w:r>
      <w:r w:rsidR="000D0678" w:rsidRPr="000D0678">
        <w:rPr>
          <w:rFonts w:ascii="Times New Roman" w:hAnsi="Times New Roman" w:cs="Times New Roman"/>
          <w:sz w:val="28"/>
          <w:szCs w:val="28"/>
        </w:rPr>
        <w:t>“</w:t>
      </w:r>
      <w:r w:rsidR="000D0678">
        <w:rPr>
          <w:rFonts w:ascii="Times New Roman" w:hAnsi="Times New Roman" w:cs="Times New Roman"/>
          <w:sz w:val="28"/>
          <w:szCs w:val="28"/>
        </w:rPr>
        <w:t>Исагога</w:t>
      </w:r>
      <w:r w:rsidR="000D0678" w:rsidRPr="000D0678">
        <w:rPr>
          <w:rFonts w:ascii="Times New Roman" w:hAnsi="Times New Roman" w:cs="Times New Roman"/>
          <w:sz w:val="28"/>
          <w:szCs w:val="28"/>
        </w:rPr>
        <w:t>”</w:t>
      </w:r>
      <w:r w:rsidR="000D0678">
        <w:rPr>
          <w:rFonts w:ascii="Times New Roman" w:hAnsi="Times New Roman" w:cs="Times New Roman"/>
          <w:sz w:val="28"/>
          <w:szCs w:val="28"/>
        </w:rPr>
        <w:t xml:space="preserve"> </w:t>
      </w:r>
      <w:r w:rsidR="000D0678">
        <w:rPr>
          <w:rFonts w:ascii="Times New Roman" w:hAnsi="Times New Roman" w:cs="Times New Roman"/>
          <w:sz w:val="28"/>
          <w:szCs w:val="28"/>
        </w:rPr>
        <w:lastRenderedPageBreak/>
        <w:t>занимает уникальное место среди поздних юридических книг» и добавляет, что «целью ее являлось не только реорганизовать, очистить и привести в соответстви</w:t>
      </w:r>
      <w:r w:rsidR="00BF6C0A">
        <w:rPr>
          <w:rFonts w:ascii="Times New Roman" w:hAnsi="Times New Roman" w:cs="Times New Roman"/>
          <w:sz w:val="28"/>
          <w:szCs w:val="28"/>
        </w:rPr>
        <w:t>е</w:t>
      </w:r>
      <w:r w:rsidR="000D0678">
        <w:rPr>
          <w:rFonts w:ascii="Times New Roman" w:hAnsi="Times New Roman" w:cs="Times New Roman"/>
          <w:sz w:val="28"/>
          <w:szCs w:val="28"/>
        </w:rPr>
        <w:t xml:space="preserve"> со временем древний закон, но и переопределить </w:t>
      </w:r>
      <w:r w:rsidR="000D0678" w:rsidRPr="000D0678">
        <w:rPr>
          <w:rFonts w:ascii="Times New Roman" w:hAnsi="Times New Roman" w:cs="Times New Roman"/>
          <w:sz w:val="28"/>
          <w:szCs w:val="28"/>
        </w:rPr>
        <w:t>соответствующие компетенции</w:t>
      </w:r>
      <w:r w:rsidR="000D0678">
        <w:rPr>
          <w:rFonts w:ascii="Times New Roman" w:hAnsi="Times New Roman" w:cs="Times New Roman"/>
          <w:sz w:val="28"/>
          <w:szCs w:val="28"/>
        </w:rPr>
        <w:t xml:space="preserve"> императора и патриарха в пользу последнего».</w:t>
      </w:r>
      <w:r w:rsidR="002438E4">
        <w:rPr>
          <w:rStyle w:val="a5"/>
          <w:rFonts w:ascii="Times New Roman" w:hAnsi="Times New Roman" w:cs="Times New Roman"/>
          <w:sz w:val="28"/>
          <w:szCs w:val="28"/>
        </w:rPr>
        <w:footnoteReference w:id="93"/>
      </w:r>
      <w:r w:rsidR="00823D96">
        <w:rPr>
          <w:rFonts w:ascii="Times New Roman" w:hAnsi="Times New Roman" w:cs="Times New Roman"/>
          <w:sz w:val="28"/>
          <w:szCs w:val="28"/>
        </w:rPr>
        <w:t xml:space="preserve"> «Исагога» говорит не о патриархе вообще, а о конкретном Константинопольском патриархе, и в </w:t>
      </w:r>
      <w:r w:rsidR="00823D96">
        <w:rPr>
          <w:rFonts w:ascii="Times New Roman" w:hAnsi="Times New Roman" w:cs="Times New Roman"/>
          <w:sz w:val="28"/>
          <w:szCs w:val="28"/>
          <w:lang w:val="en-US"/>
        </w:rPr>
        <w:t>III</w:t>
      </w:r>
      <w:r w:rsidR="00823D96">
        <w:rPr>
          <w:rFonts w:ascii="Times New Roman" w:hAnsi="Times New Roman" w:cs="Times New Roman"/>
          <w:sz w:val="28"/>
          <w:szCs w:val="28"/>
        </w:rPr>
        <w:t xml:space="preserve"> титуле </w:t>
      </w:r>
      <w:r w:rsidR="00460E43">
        <w:rPr>
          <w:rFonts w:ascii="Times New Roman" w:hAnsi="Times New Roman" w:cs="Times New Roman"/>
          <w:sz w:val="28"/>
          <w:szCs w:val="28"/>
        </w:rPr>
        <w:t xml:space="preserve">(9, 10) </w:t>
      </w:r>
      <w:r w:rsidR="00823D96">
        <w:rPr>
          <w:rFonts w:ascii="Times New Roman" w:hAnsi="Times New Roman" w:cs="Times New Roman"/>
          <w:sz w:val="28"/>
          <w:szCs w:val="28"/>
        </w:rPr>
        <w:t>возвышает его власть в Церкви до невиданных размеров</w:t>
      </w:r>
      <w:r w:rsidR="00A062BA">
        <w:rPr>
          <w:rFonts w:ascii="Times New Roman" w:hAnsi="Times New Roman" w:cs="Times New Roman"/>
          <w:sz w:val="28"/>
          <w:szCs w:val="28"/>
        </w:rPr>
        <w:t xml:space="preserve">. </w:t>
      </w:r>
      <w:r w:rsidR="002F416E">
        <w:rPr>
          <w:rFonts w:ascii="Times New Roman" w:hAnsi="Times New Roman" w:cs="Times New Roman"/>
          <w:sz w:val="28"/>
          <w:szCs w:val="28"/>
        </w:rPr>
        <w:t xml:space="preserve">На этот правовой памятник ссылаются, как на якобы вытекающее из правил Халкидонского собора нормативное понимание прав Константинопольского престола в Византии. </w:t>
      </w:r>
      <w:r w:rsidR="00A062BA">
        <w:rPr>
          <w:rFonts w:ascii="Times New Roman" w:hAnsi="Times New Roman" w:cs="Times New Roman"/>
          <w:sz w:val="28"/>
          <w:szCs w:val="28"/>
        </w:rPr>
        <w:t>Мы уже цитировали «</w:t>
      </w:r>
      <w:proofErr w:type="spellStart"/>
      <w:r w:rsidR="00A062BA">
        <w:rPr>
          <w:rFonts w:ascii="Times New Roman" w:hAnsi="Times New Roman" w:cs="Times New Roman"/>
          <w:sz w:val="28"/>
          <w:szCs w:val="28"/>
        </w:rPr>
        <w:t>Исагогу</w:t>
      </w:r>
      <w:proofErr w:type="spellEnd"/>
      <w:r w:rsidR="00A062BA">
        <w:rPr>
          <w:rFonts w:ascii="Times New Roman" w:hAnsi="Times New Roman" w:cs="Times New Roman"/>
          <w:sz w:val="28"/>
          <w:szCs w:val="28"/>
        </w:rPr>
        <w:t>», когда рассматривали «Синтагму» Матфея Властаря (см. по сноске 62), но для удобства повторно приведем интересующий нас текст:</w:t>
      </w:r>
    </w:p>
    <w:p w:rsidR="00460E43" w:rsidRPr="00460E43" w:rsidRDefault="00460E43" w:rsidP="00460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60E43">
        <w:rPr>
          <w:rFonts w:ascii="Times New Roman" w:hAnsi="Times New Roman" w:cs="Times New Roman"/>
          <w:sz w:val="28"/>
          <w:szCs w:val="28"/>
        </w:rPr>
        <w:t>Престол Константинополя, украшенный царскою властию, провозглашен первым соборными определениями; им последуя, божественные законы повелевают возникающие в других престолах сомнения представлять на его расследование и суд.</w:t>
      </w:r>
    </w:p>
    <w:p w:rsidR="00460E43" w:rsidRDefault="00460E43" w:rsidP="00460E43">
      <w:pPr>
        <w:spacing w:after="0" w:line="240" w:lineRule="auto"/>
        <w:ind w:firstLine="709"/>
        <w:jc w:val="both"/>
        <w:rPr>
          <w:rFonts w:ascii="Times New Roman" w:hAnsi="Times New Roman" w:cs="Times New Roman"/>
          <w:sz w:val="28"/>
          <w:szCs w:val="28"/>
        </w:rPr>
      </w:pPr>
      <w:r w:rsidRPr="00460E43">
        <w:rPr>
          <w:rFonts w:ascii="Times New Roman" w:hAnsi="Times New Roman" w:cs="Times New Roman"/>
          <w:sz w:val="28"/>
          <w:szCs w:val="28"/>
        </w:rPr>
        <w:t>Забота и попечение о всех митрополиях и епископиях, монастырях и церквах, а также и суд</w:t>
      </w:r>
      <w:r w:rsidR="00EC15B4">
        <w:rPr>
          <w:rFonts w:ascii="Times New Roman" w:hAnsi="Times New Roman" w:cs="Times New Roman"/>
          <w:sz w:val="28"/>
          <w:szCs w:val="28"/>
        </w:rPr>
        <w:t>,</w:t>
      </w:r>
      <w:r w:rsidRPr="00460E43">
        <w:rPr>
          <w:rFonts w:ascii="Times New Roman" w:hAnsi="Times New Roman" w:cs="Times New Roman"/>
          <w:sz w:val="28"/>
          <w:szCs w:val="28"/>
        </w:rPr>
        <w:t xml:space="preserve"> и предание суду</w:t>
      </w:r>
      <w:r w:rsidR="00EC15B4">
        <w:rPr>
          <w:rFonts w:ascii="Times New Roman" w:hAnsi="Times New Roman" w:cs="Times New Roman"/>
          <w:sz w:val="28"/>
          <w:szCs w:val="28"/>
        </w:rPr>
        <w:t>,</w:t>
      </w:r>
      <w:r w:rsidRPr="00460E43">
        <w:rPr>
          <w:rFonts w:ascii="Times New Roman" w:hAnsi="Times New Roman" w:cs="Times New Roman"/>
          <w:sz w:val="28"/>
          <w:szCs w:val="28"/>
        </w:rPr>
        <w:t xml:space="preserve"> и освобождение от суда принадлежит местному патриарху; а Константинопольскому председателю позволительно не только посылать ставропигии в епархиях и других престолов, но и наблюдать и исправлять бывающие и в других престолах сомнения и полагать конец судам; равным образом, сам он и один только поставлен посредником и </w:t>
      </w:r>
      <w:proofErr w:type="spellStart"/>
      <w:r w:rsidRPr="00460E43">
        <w:rPr>
          <w:rFonts w:ascii="Times New Roman" w:hAnsi="Times New Roman" w:cs="Times New Roman"/>
          <w:sz w:val="28"/>
          <w:szCs w:val="28"/>
        </w:rPr>
        <w:t>судьею</w:t>
      </w:r>
      <w:proofErr w:type="spellEnd"/>
      <w:r w:rsidRPr="00460E43">
        <w:rPr>
          <w:rFonts w:ascii="Times New Roman" w:hAnsi="Times New Roman" w:cs="Times New Roman"/>
          <w:sz w:val="28"/>
          <w:szCs w:val="28"/>
        </w:rPr>
        <w:t xml:space="preserve"> покаяния и обращения от грехов и ересей</w:t>
      </w:r>
      <w:r>
        <w:rPr>
          <w:rFonts w:ascii="Times New Roman" w:hAnsi="Times New Roman" w:cs="Times New Roman"/>
          <w:sz w:val="28"/>
          <w:szCs w:val="28"/>
        </w:rPr>
        <w:t>»</w:t>
      </w:r>
      <w:r w:rsidRPr="00460E43">
        <w:rPr>
          <w:rFonts w:ascii="Times New Roman" w:hAnsi="Times New Roman" w:cs="Times New Roman"/>
          <w:sz w:val="28"/>
          <w:szCs w:val="28"/>
        </w:rPr>
        <w:t>.</w:t>
      </w:r>
    </w:p>
    <w:p w:rsidR="00EC15B4" w:rsidRDefault="00E05BCD" w:rsidP="00460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удивительно, что тексту с такими гипертрофированными и абсолютно папистскими полномочиями Константинопольского престола фанариоты придают чрезвычайное значение. Они </w:t>
      </w:r>
      <w:r w:rsidR="00203E3A">
        <w:rPr>
          <w:rFonts w:ascii="Times New Roman" w:hAnsi="Times New Roman" w:cs="Times New Roman"/>
          <w:sz w:val="28"/>
          <w:szCs w:val="28"/>
        </w:rPr>
        <w:t>утверждают</w:t>
      </w:r>
      <w:r>
        <w:rPr>
          <w:rFonts w:ascii="Times New Roman" w:hAnsi="Times New Roman" w:cs="Times New Roman"/>
          <w:sz w:val="28"/>
          <w:szCs w:val="28"/>
        </w:rPr>
        <w:t xml:space="preserve">, что «Исагога» оказала прямо-таки «огромное» влияние на Византию, глубоко проникла в жизнь общества </w:t>
      </w:r>
      <w:proofErr w:type="spellStart"/>
      <w:r>
        <w:rPr>
          <w:rFonts w:ascii="Times New Roman" w:hAnsi="Times New Roman" w:cs="Times New Roman"/>
          <w:sz w:val="28"/>
          <w:szCs w:val="28"/>
        </w:rPr>
        <w:t>ромеев</w:t>
      </w:r>
      <w:proofErr w:type="spellEnd"/>
      <w:r>
        <w:rPr>
          <w:rFonts w:ascii="Times New Roman" w:hAnsi="Times New Roman" w:cs="Times New Roman"/>
          <w:sz w:val="28"/>
          <w:szCs w:val="28"/>
        </w:rPr>
        <w:t xml:space="preserve">, чему приводятся в качестве доказательства заимствования из «Исагоги» в последующие века. Утверждается, что </w:t>
      </w:r>
      <w:r w:rsidR="003E05C3">
        <w:rPr>
          <w:rFonts w:ascii="Times New Roman" w:hAnsi="Times New Roman" w:cs="Times New Roman"/>
          <w:sz w:val="28"/>
          <w:szCs w:val="28"/>
        </w:rPr>
        <w:t>такое</w:t>
      </w:r>
      <w:r w:rsidR="003E05C3">
        <w:rPr>
          <w:rFonts w:ascii="Times New Roman" w:hAnsi="Times New Roman" w:cs="Times New Roman"/>
          <w:sz w:val="28"/>
          <w:szCs w:val="28"/>
          <w:lang w:val="en-US"/>
        </w:rPr>
        <w:t>t</w:t>
      </w:r>
      <w:r w:rsidR="003E05C3" w:rsidRPr="003E05C3">
        <w:rPr>
          <w:rFonts w:ascii="Times New Roman" w:hAnsi="Times New Roman" w:cs="Times New Roman"/>
          <w:sz w:val="28"/>
          <w:szCs w:val="28"/>
        </w:rPr>
        <w:t xml:space="preserve"> </w:t>
      </w:r>
      <w:r w:rsidR="00B95A05">
        <w:rPr>
          <w:rFonts w:ascii="Times New Roman" w:hAnsi="Times New Roman" w:cs="Times New Roman"/>
          <w:sz w:val="28"/>
          <w:szCs w:val="28"/>
        </w:rPr>
        <w:t xml:space="preserve">влияние </w:t>
      </w:r>
      <w:r>
        <w:rPr>
          <w:rFonts w:ascii="Times New Roman" w:hAnsi="Times New Roman" w:cs="Times New Roman"/>
          <w:sz w:val="28"/>
          <w:szCs w:val="28"/>
        </w:rPr>
        <w:t>«Исагог</w:t>
      </w:r>
      <w:r w:rsidR="00B95A05">
        <w:rPr>
          <w:rFonts w:ascii="Times New Roman" w:hAnsi="Times New Roman" w:cs="Times New Roman"/>
          <w:sz w:val="28"/>
          <w:szCs w:val="28"/>
        </w:rPr>
        <w:t>и</w:t>
      </w:r>
      <w:r>
        <w:rPr>
          <w:rFonts w:ascii="Times New Roman" w:hAnsi="Times New Roman" w:cs="Times New Roman"/>
          <w:sz w:val="28"/>
          <w:szCs w:val="28"/>
        </w:rPr>
        <w:t xml:space="preserve">» </w:t>
      </w:r>
      <w:r w:rsidR="00B95A05">
        <w:rPr>
          <w:rFonts w:ascii="Times New Roman" w:hAnsi="Times New Roman" w:cs="Times New Roman"/>
          <w:sz w:val="28"/>
          <w:szCs w:val="28"/>
        </w:rPr>
        <w:t>простиралось</w:t>
      </w:r>
      <w:r>
        <w:rPr>
          <w:rFonts w:ascii="Times New Roman" w:hAnsi="Times New Roman" w:cs="Times New Roman"/>
          <w:sz w:val="28"/>
          <w:szCs w:val="28"/>
        </w:rPr>
        <w:t xml:space="preserve"> и на славянские земли.</w:t>
      </w:r>
      <w:r w:rsidR="009354CE">
        <w:rPr>
          <w:rStyle w:val="a5"/>
          <w:rFonts w:ascii="Times New Roman" w:hAnsi="Times New Roman" w:cs="Times New Roman"/>
          <w:sz w:val="28"/>
          <w:szCs w:val="28"/>
        </w:rPr>
        <w:footnoteReference w:id="94"/>
      </w:r>
    </w:p>
    <w:p w:rsidR="002752BF" w:rsidRDefault="004A0758" w:rsidP="002518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Безусловно, </w:t>
      </w:r>
      <w:r w:rsidR="00C96C81">
        <w:rPr>
          <w:rFonts w:ascii="Times New Roman" w:hAnsi="Times New Roman" w:cs="Times New Roman"/>
          <w:sz w:val="28"/>
          <w:szCs w:val="28"/>
        </w:rPr>
        <w:t>воздействие</w:t>
      </w:r>
      <w:r>
        <w:rPr>
          <w:rFonts w:ascii="Times New Roman" w:hAnsi="Times New Roman" w:cs="Times New Roman"/>
          <w:sz w:val="28"/>
          <w:szCs w:val="28"/>
        </w:rPr>
        <w:t xml:space="preserve"> «Исагоги» на умы </w:t>
      </w:r>
      <w:r w:rsidR="003732C1">
        <w:rPr>
          <w:rFonts w:ascii="Times New Roman" w:hAnsi="Times New Roman" w:cs="Times New Roman"/>
          <w:sz w:val="28"/>
          <w:szCs w:val="28"/>
        </w:rPr>
        <w:t>имело место</w:t>
      </w:r>
      <w:r>
        <w:rPr>
          <w:rFonts w:ascii="Times New Roman" w:hAnsi="Times New Roman" w:cs="Times New Roman"/>
          <w:sz w:val="28"/>
          <w:szCs w:val="28"/>
        </w:rPr>
        <w:t>, но не</w:t>
      </w:r>
      <w:r w:rsidR="00BF61FA">
        <w:rPr>
          <w:rFonts w:ascii="Times New Roman" w:hAnsi="Times New Roman" w:cs="Times New Roman"/>
          <w:sz w:val="28"/>
          <w:szCs w:val="28"/>
        </w:rPr>
        <w:t xml:space="preserve"> было</w:t>
      </w:r>
      <w:r>
        <w:rPr>
          <w:rFonts w:ascii="Times New Roman" w:hAnsi="Times New Roman" w:cs="Times New Roman"/>
          <w:sz w:val="28"/>
          <w:szCs w:val="28"/>
        </w:rPr>
        <w:t xml:space="preserve"> </w:t>
      </w:r>
      <w:r w:rsidR="00C96C81">
        <w:rPr>
          <w:rFonts w:ascii="Times New Roman" w:hAnsi="Times New Roman" w:cs="Times New Roman"/>
          <w:sz w:val="28"/>
          <w:szCs w:val="28"/>
        </w:rPr>
        <w:t xml:space="preserve">столь </w:t>
      </w:r>
      <w:r w:rsidR="00FF18DB">
        <w:rPr>
          <w:rFonts w:ascii="Times New Roman" w:hAnsi="Times New Roman" w:cs="Times New Roman"/>
          <w:sz w:val="28"/>
          <w:szCs w:val="28"/>
        </w:rPr>
        <w:t xml:space="preserve">уж </w:t>
      </w:r>
      <w:r>
        <w:rPr>
          <w:rFonts w:ascii="Times New Roman" w:hAnsi="Times New Roman" w:cs="Times New Roman"/>
          <w:sz w:val="28"/>
          <w:szCs w:val="28"/>
        </w:rPr>
        <w:t>огромным. Ее текст имел хождение в Византии, переводился на славянские языки, в частности, русский</w:t>
      </w:r>
      <w:r w:rsidR="00BF61FA">
        <w:rPr>
          <w:rFonts w:ascii="Times New Roman" w:hAnsi="Times New Roman" w:cs="Times New Roman"/>
          <w:sz w:val="28"/>
          <w:szCs w:val="28"/>
        </w:rPr>
        <w:t xml:space="preserve"> – однако, не полностью</w:t>
      </w:r>
      <w:r>
        <w:rPr>
          <w:rFonts w:ascii="Times New Roman" w:hAnsi="Times New Roman" w:cs="Times New Roman"/>
          <w:sz w:val="28"/>
          <w:szCs w:val="28"/>
        </w:rPr>
        <w:t xml:space="preserve">. </w:t>
      </w:r>
      <w:r w:rsidR="00B34FC0">
        <w:rPr>
          <w:rFonts w:ascii="Times New Roman" w:hAnsi="Times New Roman" w:cs="Times New Roman"/>
          <w:sz w:val="28"/>
          <w:szCs w:val="28"/>
        </w:rPr>
        <w:t xml:space="preserve">Продвижение </w:t>
      </w:r>
      <w:r w:rsidR="00663481">
        <w:rPr>
          <w:rFonts w:ascii="Times New Roman" w:hAnsi="Times New Roman" w:cs="Times New Roman"/>
          <w:sz w:val="28"/>
          <w:szCs w:val="28"/>
        </w:rPr>
        <w:t>данного сборника</w:t>
      </w:r>
      <w:r>
        <w:rPr>
          <w:rFonts w:ascii="Times New Roman" w:hAnsi="Times New Roman" w:cs="Times New Roman"/>
          <w:sz w:val="28"/>
          <w:szCs w:val="28"/>
        </w:rPr>
        <w:t xml:space="preserve"> </w:t>
      </w:r>
      <w:r w:rsidR="00C00D22">
        <w:rPr>
          <w:rFonts w:ascii="Times New Roman" w:hAnsi="Times New Roman" w:cs="Times New Roman"/>
          <w:sz w:val="28"/>
          <w:szCs w:val="28"/>
        </w:rPr>
        <w:t xml:space="preserve">может быть </w:t>
      </w:r>
      <w:r>
        <w:rPr>
          <w:rFonts w:ascii="Times New Roman" w:hAnsi="Times New Roman" w:cs="Times New Roman"/>
          <w:sz w:val="28"/>
          <w:szCs w:val="28"/>
        </w:rPr>
        <w:t>объясн</w:t>
      </w:r>
      <w:r w:rsidR="00C00D22">
        <w:rPr>
          <w:rFonts w:ascii="Times New Roman" w:hAnsi="Times New Roman" w:cs="Times New Roman"/>
          <w:sz w:val="28"/>
          <w:szCs w:val="28"/>
        </w:rPr>
        <w:t>ено,</w:t>
      </w:r>
      <w:r>
        <w:rPr>
          <w:rFonts w:ascii="Times New Roman" w:hAnsi="Times New Roman" w:cs="Times New Roman"/>
          <w:sz w:val="28"/>
          <w:szCs w:val="28"/>
        </w:rPr>
        <w:t xml:space="preserve"> </w:t>
      </w:r>
      <w:r w:rsidR="00C00D22">
        <w:rPr>
          <w:rFonts w:ascii="Times New Roman" w:hAnsi="Times New Roman" w:cs="Times New Roman"/>
          <w:sz w:val="28"/>
          <w:szCs w:val="28"/>
        </w:rPr>
        <w:t>например</w:t>
      </w:r>
      <w:r w:rsidR="004C0833">
        <w:rPr>
          <w:rFonts w:ascii="Times New Roman" w:hAnsi="Times New Roman" w:cs="Times New Roman"/>
          <w:sz w:val="28"/>
          <w:szCs w:val="28"/>
        </w:rPr>
        <w:t>,</w:t>
      </w:r>
      <w:r>
        <w:rPr>
          <w:rFonts w:ascii="Times New Roman" w:hAnsi="Times New Roman" w:cs="Times New Roman"/>
          <w:sz w:val="28"/>
          <w:szCs w:val="28"/>
        </w:rPr>
        <w:t xml:space="preserve"> тем, что в Церкви всегда </w:t>
      </w:r>
      <w:r w:rsidR="0037365D">
        <w:rPr>
          <w:rFonts w:ascii="Times New Roman" w:hAnsi="Times New Roman" w:cs="Times New Roman"/>
          <w:sz w:val="28"/>
          <w:szCs w:val="28"/>
        </w:rPr>
        <w:t xml:space="preserve">была </w:t>
      </w:r>
      <w:r>
        <w:rPr>
          <w:rFonts w:ascii="Times New Roman" w:hAnsi="Times New Roman" w:cs="Times New Roman"/>
          <w:sz w:val="28"/>
          <w:szCs w:val="28"/>
        </w:rPr>
        <w:t>активно представлена партия, стремившаяся принизить роль царской власти в пользу духовной, чему ярким примером служит патриарх Никон.</w:t>
      </w:r>
      <w:r w:rsidR="00977BED">
        <w:rPr>
          <w:rFonts w:ascii="Times New Roman" w:hAnsi="Times New Roman" w:cs="Times New Roman"/>
          <w:sz w:val="28"/>
          <w:szCs w:val="28"/>
        </w:rPr>
        <w:t xml:space="preserve"> </w:t>
      </w:r>
      <w:r w:rsidR="00B53470">
        <w:rPr>
          <w:rFonts w:ascii="Times New Roman" w:hAnsi="Times New Roman" w:cs="Times New Roman"/>
          <w:sz w:val="28"/>
          <w:szCs w:val="28"/>
        </w:rPr>
        <w:t>Не следует забывать и</w:t>
      </w:r>
      <w:r w:rsidR="00D77C20">
        <w:rPr>
          <w:rFonts w:ascii="Times New Roman" w:hAnsi="Times New Roman" w:cs="Times New Roman"/>
          <w:sz w:val="28"/>
          <w:szCs w:val="28"/>
        </w:rPr>
        <w:t xml:space="preserve"> </w:t>
      </w:r>
      <w:r w:rsidR="003732C1">
        <w:rPr>
          <w:rFonts w:ascii="Times New Roman" w:hAnsi="Times New Roman" w:cs="Times New Roman"/>
          <w:sz w:val="28"/>
          <w:szCs w:val="28"/>
        </w:rPr>
        <w:t xml:space="preserve">влияние «Алфавитной Синтагмы» Властаря – так, в славянский мир учение «Исагоги» о власти патриарха и императора </w:t>
      </w:r>
      <w:r w:rsidR="00FA1C5B">
        <w:rPr>
          <w:rFonts w:ascii="Times New Roman" w:hAnsi="Times New Roman" w:cs="Times New Roman"/>
          <w:sz w:val="28"/>
          <w:szCs w:val="28"/>
        </w:rPr>
        <w:t xml:space="preserve">изначально </w:t>
      </w:r>
      <w:r w:rsidR="003732C1">
        <w:rPr>
          <w:rFonts w:ascii="Times New Roman" w:hAnsi="Times New Roman" w:cs="Times New Roman"/>
          <w:sz w:val="28"/>
          <w:szCs w:val="28"/>
        </w:rPr>
        <w:t xml:space="preserve">проникло через перевод «Синтагмы», выполненный при Стефане Душане. </w:t>
      </w:r>
      <w:r w:rsidR="00977BED">
        <w:rPr>
          <w:rFonts w:ascii="Times New Roman" w:hAnsi="Times New Roman" w:cs="Times New Roman"/>
          <w:sz w:val="28"/>
          <w:szCs w:val="28"/>
        </w:rPr>
        <w:t xml:space="preserve">Вместе с тем, </w:t>
      </w:r>
      <w:r w:rsidR="005508FC">
        <w:rPr>
          <w:rFonts w:ascii="Times New Roman" w:hAnsi="Times New Roman" w:cs="Times New Roman"/>
          <w:sz w:val="28"/>
          <w:szCs w:val="28"/>
        </w:rPr>
        <w:t>необходимо помнить</w:t>
      </w:r>
      <w:r w:rsidR="00977BED">
        <w:rPr>
          <w:rFonts w:ascii="Times New Roman" w:hAnsi="Times New Roman" w:cs="Times New Roman"/>
          <w:sz w:val="28"/>
          <w:szCs w:val="28"/>
        </w:rPr>
        <w:t xml:space="preserve"> авторитетное замечание академика Медведева о </w:t>
      </w:r>
      <w:r w:rsidR="00B40B0C">
        <w:rPr>
          <w:rFonts w:ascii="Times New Roman" w:hAnsi="Times New Roman" w:cs="Times New Roman"/>
          <w:sz w:val="28"/>
          <w:szCs w:val="28"/>
        </w:rPr>
        <w:t xml:space="preserve">том, что раздел </w:t>
      </w:r>
      <w:r w:rsidR="00663481">
        <w:rPr>
          <w:rFonts w:ascii="Times New Roman" w:hAnsi="Times New Roman" w:cs="Times New Roman"/>
          <w:sz w:val="28"/>
          <w:szCs w:val="28"/>
        </w:rPr>
        <w:t>«Исагоги»</w:t>
      </w:r>
      <w:r w:rsidR="00B40B0C">
        <w:rPr>
          <w:rFonts w:ascii="Times New Roman" w:hAnsi="Times New Roman" w:cs="Times New Roman"/>
          <w:sz w:val="28"/>
          <w:szCs w:val="28"/>
        </w:rPr>
        <w:t xml:space="preserve">, посвященный власти </w:t>
      </w:r>
      <w:r w:rsidR="00B40B0C">
        <w:rPr>
          <w:rFonts w:ascii="Times New Roman" w:hAnsi="Times New Roman" w:cs="Times New Roman"/>
          <w:sz w:val="28"/>
          <w:szCs w:val="28"/>
        </w:rPr>
        <w:lastRenderedPageBreak/>
        <w:t xml:space="preserve">императора и патриарха, </w:t>
      </w:r>
      <w:r w:rsidR="0024294C">
        <w:rPr>
          <w:rFonts w:ascii="Times New Roman" w:hAnsi="Times New Roman" w:cs="Times New Roman"/>
          <w:sz w:val="28"/>
          <w:szCs w:val="28"/>
        </w:rPr>
        <w:t xml:space="preserve">в византийской правовой традиции </w:t>
      </w:r>
      <w:r w:rsidR="00B40B0C">
        <w:rPr>
          <w:rFonts w:ascii="Times New Roman" w:hAnsi="Times New Roman" w:cs="Times New Roman"/>
          <w:sz w:val="28"/>
          <w:szCs w:val="28"/>
        </w:rPr>
        <w:t xml:space="preserve">занимал </w:t>
      </w:r>
      <w:r w:rsidR="0024294C">
        <w:rPr>
          <w:rFonts w:ascii="Times New Roman" w:hAnsi="Times New Roman" w:cs="Times New Roman"/>
          <w:sz w:val="28"/>
          <w:szCs w:val="28"/>
        </w:rPr>
        <w:t>уникальное</w:t>
      </w:r>
      <w:r w:rsidR="00977BED">
        <w:rPr>
          <w:rFonts w:ascii="Times New Roman" w:hAnsi="Times New Roman" w:cs="Times New Roman"/>
          <w:sz w:val="28"/>
          <w:szCs w:val="28"/>
        </w:rPr>
        <w:t xml:space="preserve"> в своем роде мест</w:t>
      </w:r>
      <w:r w:rsidR="0024294C">
        <w:rPr>
          <w:rFonts w:ascii="Times New Roman" w:hAnsi="Times New Roman" w:cs="Times New Roman"/>
          <w:sz w:val="28"/>
          <w:szCs w:val="28"/>
        </w:rPr>
        <w:t>о</w:t>
      </w:r>
      <w:r w:rsidR="00977BED">
        <w:rPr>
          <w:rFonts w:ascii="Times New Roman" w:hAnsi="Times New Roman" w:cs="Times New Roman"/>
          <w:sz w:val="28"/>
          <w:szCs w:val="28"/>
        </w:rPr>
        <w:t>.</w:t>
      </w:r>
      <w:r w:rsidR="002E6962">
        <w:rPr>
          <w:rFonts w:ascii="Times New Roman" w:hAnsi="Times New Roman" w:cs="Times New Roman"/>
          <w:sz w:val="28"/>
          <w:szCs w:val="28"/>
        </w:rPr>
        <w:t xml:space="preserve"> </w:t>
      </w:r>
    </w:p>
    <w:p w:rsidR="00723C50" w:rsidRPr="00723C50" w:rsidRDefault="002E6962" w:rsidP="00723C5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«Исагога» является памятником не церковного, а светского права. </w:t>
      </w:r>
      <w:r w:rsidRPr="0037365D">
        <w:rPr>
          <w:rFonts w:ascii="Times New Roman" w:hAnsi="Times New Roman" w:cs="Times New Roman"/>
          <w:color w:val="000000"/>
          <w:sz w:val="28"/>
          <w:szCs w:val="28"/>
          <w:shd w:val="clear" w:color="auto" w:fill="FFFFFF"/>
        </w:rPr>
        <w:t>Присущее ей специфическое видение полномочий Константинопольского престола не нашло отражения в каноническом сборнике, принятом Вселенской Церковью, хотя многие другие поста</w:t>
      </w:r>
      <w:r w:rsidR="00D951F6" w:rsidRPr="0037365D">
        <w:rPr>
          <w:rFonts w:ascii="Times New Roman" w:hAnsi="Times New Roman" w:cs="Times New Roman"/>
          <w:color w:val="000000"/>
          <w:sz w:val="28"/>
          <w:szCs w:val="28"/>
          <w:shd w:val="clear" w:color="auto" w:fill="FFFFFF"/>
        </w:rPr>
        <w:t xml:space="preserve">новления эпохи святителя Фотия </w:t>
      </w:r>
      <w:r w:rsidRPr="0037365D">
        <w:rPr>
          <w:rFonts w:ascii="Times New Roman" w:hAnsi="Times New Roman" w:cs="Times New Roman"/>
          <w:color w:val="000000"/>
          <w:sz w:val="28"/>
          <w:szCs w:val="28"/>
          <w:shd w:val="clear" w:color="auto" w:fill="FFFFFF"/>
        </w:rPr>
        <w:t>в этот сборник попали (правила двух Константинопольских Соборов – 861 и 879 годов)</w:t>
      </w:r>
      <w:r w:rsidR="00D951F6" w:rsidRPr="0037365D">
        <w:rPr>
          <w:rFonts w:ascii="Times New Roman" w:hAnsi="Times New Roman" w:cs="Times New Roman"/>
          <w:color w:val="000000"/>
          <w:sz w:val="28"/>
          <w:szCs w:val="28"/>
          <w:shd w:val="clear" w:color="auto" w:fill="FFFFFF"/>
        </w:rPr>
        <w:t>.</w:t>
      </w:r>
      <w:r w:rsidR="00760F17">
        <w:rPr>
          <w:rFonts w:ascii="Times New Roman" w:hAnsi="Times New Roman" w:cs="Times New Roman"/>
          <w:color w:val="000000"/>
          <w:sz w:val="28"/>
          <w:szCs w:val="28"/>
          <w:shd w:val="clear" w:color="auto" w:fill="FFFFFF"/>
        </w:rPr>
        <w:t xml:space="preserve"> </w:t>
      </w:r>
      <w:r w:rsidR="002752BF">
        <w:rPr>
          <w:rFonts w:ascii="Times New Roman" w:hAnsi="Times New Roman" w:cs="Times New Roman"/>
          <w:color w:val="000000"/>
          <w:sz w:val="28"/>
          <w:szCs w:val="28"/>
          <w:shd w:val="clear" w:color="auto" w:fill="FFFFFF"/>
        </w:rPr>
        <w:t>Да и как могли</w:t>
      </w:r>
      <w:r w:rsidR="00C77A62">
        <w:rPr>
          <w:rFonts w:ascii="Times New Roman" w:hAnsi="Times New Roman" w:cs="Times New Roman"/>
          <w:color w:val="000000"/>
          <w:sz w:val="28"/>
          <w:szCs w:val="28"/>
          <w:shd w:val="clear" w:color="auto" w:fill="FFFFFF"/>
        </w:rPr>
        <w:t>, например,</w:t>
      </w:r>
      <w:r w:rsidR="002752BF">
        <w:rPr>
          <w:rFonts w:ascii="Times New Roman" w:hAnsi="Times New Roman" w:cs="Times New Roman"/>
          <w:color w:val="000000"/>
          <w:sz w:val="28"/>
          <w:szCs w:val="28"/>
          <w:shd w:val="clear" w:color="auto" w:fill="FFFFFF"/>
        </w:rPr>
        <w:t xml:space="preserve"> попасть в церковный сборник правил абсурдные и не встречающиеся в церковных законах претензии Константинопольских патриархов на право установления ставропигий на чужой канонической территории?</w:t>
      </w:r>
      <w:r w:rsidR="00C77A62">
        <w:rPr>
          <w:rFonts w:ascii="Times New Roman" w:hAnsi="Times New Roman" w:cs="Times New Roman"/>
          <w:color w:val="000000"/>
          <w:sz w:val="28"/>
          <w:szCs w:val="28"/>
          <w:shd w:val="clear" w:color="auto" w:fill="FFFFFF"/>
        </w:rPr>
        <w:t xml:space="preserve"> </w:t>
      </w:r>
      <w:r w:rsidR="00723C50">
        <w:rPr>
          <w:rFonts w:ascii="Times New Roman" w:hAnsi="Times New Roman" w:cs="Times New Roman"/>
          <w:color w:val="000000"/>
          <w:sz w:val="28"/>
          <w:szCs w:val="28"/>
          <w:shd w:val="clear" w:color="auto" w:fill="FFFFFF"/>
        </w:rPr>
        <w:t>Как пишет выдающийся русский канонист профессор Павлов, «и</w:t>
      </w:r>
      <w:r w:rsidR="00723C50" w:rsidRPr="00723C50">
        <w:rPr>
          <w:rFonts w:ascii="Times New Roman" w:hAnsi="Times New Roman" w:cs="Times New Roman"/>
          <w:color w:val="000000"/>
          <w:sz w:val="28"/>
          <w:szCs w:val="28"/>
          <w:shd w:val="clear" w:color="auto" w:fill="FFFFFF"/>
        </w:rPr>
        <w:t>з какого источника вошло в Эпанагогу это своеобразное постановление, нам неизвестно</w:t>
      </w:r>
      <w:r w:rsidR="00723C50">
        <w:rPr>
          <w:rFonts w:ascii="Times New Roman" w:hAnsi="Times New Roman" w:cs="Times New Roman"/>
          <w:color w:val="000000"/>
          <w:sz w:val="28"/>
          <w:szCs w:val="28"/>
          <w:shd w:val="clear" w:color="auto" w:fill="FFFFFF"/>
        </w:rPr>
        <w:t>…</w:t>
      </w:r>
      <w:r w:rsidR="00723C50" w:rsidRPr="00723C50">
        <w:rPr>
          <w:rFonts w:ascii="Times New Roman" w:hAnsi="Times New Roman" w:cs="Times New Roman"/>
          <w:color w:val="000000"/>
          <w:sz w:val="28"/>
          <w:szCs w:val="28"/>
          <w:shd w:val="clear" w:color="auto" w:fill="FFFFFF"/>
        </w:rPr>
        <w:t xml:space="preserve">; но несомненно, что оно стоит здесь совершенно одиноко и не нашло себе отголоска ни в позднейших законодательных актах, ни </w:t>
      </w:r>
      <w:proofErr w:type="gramStart"/>
      <w:r w:rsidR="00723C50" w:rsidRPr="00723C50">
        <w:rPr>
          <w:rFonts w:ascii="Times New Roman" w:hAnsi="Times New Roman" w:cs="Times New Roman"/>
          <w:color w:val="000000"/>
          <w:sz w:val="28"/>
          <w:szCs w:val="28"/>
          <w:shd w:val="clear" w:color="auto" w:fill="FFFFFF"/>
        </w:rPr>
        <w:t>в сочинениях</w:t>
      </w:r>
      <w:proofErr w:type="gramEnd"/>
      <w:r w:rsidR="00723C50" w:rsidRPr="00723C50">
        <w:rPr>
          <w:rFonts w:ascii="Times New Roman" w:hAnsi="Times New Roman" w:cs="Times New Roman"/>
          <w:color w:val="000000"/>
          <w:sz w:val="28"/>
          <w:szCs w:val="28"/>
          <w:shd w:val="clear" w:color="auto" w:fill="FFFFFF"/>
        </w:rPr>
        <w:t xml:space="preserve"> авторизованных канонистов. Вальсамон, в других отношениях ревностный поборник прерогатив константинопольского престола, о праве ставропигии говорит, как об общем преимуществе всех пяти патриархов, и знаменательно прибавляет: </w:t>
      </w:r>
      <w:r w:rsidR="00653AAF" w:rsidRPr="00653AAF">
        <w:rPr>
          <w:rFonts w:ascii="Times New Roman" w:hAnsi="Times New Roman" w:cs="Times New Roman"/>
          <w:color w:val="000000"/>
          <w:sz w:val="28"/>
          <w:szCs w:val="28"/>
          <w:shd w:val="clear" w:color="auto" w:fill="FFFFFF"/>
        </w:rPr>
        <w:t>“</w:t>
      </w:r>
      <w:r w:rsidR="00723C50" w:rsidRPr="00723C50">
        <w:rPr>
          <w:rFonts w:ascii="Times New Roman" w:hAnsi="Times New Roman" w:cs="Times New Roman"/>
          <w:color w:val="000000"/>
          <w:sz w:val="28"/>
          <w:szCs w:val="28"/>
          <w:shd w:val="clear" w:color="auto" w:fill="FFFFFF"/>
        </w:rPr>
        <w:t>никому из патриархов не дано власти посылать ставропигии в область другого патриарха, ни брать его клириков, дабы не смешивались права церквей</w:t>
      </w:r>
      <w:r w:rsidR="00653AAF" w:rsidRPr="00653AAF">
        <w:rPr>
          <w:rFonts w:ascii="Times New Roman" w:hAnsi="Times New Roman" w:cs="Times New Roman"/>
          <w:color w:val="000000"/>
          <w:sz w:val="28"/>
          <w:szCs w:val="28"/>
          <w:shd w:val="clear" w:color="auto" w:fill="FFFFFF"/>
        </w:rPr>
        <w:t>”</w:t>
      </w:r>
      <w:r w:rsidR="00653AAF">
        <w:rPr>
          <w:rFonts w:ascii="Times New Roman" w:hAnsi="Times New Roman" w:cs="Times New Roman"/>
          <w:color w:val="000000"/>
          <w:sz w:val="28"/>
          <w:szCs w:val="28"/>
          <w:shd w:val="clear" w:color="auto" w:fill="FFFFFF"/>
        </w:rPr>
        <w:t>»</w:t>
      </w:r>
      <w:r w:rsidR="00723C50" w:rsidRPr="00723C50">
        <w:rPr>
          <w:rFonts w:ascii="Times New Roman" w:hAnsi="Times New Roman" w:cs="Times New Roman"/>
          <w:color w:val="000000"/>
          <w:sz w:val="28"/>
          <w:szCs w:val="28"/>
          <w:shd w:val="clear" w:color="auto" w:fill="FFFFFF"/>
        </w:rPr>
        <w:t>.</w:t>
      </w:r>
      <w:r w:rsidR="00653AAF">
        <w:rPr>
          <w:rStyle w:val="a5"/>
          <w:rFonts w:ascii="Times New Roman" w:hAnsi="Times New Roman" w:cs="Times New Roman"/>
          <w:color w:val="000000"/>
          <w:sz w:val="28"/>
          <w:szCs w:val="28"/>
          <w:shd w:val="clear" w:color="auto" w:fill="FFFFFF"/>
        </w:rPr>
        <w:footnoteReference w:id="95"/>
      </w:r>
    </w:p>
    <w:p w:rsidR="004A0758" w:rsidRDefault="00760F17" w:rsidP="0025182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сторонники преувеличения влияния «Исагоги» на Византию прибегают иногда к не совсем точным ссылкам на труды исследователей. Тот же митропо</w:t>
      </w:r>
      <w:r w:rsidR="005D62D5">
        <w:rPr>
          <w:rFonts w:ascii="Times New Roman" w:hAnsi="Times New Roman" w:cs="Times New Roman"/>
          <w:color w:val="000000"/>
          <w:sz w:val="28"/>
          <w:szCs w:val="28"/>
          <w:shd w:val="clear" w:color="auto" w:fill="FFFFFF"/>
        </w:rPr>
        <w:t>л</w:t>
      </w:r>
      <w:r>
        <w:rPr>
          <w:rFonts w:ascii="Times New Roman" w:hAnsi="Times New Roman" w:cs="Times New Roman"/>
          <w:color w:val="000000"/>
          <w:sz w:val="28"/>
          <w:szCs w:val="28"/>
          <w:shd w:val="clear" w:color="auto" w:fill="FFFFFF"/>
        </w:rPr>
        <w:t xml:space="preserve">ит Сардский Максим утверждает, что согласно Г. А. Острогорскому, </w:t>
      </w:r>
      <w:r w:rsidRPr="00760F17">
        <w:rPr>
          <w:rFonts w:ascii="Times New Roman" w:hAnsi="Times New Roman" w:cs="Times New Roman"/>
          <w:color w:val="000000"/>
          <w:sz w:val="28"/>
          <w:szCs w:val="28"/>
          <w:shd w:val="clear" w:color="auto" w:fill="FFFFFF"/>
        </w:rPr>
        <w:t xml:space="preserve">император Иоанн Цимисхий </w:t>
      </w:r>
      <w:r>
        <w:rPr>
          <w:rFonts w:ascii="Times New Roman" w:hAnsi="Times New Roman" w:cs="Times New Roman"/>
          <w:color w:val="000000"/>
          <w:sz w:val="28"/>
          <w:szCs w:val="28"/>
          <w:shd w:val="clear" w:color="auto" w:fill="FFFFFF"/>
        </w:rPr>
        <w:t>«часто признавал основополагающие принципы ее учения».</w:t>
      </w:r>
      <w:r>
        <w:rPr>
          <w:rStyle w:val="a5"/>
          <w:rFonts w:ascii="Times New Roman" w:hAnsi="Times New Roman" w:cs="Times New Roman"/>
          <w:color w:val="000000"/>
          <w:sz w:val="28"/>
          <w:szCs w:val="28"/>
          <w:shd w:val="clear" w:color="auto" w:fill="FFFFFF"/>
        </w:rPr>
        <w:footnoteReference w:id="96"/>
      </w:r>
      <w:r w:rsidR="00083408">
        <w:rPr>
          <w:rFonts w:ascii="Times New Roman" w:hAnsi="Times New Roman" w:cs="Times New Roman"/>
          <w:color w:val="000000"/>
          <w:sz w:val="28"/>
          <w:szCs w:val="28"/>
          <w:shd w:val="clear" w:color="auto" w:fill="FFFFFF"/>
        </w:rPr>
        <w:t xml:space="preserve"> </w:t>
      </w:r>
      <w:r w:rsidR="00D23CCA">
        <w:rPr>
          <w:rFonts w:ascii="Times New Roman" w:hAnsi="Times New Roman" w:cs="Times New Roman"/>
          <w:color w:val="000000"/>
          <w:sz w:val="28"/>
          <w:szCs w:val="28"/>
          <w:shd w:val="clear" w:color="auto" w:fill="FFFFFF"/>
        </w:rPr>
        <w:t>Однако в своем труде Острогорский</w:t>
      </w:r>
      <w:r w:rsidR="00083408">
        <w:rPr>
          <w:rFonts w:ascii="Times New Roman" w:hAnsi="Times New Roman" w:cs="Times New Roman"/>
          <w:color w:val="000000"/>
          <w:sz w:val="28"/>
          <w:szCs w:val="28"/>
          <w:shd w:val="clear" w:color="auto" w:fill="FFFFFF"/>
        </w:rPr>
        <w:t xml:space="preserve"> </w:t>
      </w:r>
      <w:r w:rsidR="00DF4C7A">
        <w:rPr>
          <w:rFonts w:ascii="Times New Roman" w:hAnsi="Times New Roman" w:cs="Times New Roman"/>
          <w:color w:val="000000"/>
          <w:sz w:val="28"/>
          <w:szCs w:val="28"/>
          <w:shd w:val="clear" w:color="auto" w:fill="FFFFFF"/>
        </w:rPr>
        <w:t>просто</w:t>
      </w:r>
      <w:r w:rsidR="00083408">
        <w:rPr>
          <w:rFonts w:ascii="Times New Roman" w:hAnsi="Times New Roman" w:cs="Times New Roman"/>
          <w:color w:val="000000"/>
          <w:sz w:val="28"/>
          <w:szCs w:val="28"/>
          <w:shd w:val="clear" w:color="auto" w:fill="FFFFFF"/>
        </w:rPr>
        <w:t xml:space="preserve"> указывает на то, что </w:t>
      </w:r>
      <w:r w:rsidR="00251821">
        <w:rPr>
          <w:rFonts w:ascii="Times New Roman" w:hAnsi="Times New Roman" w:cs="Times New Roman"/>
          <w:color w:val="000000"/>
          <w:sz w:val="28"/>
          <w:szCs w:val="28"/>
          <w:shd w:val="clear" w:color="auto" w:fill="FFFFFF"/>
        </w:rPr>
        <w:t>кающийся</w:t>
      </w:r>
      <w:r w:rsidR="00083408">
        <w:rPr>
          <w:rFonts w:ascii="Times New Roman" w:hAnsi="Times New Roman" w:cs="Times New Roman"/>
          <w:color w:val="000000"/>
          <w:sz w:val="28"/>
          <w:szCs w:val="28"/>
          <w:shd w:val="clear" w:color="auto" w:fill="FFFFFF"/>
        </w:rPr>
        <w:t xml:space="preserve"> перед Церковью и униженный </w:t>
      </w:r>
      <w:r w:rsidR="00251821">
        <w:rPr>
          <w:rFonts w:ascii="Times New Roman" w:hAnsi="Times New Roman" w:cs="Times New Roman"/>
          <w:color w:val="000000"/>
          <w:sz w:val="28"/>
          <w:szCs w:val="28"/>
          <w:shd w:val="clear" w:color="auto" w:fill="FFFFFF"/>
        </w:rPr>
        <w:t xml:space="preserve">при начале своего царствования </w:t>
      </w:r>
      <w:r w:rsidR="00083408">
        <w:rPr>
          <w:rFonts w:ascii="Times New Roman" w:hAnsi="Times New Roman" w:cs="Times New Roman"/>
          <w:color w:val="000000"/>
          <w:sz w:val="28"/>
          <w:szCs w:val="28"/>
          <w:shd w:val="clear" w:color="auto" w:fill="FFFFFF"/>
        </w:rPr>
        <w:t xml:space="preserve">в духе Каноссы Цимисхий был вынужден </w:t>
      </w:r>
      <w:r w:rsidR="00251821">
        <w:rPr>
          <w:rFonts w:ascii="Times New Roman" w:hAnsi="Times New Roman" w:cs="Times New Roman"/>
          <w:color w:val="000000"/>
          <w:sz w:val="28"/>
          <w:szCs w:val="28"/>
          <w:shd w:val="clear" w:color="auto" w:fill="FFFFFF"/>
        </w:rPr>
        <w:t>однажды произнести речь, столь смиренную для византийского императора, что она «</w:t>
      </w:r>
      <w:r w:rsidR="00251821" w:rsidRPr="00251821">
        <w:rPr>
          <w:rFonts w:ascii="Times New Roman" w:hAnsi="Times New Roman" w:cs="Times New Roman"/>
          <w:color w:val="000000"/>
          <w:sz w:val="28"/>
          <w:szCs w:val="28"/>
          <w:shd w:val="clear" w:color="auto" w:fill="FFFFFF"/>
        </w:rPr>
        <w:t>звучит как исповедание</w:t>
      </w:r>
      <w:r w:rsidR="00251821">
        <w:rPr>
          <w:rFonts w:ascii="Times New Roman" w:hAnsi="Times New Roman" w:cs="Times New Roman"/>
          <w:color w:val="000000"/>
          <w:sz w:val="28"/>
          <w:szCs w:val="28"/>
          <w:shd w:val="clear" w:color="auto" w:fill="FFFFFF"/>
        </w:rPr>
        <w:t xml:space="preserve"> </w:t>
      </w:r>
      <w:r w:rsidR="00251821" w:rsidRPr="00251821">
        <w:rPr>
          <w:rFonts w:ascii="Times New Roman" w:hAnsi="Times New Roman" w:cs="Times New Roman"/>
          <w:color w:val="000000"/>
          <w:sz w:val="28"/>
          <w:szCs w:val="28"/>
          <w:shd w:val="clear" w:color="auto" w:fill="FFFFFF"/>
        </w:rPr>
        <w:t xml:space="preserve">учения </w:t>
      </w:r>
      <w:r w:rsidR="00251821" w:rsidRPr="00251821">
        <w:t>“</w:t>
      </w:r>
      <w:r w:rsidR="00251821" w:rsidRPr="00251821">
        <w:rPr>
          <w:rFonts w:ascii="Times New Roman" w:hAnsi="Times New Roman" w:cs="Times New Roman"/>
          <w:color w:val="000000"/>
          <w:sz w:val="28"/>
          <w:szCs w:val="28"/>
          <w:shd w:val="clear" w:color="auto" w:fill="FFFFFF"/>
        </w:rPr>
        <w:t>Исагоги” Фотия</w:t>
      </w:r>
      <w:r w:rsidR="00251821">
        <w:rPr>
          <w:rFonts w:ascii="Times New Roman" w:hAnsi="Times New Roman" w:cs="Times New Roman"/>
          <w:color w:val="000000"/>
          <w:sz w:val="28"/>
          <w:szCs w:val="28"/>
          <w:shd w:val="clear" w:color="auto" w:fill="FFFFFF"/>
        </w:rPr>
        <w:t>».</w:t>
      </w:r>
      <w:r w:rsidR="00FC0E29">
        <w:rPr>
          <w:rStyle w:val="a5"/>
          <w:rFonts w:ascii="Times New Roman" w:hAnsi="Times New Roman" w:cs="Times New Roman"/>
          <w:color w:val="000000"/>
          <w:sz w:val="28"/>
          <w:szCs w:val="28"/>
          <w:shd w:val="clear" w:color="auto" w:fill="FFFFFF"/>
        </w:rPr>
        <w:footnoteReference w:id="97"/>
      </w:r>
    </w:p>
    <w:p w:rsidR="00DF4C7A" w:rsidRDefault="005707F5" w:rsidP="0025182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Вес «Исагоге» пытаются придать ссылкой на немногочисленных ученых, полагающих что этот сборник </w:t>
      </w:r>
      <w:r w:rsidR="002752BF">
        <w:rPr>
          <w:rFonts w:ascii="Times New Roman" w:hAnsi="Times New Roman" w:cs="Times New Roman"/>
          <w:color w:val="000000"/>
          <w:sz w:val="28"/>
          <w:szCs w:val="28"/>
          <w:shd w:val="clear" w:color="auto" w:fill="FFFFFF"/>
        </w:rPr>
        <w:t>был</w:t>
      </w:r>
      <w:r>
        <w:rPr>
          <w:rFonts w:ascii="Times New Roman" w:hAnsi="Times New Roman" w:cs="Times New Roman"/>
          <w:color w:val="000000"/>
          <w:sz w:val="28"/>
          <w:szCs w:val="28"/>
          <w:shd w:val="clear" w:color="auto" w:fill="FFFFFF"/>
        </w:rPr>
        <w:t xml:space="preserve"> широко применявшимся действующим византийским законодательством</w:t>
      </w:r>
      <w:r w:rsidR="002752BF">
        <w:rPr>
          <w:rFonts w:ascii="Times New Roman" w:hAnsi="Times New Roman" w:cs="Times New Roman"/>
          <w:color w:val="000000"/>
          <w:sz w:val="28"/>
          <w:szCs w:val="28"/>
          <w:shd w:val="clear" w:color="auto" w:fill="FFFFFF"/>
        </w:rPr>
        <w:t xml:space="preserve">. Однако большинство исследователей полагают, что «Исагога» либо вообще </w:t>
      </w:r>
      <w:r w:rsidR="00DC082D">
        <w:rPr>
          <w:rFonts w:ascii="Times New Roman" w:hAnsi="Times New Roman" w:cs="Times New Roman"/>
          <w:color w:val="000000"/>
          <w:sz w:val="28"/>
          <w:szCs w:val="28"/>
          <w:shd w:val="clear" w:color="auto" w:fill="FFFFFF"/>
        </w:rPr>
        <w:t xml:space="preserve">не </w:t>
      </w:r>
      <w:r w:rsidR="004371FF">
        <w:rPr>
          <w:rFonts w:ascii="Times New Roman" w:hAnsi="Times New Roman" w:cs="Times New Roman"/>
          <w:color w:val="000000"/>
          <w:sz w:val="28"/>
          <w:szCs w:val="28"/>
          <w:shd w:val="clear" w:color="auto" w:fill="FFFFFF"/>
        </w:rPr>
        <w:t>была промульгирована, оставшись просто получившим более-менее широкое распространение богословско-юридическим трактатом, либо же если и была</w:t>
      </w:r>
      <w:r w:rsidR="002F356E">
        <w:rPr>
          <w:rFonts w:ascii="Times New Roman" w:hAnsi="Times New Roman" w:cs="Times New Roman"/>
          <w:color w:val="000000"/>
          <w:sz w:val="28"/>
          <w:szCs w:val="28"/>
          <w:shd w:val="clear" w:color="auto" w:fill="FFFFFF"/>
        </w:rPr>
        <w:t xml:space="preserve"> опубликована</w:t>
      </w:r>
      <w:r w:rsidR="004371FF">
        <w:rPr>
          <w:rFonts w:ascii="Times New Roman" w:hAnsi="Times New Roman" w:cs="Times New Roman"/>
          <w:color w:val="000000"/>
          <w:sz w:val="28"/>
          <w:szCs w:val="28"/>
          <w:shd w:val="clear" w:color="auto" w:fill="FFFFFF"/>
        </w:rPr>
        <w:t xml:space="preserve">, то </w:t>
      </w:r>
      <w:r w:rsidR="00992054">
        <w:rPr>
          <w:rFonts w:ascii="Times New Roman" w:hAnsi="Times New Roman" w:cs="Times New Roman"/>
          <w:color w:val="000000"/>
          <w:sz w:val="28"/>
          <w:szCs w:val="28"/>
          <w:shd w:val="clear" w:color="auto" w:fill="FFFFFF"/>
        </w:rPr>
        <w:t>действовала совсем недолго</w:t>
      </w:r>
      <w:r w:rsidR="007254D4">
        <w:rPr>
          <w:rFonts w:ascii="Times New Roman" w:hAnsi="Times New Roman" w:cs="Times New Roman"/>
          <w:color w:val="000000"/>
          <w:sz w:val="28"/>
          <w:szCs w:val="28"/>
          <w:shd w:val="clear" w:color="auto" w:fill="FFFFFF"/>
        </w:rPr>
        <w:t xml:space="preserve"> и </w:t>
      </w:r>
      <w:r w:rsidR="00992054">
        <w:rPr>
          <w:rFonts w:ascii="Times New Roman" w:hAnsi="Times New Roman" w:cs="Times New Roman"/>
          <w:color w:val="000000"/>
          <w:sz w:val="28"/>
          <w:szCs w:val="28"/>
          <w:shd w:val="clear" w:color="auto" w:fill="FFFFFF"/>
        </w:rPr>
        <w:t>имела</w:t>
      </w:r>
      <w:r w:rsidR="007254D4">
        <w:rPr>
          <w:rFonts w:ascii="Times New Roman" w:hAnsi="Times New Roman" w:cs="Times New Roman"/>
          <w:color w:val="000000"/>
          <w:sz w:val="28"/>
          <w:szCs w:val="28"/>
          <w:shd w:val="clear" w:color="auto" w:fill="FFFFFF"/>
        </w:rPr>
        <w:t xml:space="preserve"> неясн</w:t>
      </w:r>
      <w:r w:rsidR="00992054">
        <w:rPr>
          <w:rFonts w:ascii="Times New Roman" w:hAnsi="Times New Roman" w:cs="Times New Roman"/>
          <w:color w:val="000000"/>
          <w:sz w:val="28"/>
          <w:szCs w:val="28"/>
          <w:shd w:val="clear" w:color="auto" w:fill="FFFFFF"/>
        </w:rPr>
        <w:t>ый</w:t>
      </w:r>
      <w:r w:rsidR="007254D4">
        <w:rPr>
          <w:rFonts w:ascii="Times New Roman" w:hAnsi="Times New Roman" w:cs="Times New Roman"/>
          <w:color w:val="000000"/>
          <w:sz w:val="28"/>
          <w:szCs w:val="28"/>
          <w:shd w:val="clear" w:color="auto" w:fill="FFFFFF"/>
        </w:rPr>
        <w:t xml:space="preserve"> статус</w:t>
      </w:r>
      <w:r w:rsidR="004371FF">
        <w:rPr>
          <w:rFonts w:ascii="Times New Roman" w:hAnsi="Times New Roman" w:cs="Times New Roman"/>
          <w:color w:val="000000"/>
          <w:sz w:val="28"/>
          <w:szCs w:val="28"/>
          <w:shd w:val="clear" w:color="auto" w:fill="FFFFFF"/>
        </w:rPr>
        <w:t xml:space="preserve">, будучи замененной законодательством сына Василия </w:t>
      </w:r>
      <w:r w:rsidR="004371FF">
        <w:rPr>
          <w:rFonts w:ascii="Times New Roman" w:hAnsi="Times New Roman" w:cs="Times New Roman"/>
          <w:color w:val="000000"/>
          <w:sz w:val="28"/>
          <w:szCs w:val="28"/>
          <w:shd w:val="clear" w:color="auto" w:fill="FFFFFF"/>
          <w:lang w:val="en-US"/>
        </w:rPr>
        <w:t>I</w:t>
      </w:r>
      <w:r w:rsidR="004371FF">
        <w:rPr>
          <w:rFonts w:ascii="Times New Roman" w:hAnsi="Times New Roman" w:cs="Times New Roman"/>
          <w:color w:val="000000"/>
          <w:sz w:val="28"/>
          <w:szCs w:val="28"/>
          <w:shd w:val="clear" w:color="auto" w:fill="FFFFFF"/>
        </w:rPr>
        <w:t xml:space="preserve"> Льва </w:t>
      </w:r>
      <w:r w:rsidR="004371FF">
        <w:rPr>
          <w:rFonts w:ascii="Times New Roman" w:hAnsi="Times New Roman" w:cs="Times New Roman"/>
          <w:color w:val="000000"/>
          <w:sz w:val="28"/>
          <w:szCs w:val="28"/>
          <w:shd w:val="clear" w:color="auto" w:fill="FFFFFF"/>
          <w:lang w:val="en-US"/>
        </w:rPr>
        <w:t>VI</w:t>
      </w:r>
      <w:r w:rsidR="00B437EC">
        <w:rPr>
          <w:rFonts w:ascii="Times New Roman" w:hAnsi="Times New Roman" w:cs="Times New Roman"/>
          <w:color w:val="000000"/>
          <w:sz w:val="28"/>
          <w:szCs w:val="28"/>
          <w:shd w:val="clear" w:color="auto" w:fill="FFFFFF"/>
        </w:rPr>
        <w:t xml:space="preserve">. </w:t>
      </w:r>
      <w:r w:rsidR="004371FF">
        <w:rPr>
          <w:rFonts w:ascii="Times New Roman" w:hAnsi="Times New Roman" w:cs="Times New Roman"/>
          <w:color w:val="000000"/>
          <w:sz w:val="28"/>
          <w:szCs w:val="28"/>
          <w:shd w:val="clear" w:color="auto" w:fill="FFFFFF"/>
        </w:rPr>
        <w:t>К первым относятся</w:t>
      </w:r>
      <w:r w:rsidR="001708F2">
        <w:rPr>
          <w:rFonts w:ascii="Times New Roman" w:hAnsi="Times New Roman" w:cs="Times New Roman"/>
          <w:color w:val="000000"/>
          <w:sz w:val="28"/>
          <w:szCs w:val="28"/>
          <w:shd w:val="clear" w:color="auto" w:fill="FFFFFF"/>
        </w:rPr>
        <w:t>, например,</w:t>
      </w:r>
      <w:r w:rsidR="004371FF">
        <w:rPr>
          <w:rFonts w:ascii="Times New Roman" w:hAnsi="Times New Roman" w:cs="Times New Roman"/>
          <w:color w:val="000000"/>
          <w:sz w:val="28"/>
          <w:szCs w:val="28"/>
          <w:shd w:val="clear" w:color="auto" w:fill="FFFFFF"/>
        </w:rPr>
        <w:t xml:space="preserve"> издатель «Исагоги» </w:t>
      </w:r>
      <w:proofErr w:type="spellStart"/>
      <w:r w:rsidR="004371FF">
        <w:rPr>
          <w:rFonts w:ascii="Times New Roman" w:hAnsi="Times New Roman" w:cs="Times New Roman"/>
          <w:color w:val="000000"/>
          <w:sz w:val="28"/>
          <w:szCs w:val="28"/>
          <w:shd w:val="clear" w:color="auto" w:fill="FFFFFF"/>
        </w:rPr>
        <w:t>Цахариэ</w:t>
      </w:r>
      <w:proofErr w:type="spellEnd"/>
      <w:r w:rsidR="004371FF">
        <w:rPr>
          <w:rFonts w:ascii="Times New Roman" w:hAnsi="Times New Roman" w:cs="Times New Roman"/>
          <w:color w:val="000000"/>
          <w:sz w:val="28"/>
          <w:szCs w:val="28"/>
          <w:shd w:val="clear" w:color="auto" w:fill="FFFFFF"/>
        </w:rPr>
        <w:t xml:space="preserve"> фон </w:t>
      </w:r>
      <w:proofErr w:type="spellStart"/>
      <w:r w:rsidR="004371FF">
        <w:rPr>
          <w:rFonts w:ascii="Times New Roman" w:hAnsi="Times New Roman" w:cs="Times New Roman"/>
          <w:color w:val="000000"/>
          <w:sz w:val="28"/>
          <w:szCs w:val="28"/>
          <w:shd w:val="clear" w:color="auto" w:fill="FFFFFF"/>
        </w:rPr>
        <w:t>Лингенталь</w:t>
      </w:r>
      <w:proofErr w:type="spellEnd"/>
      <w:r w:rsidR="004371FF">
        <w:rPr>
          <w:rFonts w:ascii="Times New Roman" w:hAnsi="Times New Roman" w:cs="Times New Roman"/>
          <w:color w:val="000000"/>
          <w:sz w:val="28"/>
          <w:szCs w:val="28"/>
          <w:shd w:val="clear" w:color="auto" w:fill="FFFFFF"/>
        </w:rPr>
        <w:t>,</w:t>
      </w:r>
      <w:r w:rsidR="004371FF">
        <w:rPr>
          <w:rStyle w:val="a5"/>
          <w:rFonts w:ascii="Times New Roman" w:hAnsi="Times New Roman" w:cs="Times New Roman"/>
          <w:color w:val="000000"/>
          <w:sz w:val="28"/>
          <w:szCs w:val="28"/>
          <w:shd w:val="clear" w:color="auto" w:fill="FFFFFF"/>
        </w:rPr>
        <w:footnoteReference w:id="98"/>
      </w:r>
      <w:r w:rsidR="00E24EC3" w:rsidRPr="00E24EC3">
        <w:rPr>
          <w:rFonts w:ascii="Times New Roman" w:hAnsi="Times New Roman" w:cs="Times New Roman"/>
          <w:color w:val="000000"/>
          <w:sz w:val="28"/>
          <w:szCs w:val="28"/>
          <w:shd w:val="clear" w:color="auto" w:fill="FFFFFF"/>
        </w:rPr>
        <w:t xml:space="preserve"> </w:t>
      </w:r>
      <w:proofErr w:type="spellStart"/>
      <w:r w:rsidR="00E24EC3">
        <w:rPr>
          <w:rFonts w:ascii="Times New Roman" w:hAnsi="Times New Roman" w:cs="Times New Roman"/>
          <w:color w:val="000000"/>
          <w:sz w:val="28"/>
          <w:szCs w:val="28"/>
          <w:shd w:val="clear" w:color="auto" w:fill="FFFFFF"/>
        </w:rPr>
        <w:t>Гей</w:t>
      </w:r>
      <w:r w:rsidR="004D1692">
        <w:rPr>
          <w:rFonts w:ascii="Times New Roman" w:hAnsi="Times New Roman" w:cs="Times New Roman"/>
          <w:color w:val="000000"/>
          <w:sz w:val="28"/>
          <w:szCs w:val="28"/>
          <w:shd w:val="clear" w:color="auto" w:fill="FFFFFF"/>
        </w:rPr>
        <w:t>м</w:t>
      </w:r>
      <w:r w:rsidR="00E24EC3">
        <w:rPr>
          <w:rFonts w:ascii="Times New Roman" w:hAnsi="Times New Roman" w:cs="Times New Roman"/>
          <w:color w:val="000000"/>
          <w:sz w:val="28"/>
          <w:szCs w:val="28"/>
          <w:shd w:val="clear" w:color="auto" w:fill="FFFFFF"/>
        </w:rPr>
        <w:t>бах</w:t>
      </w:r>
      <w:proofErr w:type="spellEnd"/>
      <w:r w:rsidR="00E24EC3">
        <w:rPr>
          <w:rFonts w:ascii="Times New Roman" w:hAnsi="Times New Roman" w:cs="Times New Roman"/>
          <w:color w:val="000000"/>
          <w:sz w:val="28"/>
          <w:szCs w:val="28"/>
          <w:shd w:val="clear" w:color="auto" w:fill="FFFFFF"/>
        </w:rPr>
        <w:t>-старший,</w:t>
      </w:r>
      <w:r w:rsidR="00E24EC3">
        <w:rPr>
          <w:rStyle w:val="a5"/>
          <w:rFonts w:ascii="Times New Roman" w:hAnsi="Times New Roman" w:cs="Times New Roman"/>
          <w:color w:val="000000"/>
          <w:sz w:val="28"/>
          <w:szCs w:val="28"/>
          <w:shd w:val="clear" w:color="auto" w:fill="FFFFFF"/>
        </w:rPr>
        <w:footnoteReference w:id="99"/>
      </w:r>
      <w:r w:rsidR="006E79FB">
        <w:rPr>
          <w:rFonts w:ascii="Times New Roman" w:hAnsi="Times New Roman" w:cs="Times New Roman"/>
          <w:color w:val="000000"/>
          <w:sz w:val="28"/>
          <w:szCs w:val="28"/>
          <w:shd w:val="clear" w:color="auto" w:fill="FFFFFF"/>
        </w:rPr>
        <w:t xml:space="preserve"> </w:t>
      </w:r>
      <w:proofErr w:type="spellStart"/>
      <w:r w:rsidR="006E79FB">
        <w:rPr>
          <w:rFonts w:ascii="Times New Roman" w:hAnsi="Times New Roman" w:cs="Times New Roman"/>
          <w:color w:val="000000"/>
          <w:sz w:val="28"/>
          <w:szCs w:val="28"/>
          <w:shd w:val="clear" w:color="auto" w:fill="FFFFFF"/>
        </w:rPr>
        <w:lastRenderedPageBreak/>
        <w:t>Дёльгер</w:t>
      </w:r>
      <w:proofErr w:type="spellEnd"/>
      <w:r w:rsidR="006E79FB">
        <w:rPr>
          <w:rFonts w:ascii="Times New Roman" w:hAnsi="Times New Roman" w:cs="Times New Roman"/>
          <w:color w:val="000000"/>
          <w:sz w:val="28"/>
          <w:szCs w:val="28"/>
          <w:shd w:val="clear" w:color="auto" w:fill="FFFFFF"/>
        </w:rPr>
        <w:t>,</w:t>
      </w:r>
      <w:r w:rsidR="006E79FB">
        <w:rPr>
          <w:rStyle w:val="a5"/>
          <w:rFonts w:ascii="Times New Roman" w:hAnsi="Times New Roman" w:cs="Times New Roman"/>
          <w:color w:val="000000"/>
          <w:sz w:val="28"/>
          <w:szCs w:val="28"/>
          <w:shd w:val="clear" w:color="auto" w:fill="FFFFFF"/>
        </w:rPr>
        <w:footnoteReference w:id="100"/>
      </w:r>
      <w:r w:rsidR="00B20C9D" w:rsidRPr="00B20C9D">
        <w:rPr>
          <w:rFonts w:ascii="Times New Roman" w:hAnsi="Times New Roman" w:cs="Times New Roman"/>
          <w:color w:val="000000"/>
          <w:sz w:val="28"/>
          <w:szCs w:val="28"/>
          <w:shd w:val="clear" w:color="auto" w:fill="FFFFFF"/>
        </w:rPr>
        <w:t xml:space="preserve"> </w:t>
      </w:r>
      <w:r w:rsidR="001708F2" w:rsidRPr="001708F2">
        <w:rPr>
          <w:rFonts w:ascii="Times New Roman" w:hAnsi="Times New Roman" w:cs="Times New Roman"/>
          <w:color w:val="000000"/>
          <w:sz w:val="28"/>
          <w:szCs w:val="28"/>
          <w:shd w:val="clear" w:color="auto" w:fill="FFFFFF"/>
        </w:rPr>
        <w:t xml:space="preserve">А. </w:t>
      </w:r>
      <w:r w:rsidR="001708F2">
        <w:rPr>
          <w:rFonts w:ascii="Times New Roman" w:hAnsi="Times New Roman" w:cs="Times New Roman"/>
          <w:color w:val="000000"/>
          <w:sz w:val="28"/>
          <w:szCs w:val="28"/>
          <w:shd w:val="clear" w:color="auto" w:fill="FFFFFF"/>
        </w:rPr>
        <w:t>С. Павлов</w:t>
      </w:r>
      <w:r w:rsidR="00F7498D">
        <w:rPr>
          <w:rFonts w:ascii="Times New Roman" w:hAnsi="Times New Roman" w:cs="Times New Roman"/>
          <w:color w:val="000000"/>
          <w:sz w:val="28"/>
          <w:szCs w:val="28"/>
          <w:shd w:val="clear" w:color="auto" w:fill="FFFFFF"/>
        </w:rPr>
        <w:t>.</w:t>
      </w:r>
      <w:r w:rsidR="00F7498D">
        <w:rPr>
          <w:rStyle w:val="a5"/>
          <w:rFonts w:ascii="Times New Roman" w:hAnsi="Times New Roman" w:cs="Times New Roman"/>
          <w:color w:val="000000"/>
          <w:sz w:val="28"/>
          <w:szCs w:val="28"/>
          <w:shd w:val="clear" w:color="auto" w:fill="FFFFFF"/>
        </w:rPr>
        <w:footnoteReference w:id="101"/>
      </w:r>
      <w:r w:rsidR="002F356E">
        <w:rPr>
          <w:rFonts w:ascii="Times New Roman" w:hAnsi="Times New Roman" w:cs="Times New Roman"/>
          <w:color w:val="000000"/>
          <w:sz w:val="28"/>
          <w:szCs w:val="28"/>
          <w:shd w:val="clear" w:color="auto" w:fill="FFFFFF"/>
        </w:rPr>
        <w:t xml:space="preserve"> Ко вторым </w:t>
      </w:r>
      <w:r w:rsidR="00196C55">
        <w:rPr>
          <w:rFonts w:ascii="Times New Roman" w:hAnsi="Times New Roman" w:cs="Times New Roman"/>
          <w:color w:val="000000"/>
          <w:sz w:val="28"/>
          <w:szCs w:val="28"/>
          <w:shd w:val="clear" w:color="auto" w:fill="FFFFFF"/>
        </w:rPr>
        <w:t xml:space="preserve">– </w:t>
      </w:r>
      <w:r w:rsidR="002F356E">
        <w:rPr>
          <w:rFonts w:ascii="Times New Roman" w:hAnsi="Times New Roman" w:cs="Times New Roman"/>
          <w:color w:val="000000"/>
          <w:sz w:val="28"/>
          <w:szCs w:val="28"/>
          <w:shd w:val="clear" w:color="auto" w:fill="FFFFFF"/>
        </w:rPr>
        <w:t xml:space="preserve">историк римского права Георг </w:t>
      </w:r>
      <w:proofErr w:type="spellStart"/>
      <w:r w:rsidR="002F356E">
        <w:rPr>
          <w:rFonts w:ascii="Times New Roman" w:hAnsi="Times New Roman" w:cs="Times New Roman"/>
          <w:color w:val="000000"/>
          <w:sz w:val="28"/>
          <w:szCs w:val="28"/>
          <w:shd w:val="clear" w:color="auto" w:fill="FFFFFF"/>
        </w:rPr>
        <w:t>Музуракис</w:t>
      </w:r>
      <w:proofErr w:type="spellEnd"/>
      <w:r w:rsidR="00301062">
        <w:rPr>
          <w:rStyle w:val="a5"/>
          <w:rFonts w:ascii="Times New Roman" w:hAnsi="Times New Roman" w:cs="Times New Roman"/>
          <w:color w:val="000000"/>
          <w:sz w:val="28"/>
          <w:szCs w:val="28"/>
          <w:shd w:val="clear" w:color="auto" w:fill="FFFFFF"/>
        </w:rPr>
        <w:footnoteReference w:id="102"/>
      </w:r>
      <w:r w:rsidR="002F356E">
        <w:rPr>
          <w:rFonts w:ascii="Times New Roman" w:hAnsi="Times New Roman" w:cs="Times New Roman"/>
          <w:color w:val="000000"/>
          <w:sz w:val="28"/>
          <w:szCs w:val="28"/>
          <w:shd w:val="clear" w:color="auto" w:fill="FFFFFF"/>
        </w:rPr>
        <w:t xml:space="preserve"> и академик И. П. Медведев.</w:t>
      </w:r>
      <w:r w:rsidR="00B44D08" w:rsidRPr="00B44D08">
        <w:rPr>
          <w:rFonts w:ascii="Times New Roman" w:hAnsi="Times New Roman" w:cs="Times New Roman"/>
          <w:color w:val="000000"/>
          <w:sz w:val="28"/>
          <w:szCs w:val="28"/>
          <w:shd w:val="clear" w:color="auto" w:fill="FFFFFF"/>
        </w:rPr>
        <w:t xml:space="preserve"> П</w:t>
      </w:r>
      <w:r w:rsidR="00B44D08">
        <w:rPr>
          <w:rFonts w:ascii="Times New Roman" w:hAnsi="Times New Roman" w:cs="Times New Roman"/>
          <w:color w:val="000000"/>
          <w:sz w:val="28"/>
          <w:szCs w:val="28"/>
          <w:shd w:val="clear" w:color="auto" w:fill="FFFFFF"/>
        </w:rPr>
        <w:t>оследний категоричен: «Ясно</w:t>
      </w:r>
      <w:r w:rsidR="009D77B4">
        <w:rPr>
          <w:rFonts w:ascii="Times New Roman" w:hAnsi="Times New Roman" w:cs="Times New Roman"/>
          <w:color w:val="000000"/>
          <w:sz w:val="28"/>
          <w:szCs w:val="28"/>
          <w:shd w:val="clear" w:color="auto" w:fill="FFFFFF"/>
        </w:rPr>
        <w:t>, ч</w:t>
      </w:r>
      <w:r w:rsidR="00B44D08">
        <w:rPr>
          <w:rFonts w:ascii="Times New Roman" w:hAnsi="Times New Roman" w:cs="Times New Roman"/>
          <w:color w:val="000000"/>
          <w:sz w:val="28"/>
          <w:szCs w:val="28"/>
          <w:shd w:val="clear" w:color="auto" w:fill="FFFFFF"/>
        </w:rPr>
        <w:t xml:space="preserve">то из-за отмеченного нами </w:t>
      </w:r>
      <w:r w:rsidR="00B44D08" w:rsidRPr="00B44D08">
        <w:rPr>
          <w:rFonts w:ascii="Times New Roman" w:hAnsi="Times New Roman" w:cs="Times New Roman"/>
          <w:color w:val="000000"/>
          <w:sz w:val="28"/>
          <w:szCs w:val="28"/>
          <w:shd w:val="clear" w:color="auto" w:fill="FFFFFF"/>
        </w:rPr>
        <w:t>“</w:t>
      </w:r>
      <w:r w:rsidR="00B44D08">
        <w:rPr>
          <w:rFonts w:ascii="Times New Roman" w:hAnsi="Times New Roman" w:cs="Times New Roman"/>
          <w:color w:val="000000"/>
          <w:sz w:val="28"/>
          <w:szCs w:val="28"/>
          <w:shd w:val="clear" w:color="auto" w:fill="FFFFFF"/>
        </w:rPr>
        <w:t>нонконформизма</w:t>
      </w:r>
      <w:r w:rsidR="00B44D08" w:rsidRPr="00B44D08">
        <w:rPr>
          <w:rFonts w:ascii="Times New Roman" w:hAnsi="Times New Roman" w:cs="Times New Roman"/>
          <w:color w:val="000000"/>
          <w:sz w:val="28"/>
          <w:szCs w:val="28"/>
          <w:shd w:val="clear" w:color="auto" w:fill="FFFFFF"/>
        </w:rPr>
        <w:t xml:space="preserve">” </w:t>
      </w:r>
      <w:r w:rsidR="00B44D08">
        <w:rPr>
          <w:rFonts w:ascii="Times New Roman" w:hAnsi="Times New Roman" w:cs="Times New Roman"/>
          <w:color w:val="000000"/>
          <w:sz w:val="28"/>
          <w:szCs w:val="28"/>
          <w:shd w:val="clear" w:color="auto" w:fill="FFFFFF"/>
        </w:rPr>
        <w:t>всех этих идей Фотия с его явным стремлением ограничить власть императора, оградить от ее посягательств церковную сферу, находившуюся в компетенции патриарха, возвысить и эмансипировать власть последнего, у Исагоги с самого начала не было шансов получить прочный статус официального законодательного сборника</w:t>
      </w:r>
      <w:r w:rsidR="00671CFE">
        <w:rPr>
          <w:rFonts w:ascii="Times New Roman" w:hAnsi="Times New Roman" w:cs="Times New Roman"/>
          <w:color w:val="000000"/>
          <w:sz w:val="28"/>
          <w:szCs w:val="28"/>
          <w:shd w:val="clear" w:color="auto" w:fill="FFFFFF"/>
        </w:rPr>
        <w:t xml:space="preserve">, пользующегося поддержкой государственной власти, а в лице императора Льва </w:t>
      </w:r>
      <w:r w:rsidR="00671CFE">
        <w:rPr>
          <w:rFonts w:ascii="Times New Roman" w:hAnsi="Times New Roman" w:cs="Times New Roman"/>
          <w:color w:val="000000"/>
          <w:sz w:val="28"/>
          <w:szCs w:val="28"/>
          <w:shd w:val="clear" w:color="auto" w:fill="FFFFFF"/>
          <w:lang w:val="en-US"/>
        </w:rPr>
        <w:t>VI</w:t>
      </w:r>
      <w:r w:rsidR="00671CFE" w:rsidRPr="00671CFE">
        <w:rPr>
          <w:rFonts w:ascii="Times New Roman" w:hAnsi="Times New Roman" w:cs="Times New Roman"/>
          <w:color w:val="000000"/>
          <w:sz w:val="28"/>
          <w:szCs w:val="28"/>
          <w:shd w:val="clear" w:color="auto" w:fill="FFFFFF"/>
        </w:rPr>
        <w:t xml:space="preserve"> </w:t>
      </w:r>
      <w:r w:rsidR="00005DE0">
        <w:rPr>
          <w:rFonts w:ascii="Times New Roman" w:hAnsi="Times New Roman" w:cs="Times New Roman"/>
          <w:color w:val="000000"/>
          <w:sz w:val="28"/>
          <w:szCs w:val="28"/>
          <w:shd w:val="clear" w:color="auto" w:fill="FFFFFF"/>
        </w:rPr>
        <w:t>Исагога вообще получила своего безжалостного ревизора и цензора».</w:t>
      </w:r>
      <w:r w:rsidR="00005DE0">
        <w:rPr>
          <w:rStyle w:val="a5"/>
          <w:rFonts w:ascii="Times New Roman" w:hAnsi="Times New Roman" w:cs="Times New Roman"/>
          <w:color w:val="000000"/>
          <w:sz w:val="28"/>
          <w:szCs w:val="28"/>
          <w:shd w:val="clear" w:color="auto" w:fill="FFFFFF"/>
        </w:rPr>
        <w:footnoteReference w:id="103"/>
      </w:r>
    </w:p>
    <w:p w:rsidR="004506FD" w:rsidRDefault="004506FD" w:rsidP="0025182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Постановления «Исагоги» о власти патриарха не были </w:t>
      </w:r>
      <w:r w:rsidR="00C10E2E">
        <w:rPr>
          <w:rFonts w:ascii="Times New Roman" w:hAnsi="Times New Roman" w:cs="Times New Roman"/>
          <w:color w:val="000000"/>
          <w:sz w:val="28"/>
          <w:szCs w:val="28"/>
          <w:shd w:val="clear" w:color="auto" w:fill="FFFFFF"/>
        </w:rPr>
        <w:t>включены</w:t>
      </w:r>
      <w:r>
        <w:rPr>
          <w:rFonts w:ascii="Times New Roman" w:hAnsi="Times New Roman" w:cs="Times New Roman"/>
          <w:color w:val="000000"/>
          <w:sz w:val="28"/>
          <w:szCs w:val="28"/>
          <w:shd w:val="clear" w:color="auto" w:fill="FFFFFF"/>
        </w:rPr>
        <w:t xml:space="preserve"> в изданный Львом </w:t>
      </w:r>
      <w:r>
        <w:rPr>
          <w:rFonts w:ascii="Times New Roman" w:hAnsi="Times New Roman" w:cs="Times New Roman"/>
          <w:color w:val="000000"/>
          <w:sz w:val="28"/>
          <w:szCs w:val="28"/>
          <w:shd w:val="clear" w:color="auto" w:fill="FFFFFF"/>
          <w:lang w:val="en-US"/>
        </w:rPr>
        <w:t>VI</w:t>
      </w:r>
      <w:r>
        <w:rPr>
          <w:rFonts w:ascii="Times New Roman" w:hAnsi="Times New Roman" w:cs="Times New Roman"/>
          <w:color w:val="000000"/>
          <w:sz w:val="28"/>
          <w:szCs w:val="28"/>
          <w:shd w:val="clear" w:color="auto" w:fill="FFFFFF"/>
        </w:rPr>
        <w:t xml:space="preserve"> сборник «Василики», </w:t>
      </w:r>
      <w:r w:rsidR="00A822A3">
        <w:rPr>
          <w:rFonts w:ascii="Times New Roman" w:hAnsi="Times New Roman" w:cs="Times New Roman"/>
          <w:color w:val="000000"/>
          <w:sz w:val="28"/>
          <w:szCs w:val="28"/>
          <w:shd w:val="clear" w:color="auto" w:fill="FFFFFF"/>
        </w:rPr>
        <w:t xml:space="preserve">несомненно и на века </w:t>
      </w:r>
      <w:r>
        <w:rPr>
          <w:rFonts w:ascii="Times New Roman" w:hAnsi="Times New Roman" w:cs="Times New Roman"/>
          <w:color w:val="000000"/>
          <w:sz w:val="28"/>
          <w:szCs w:val="28"/>
          <w:shd w:val="clear" w:color="auto" w:fill="FFFFFF"/>
        </w:rPr>
        <w:t>ставший сводом действующих законов Империи.</w:t>
      </w:r>
      <w:r w:rsidR="00A822A3">
        <w:rPr>
          <w:rFonts w:ascii="Times New Roman" w:hAnsi="Times New Roman" w:cs="Times New Roman"/>
          <w:color w:val="000000"/>
          <w:sz w:val="28"/>
          <w:szCs w:val="28"/>
          <w:shd w:val="clear" w:color="auto" w:fill="FFFFFF"/>
        </w:rPr>
        <w:t xml:space="preserve"> </w:t>
      </w:r>
      <w:r w:rsidR="00705AFE">
        <w:rPr>
          <w:rFonts w:ascii="Times New Roman" w:hAnsi="Times New Roman" w:cs="Times New Roman"/>
          <w:color w:val="000000"/>
          <w:sz w:val="28"/>
          <w:szCs w:val="28"/>
          <w:shd w:val="clear" w:color="auto" w:fill="FFFFFF"/>
        </w:rPr>
        <w:t xml:space="preserve">Значение этого серьезнейшего аргумента митрополит Сардский Максим пытается парировать на том </w:t>
      </w:r>
      <w:r w:rsidR="001B3F2A">
        <w:rPr>
          <w:rFonts w:ascii="Times New Roman" w:hAnsi="Times New Roman" w:cs="Times New Roman"/>
          <w:color w:val="000000"/>
          <w:sz w:val="28"/>
          <w:szCs w:val="28"/>
          <w:shd w:val="clear" w:color="auto" w:fill="FFFFFF"/>
        </w:rPr>
        <w:t>основании, что «</w:t>
      </w:r>
      <w:r w:rsidR="00CD4390">
        <w:rPr>
          <w:rFonts w:ascii="Times New Roman" w:hAnsi="Times New Roman" w:cs="Times New Roman"/>
          <w:color w:val="000000"/>
          <w:sz w:val="28"/>
          <w:szCs w:val="28"/>
          <w:shd w:val="clear" w:color="auto" w:fill="FFFFFF"/>
        </w:rPr>
        <w:t xml:space="preserve">нелегко решить, было ли включено в </w:t>
      </w:r>
      <w:r w:rsidR="00BB6C50" w:rsidRPr="00BB6C50">
        <w:rPr>
          <w:rFonts w:ascii="Times New Roman" w:hAnsi="Times New Roman" w:cs="Times New Roman"/>
          <w:color w:val="000000"/>
          <w:sz w:val="28"/>
          <w:szCs w:val="28"/>
          <w:shd w:val="clear" w:color="auto" w:fill="FFFFFF"/>
        </w:rPr>
        <w:t>“</w:t>
      </w:r>
      <w:r w:rsidR="00CD4390">
        <w:rPr>
          <w:rFonts w:ascii="Times New Roman" w:hAnsi="Times New Roman" w:cs="Times New Roman"/>
          <w:color w:val="000000"/>
          <w:sz w:val="28"/>
          <w:szCs w:val="28"/>
          <w:shd w:val="clear" w:color="auto" w:fill="FFFFFF"/>
        </w:rPr>
        <w:t>Василики</w:t>
      </w:r>
      <w:r w:rsidR="00BB6C50" w:rsidRPr="00BB6C50">
        <w:rPr>
          <w:rFonts w:ascii="Times New Roman" w:hAnsi="Times New Roman" w:cs="Times New Roman"/>
          <w:color w:val="000000"/>
          <w:sz w:val="28"/>
          <w:szCs w:val="28"/>
          <w:shd w:val="clear" w:color="auto" w:fill="FFFFFF"/>
        </w:rPr>
        <w:t>”</w:t>
      </w:r>
      <w:r w:rsidR="00CD4390">
        <w:rPr>
          <w:rFonts w:ascii="Times New Roman" w:hAnsi="Times New Roman" w:cs="Times New Roman"/>
          <w:color w:val="000000"/>
          <w:sz w:val="28"/>
          <w:szCs w:val="28"/>
          <w:shd w:val="clear" w:color="auto" w:fill="FFFFFF"/>
        </w:rPr>
        <w:t xml:space="preserve"> положение </w:t>
      </w:r>
      <w:r w:rsidR="00BB6C50" w:rsidRPr="00BB6C50">
        <w:rPr>
          <w:rFonts w:ascii="Times New Roman" w:hAnsi="Times New Roman" w:cs="Times New Roman"/>
          <w:color w:val="000000"/>
          <w:sz w:val="28"/>
          <w:szCs w:val="28"/>
          <w:shd w:val="clear" w:color="auto" w:fill="FFFFFF"/>
        </w:rPr>
        <w:t>“</w:t>
      </w:r>
      <w:proofErr w:type="spellStart"/>
      <w:r w:rsidR="00CD4390">
        <w:rPr>
          <w:rFonts w:ascii="Times New Roman" w:hAnsi="Times New Roman" w:cs="Times New Roman"/>
          <w:color w:val="000000"/>
          <w:sz w:val="28"/>
          <w:szCs w:val="28"/>
          <w:shd w:val="clear" w:color="auto" w:fill="FFFFFF"/>
        </w:rPr>
        <w:t>Эпанагоги</w:t>
      </w:r>
      <w:proofErr w:type="spellEnd"/>
      <w:r w:rsidR="00BB6C50" w:rsidRPr="00BB6C50">
        <w:rPr>
          <w:rFonts w:ascii="Times New Roman" w:hAnsi="Times New Roman" w:cs="Times New Roman"/>
          <w:color w:val="000000"/>
          <w:sz w:val="28"/>
          <w:szCs w:val="28"/>
          <w:shd w:val="clear" w:color="auto" w:fill="FFFFFF"/>
        </w:rPr>
        <w:t>”</w:t>
      </w:r>
      <w:r w:rsidR="00BB6C50">
        <w:rPr>
          <w:rFonts w:ascii="Times New Roman" w:hAnsi="Times New Roman" w:cs="Times New Roman"/>
          <w:color w:val="000000"/>
          <w:sz w:val="28"/>
          <w:szCs w:val="28"/>
          <w:shd w:val="clear" w:color="auto" w:fill="FFFFFF"/>
        </w:rPr>
        <w:t xml:space="preserve"> о патриаршей власти, </w:t>
      </w:r>
      <w:r w:rsidR="00A55A0D">
        <w:rPr>
          <w:rFonts w:ascii="Times New Roman" w:hAnsi="Times New Roman" w:cs="Times New Roman"/>
          <w:color w:val="000000"/>
          <w:sz w:val="28"/>
          <w:szCs w:val="28"/>
          <w:shd w:val="clear" w:color="auto" w:fill="FFFFFF"/>
        </w:rPr>
        <w:t>учитывая</w:t>
      </w:r>
      <w:r w:rsidR="00B65C83">
        <w:rPr>
          <w:rFonts w:ascii="Times New Roman" w:hAnsi="Times New Roman" w:cs="Times New Roman"/>
          <w:color w:val="000000"/>
          <w:sz w:val="28"/>
          <w:szCs w:val="28"/>
          <w:shd w:val="clear" w:color="auto" w:fill="FFFFFF"/>
        </w:rPr>
        <w:t>,</w:t>
      </w:r>
      <w:r w:rsidR="00A55A0D">
        <w:rPr>
          <w:rFonts w:ascii="Times New Roman" w:hAnsi="Times New Roman" w:cs="Times New Roman"/>
          <w:color w:val="000000"/>
          <w:sz w:val="28"/>
          <w:szCs w:val="28"/>
          <w:shd w:val="clear" w:color="auto" w:fill="FFFFFF"/>
        </w:rPr>
        <w:t xml:space="preserve"> что полный, аутентичный текст этого сборника не сохранился».</w:t>
      </w:r>
      <w:r w:rsidR="00B65C83">
        <w:rPr>
          <w:rStyle w:val="a5"/>
          <w:rFonts w:ascii="Times New Roman" w:hAnsi="Times New Roman" w:cs="Times New Roman"/>
          <w:color w:val="000000"/>
          <w:sz w:val="28"/>
          <w:szCs w:val="28"/>
          <w:shd w:val="clear" w:color="auto" w:fill="FFFFFF"/>
        </w:rPr>
        <w:footnoteReference w:id="104"/>
      </w:r>
      <w:r w:rsidR="005B0037">
        <w:rPr>
          <w:rFonts w:ascii="Times New Roman" w:hAnsi="Times New Roman" w:cs="Times New Roman"/>
          <w:color w:val="000000"/>
          <w:sz w:val="28"/>
          <w:szCs w:val="28"/>
          <w:shd w:val="clear" w:color="auto" w:fill="FFFFFF"/>
        </w:rPr>
        <w:t xml:space="preserve"> Довод очень слабый и не выдерживающий критики. В </w:t>
      </w:r>
      <w:r w:rsidR="005B0037">
        <w:rPr>
          <w:rFonts w:ascii="Times New Roman" w:hAnsi="Times New Roman" w:cs="Times New Roman"/>
          <w:color w:val="000000"/>
          <w:sz w:val="28"/>
          <w:szCs w:val="28"/>
          <w:shd w:val="clear" w:color="auto" w:fill="FFFFFF"/>
          <w:lang w:val="en-US"/>
        </w:rPr>
        <w:t>XII</w:t>
      </w:r>
      <w:r w:rsidR="005B0037">
        <w:rPr>
          <w:rFonts w:ascii="Times New Roman" w:hAnsi="Times New Roman" w:cs="Times New Roman"/>
          <w:color w:val="000000"/>
          <w:sz w:val="28"/>
          <w:szCs w:val="28"/>
          <w:shd w:val="clear" w:color="auto" w:fill="FFFFFF"/>
        </w:rPr>
        <w:t xml:space="preserve"> веке, когда текст «Василик» был несомненно цел и невредим, император поручил Вальсамону проверить, что из новелл Юстиниана «вс</w:t>
      </w:r>
      <w:r w:rsidR="00331BCF">
        <w:rPr>
          <w:rFonts w:ascii="Times New Roman" w:hAnsi="Times New Roman" w:cs="Times New Roman"/>
          <w:color w:val="000000"/>
          <w:sz w:val="28"/>
          <w:szCs w:val="28"/>
          <w:shd w:val="clear" w:color="auto" w:fill="FFFFFF"/>
        </w:rPr>
        <w:t>ё</w:t>
      </w:r>
      <w:r w:rsidR="005B0037">
        <w:rPr>
          <w:rFonts w:ascii="Times New Roman" w:hAnsi="Times New Roman" w:cs="Times New Roman"/>
          <w:color w:val="000000"/>
          <w:sz w:val="28"/>
          <w:szCs w:val="28"/>
          <w:shd w:val="clear" w:color="auto" w:fill="FFFFFF"/>
        </w:rPr>
        <w:t xml:space="preserve"> еще являлось действующим законом, другими словами, что содержалось в </w:t>
      </w:r>
      <w:r w:rsidR="005B0037" w:rsidRPr="005B0037">
        <w:rPr>
          <w:rFonts w:ascii="Times New Roman" w:hAnsi="Times New Roman" w:cs="Times New Roman"/>
          <w:color w:val="000000"/>
          <w:sz w:val="28"/>
          <w:szCs w:val="28"/>
          <w:shd w:val="clear" w:color="auto" w:fill="FFFFFF"/>
        </w:rPr>
        <w:t>“</w:t>
      </w:r>
      <w:r w:rsidR="005B0037">
        <w:rPr>
          <w:rFonts w:ascii="Times New Roman" w:hAnsi="Times New Roman" w:cs="Times New Roman"/>
          <w:color w:val="000000"/>
          <w:sz w:val="28"/>
          <w:szCs w:val="28"/>
          <w:shd w:val="clear" w:color="auto" w:fill="FFFFFF"/>
        </w:rPr>
        <w:t>Василиках</w:t>
      </w:r>
      <w:r w:rsidR="005B0037" w:rsidRPr="005B0037">
        <w:rPr>
          <w:rFonts w:ascii="Times New Roman" w:hAnsi="Times New Roman" w:cs="Times New Roman"/>
          <w:color w:val="000000"/>
          <w:sz w:val="28"/>
          <w:szCs w:val="28"/>
          <w:shd w:val="clear" w:color="auto" w:fill="FFFFFF"/>
        </w:rPr>
        <w:t>”</w:t>
      </w:r>
      <w:r w:rsidR="005B0037">
        <w:rPr>
          <w:rFonts w:ascii="Times New Roman" w:hAnsi="Times New Roman" w:cs="Times New Roman"/>
          <w:color w:val="000000"/>
          <w:sz w:val="28"/>
          <w:szCs w:val="28"/>
          <w:shd w:val="clear" w:color="auto" w:fill="FFFFFF"/>
        </w:rPr>
        <w:t>, а что нет</w:t>
      </w:r>
      <w:r w:rsidR="00CF6D02">
        <w:rPr>
          <w:rFonts w:ascii="Times New Roman" w:hAnsi="Times New Roman" w:cs="Times New Roman"/>
          <w:color w:val="000000"/>
          <w:sz w:val="28"/>
          <w:szCs w:val="28"/>
          <w:shd w:val="clear" w:color="auto" w:fill="FFFFFF"/>
        </w:rPr>
        <w:t>… Эта ясная и совершенно четкая</w:t>
      </w:r>
      <w:r w:rsidR="00CF6D02" w:rsidRPr="00CF6D02">
        <w:rPr>
          <w:rFonts w:ascii="Times New Roman" w:hAnsi="Times New Roman" w:cs="Times New Roman"/>
          <w:color w:val="000000"/>
          <w:sz w:val="28"/>
          <w:szCs w:val="28"/>
          <w:shd w:val="clear" w:color="auto" w:fill="FFFFFF"/>
        </w:rPr>
        <w:t xml:space="preserve"> </w:t>
      </w:r>
      <w:r w:rsidR="00CF6D02">
        <w:rPr>
          <w:rFonts w:ascii="Times New Roman" w:hAnsi="Times New Roman" w:cs="Times New Roman"/>
          <w:color w:val="000000"/>
          <w:sz w:val="28"/>
          <w:szCs w:val="28"/>
          <w:shd w:val="clear" w:color="auto" w:fill="FFFFFF"/>
        </w:rPr>
        <w:t xml:space="preserve">цель не может оставлять сомнений: </w:t>
      </w:r>
      <w:r w:rsidR="00BD748B">
        <w:rPr>
          <w:rFonts w:ascii="Times New Roman" w:hAnsi="Times New Roman" w:cs="Times New Roman"/>
          <w:color w:val="000000"/>
          <w:sz w:val="28"/>
          <w:szCs w:val="28"/>
          <w:shd w:val="clear" w:color="auto" w:fill="FFFFFF"/>
        </w:rPr>
        <w:t xml:space="preserve">любые </w:t>
      </w:r>
      <w:r w:rsidR="00BD748B" w:rsidRPr="00BD748B">
        <w:rPr>
          <w:rFonts w:ascii="Times New Roman" w:hAnsi="Times New Roman" w:cs="Times New Roman"/>
          <w:color w:val="000000"/>
          <w:sz w:val="28"/>
          <w:szCs w:val="28"/>
          <w:shd w:val="clear" w:color="auto" w:fill="FFFFFF"/>
        </w:rPr>
        <w:t xml:space="preserve">правовые нормы, </w:t>
      </w:r>
      <w:r w:rsidR="00BD748B">
        <w:rPr>
          <w:rFonts w:ascii="Times New Roman" w:hAnsi="Times New Roman" w:cs="Times New Roman"/>
          <w:color w:val="000000"/>
          <w:sz w:val="28"/>
          <w:szCs w:val="28"/>
          <w:shd w:val="clear" w:color="auto" w:fill="FFFFFF"/>
        </w:rPr>
        <w:t xml:space="preserve">не </w:t>
      </w:r>
      <w:r w:rsidR="00346534">
        <w:rPr>
          <w:rFonts w:ascii="Times New Roman" w:hAnsi="Times New Roman" w:cs="Times New Roman"/>
          <w:color w:val="000000"/>
          <w:sz w:val="28"/>
          <w:szCs w:val="28"/>
          <w:shd w:val="clear" w:color="auto" w:fill="FFFFFF"/>
        </w:rPr>
        <w:t>включенные</w:t>
      </w:r>
      <w:r w:rsidR="00BD748B">
        <w:rPr>
          <w:rFonts w:ascii="Times New Roman" w:hAnsi="Times New Roman" w:cs="Times New Roman"/>
          <w:color w:val="000000"/>
          <w:sz w:val="28"/>
          <w:szCs w:val="28"/>
          <w:shd w:val="clear" w:color="auto" w:fill="FFFFFF"/>
        </w:rPr>
        <w:t xml:space="preserve"> в  </w:t>
      </w:r>
      <w:r w:rsidR="00BD748B" w:rsidRPr="00BD748B">
        <w:rPr>
          <w:rFonts w:ascii="Times New Roman" w:hAnsi="Times New Roman" w:cs="Times New Roman"/>
          <w:color w:val="000000"/>
          <w:sz w:val="28"/>
          <w:szCs w:val="28"/>
          <w:shd w:val="clear" w:color="auto" w:fill="FFFFFF"/>
        </w:rPr>
        <w:t>“</w:t>
      </w:r>
      <w:r w:rsidR="00BD748B">
        <w:rPr>
          <w:rFonts w:ascii="Times New Roman" w:hAnsi="Times New Roman" w:cs="Times New Roman"/>
          <w:color w:val="000000"/>
          <w:sz w:val="28"/>
          <w:szCs w:val="28"/>
          <w:shd w:val="clear" w:color="auto" w:fill="FFFFFF"/>
        </w:rPr>
        <w:t>Василик</w:t>
      </w:r>
      <w:r w:rsidR="00471E6C">
        <w:rPr>
          <w:rFonts w:ascii="Times New Roman" w:hAnsi="Times New Roman" w:cs="Times New Roman"/>
          <w:color w:val="000000"/>
          <w:sz w:val="28"/>
          <w:szCs w:val="28"/>
          <w:shd w:val="clear" w:color="auto" w:fill="FFFFFF"/>
        </w:rPr>
        <w:t>и</w:t>
      </w:r>
      <w:r w:rsidR="00BD748B" w:rsidRPr="00BD748B">
        <w:rPr>
          <w:rFonts w:ascii="Times New Roman" w:hAnsi="Times New Roman" w:cs="Times New Roman"/>
          <w:color w:val="000000"/>
          <w:sz w:val="28"/>
          <w:szCs w:val="28"/>
          <w:shd w:val="clear" w:color="auto" w:fill="FFFFFF"/>
        </w:rPr>
        <w:t>”</w:t>
      </w:r>
      <w:r w:rsidR="00BD748B">
        <w:rPr>
          <w:rFonts w:ascii="Times New Roman" w:hAnsi="Times New Roman" w:cs="Times New Roman"/>
          <w:color w:val="000000"/>
          <w:sz w:val="28"/>
          <w:szCs w:val="28"/>
          <w:shd w:val="clear" w:color="auto" w:fill="FFFFFF"/>
        </w:rPr>
        <w:t xml:space="preserve">, </w:t>
      </w:r>
      <w:r w:rsidR="00471E6C" w:rsidRPr="00471E6C">
        <w:rPr>
          <w:rFonts w:ascii="Times New Roman" w:hAnsi="Times New Roman" w:cs="Times New Roman"/>
          <w:color w:val="000000"/>
          <w:sz w:val="28"/>
          <w:szCs w:val="28"/>
          <w:shd w:val="clear" w:color="auto" w:fill="FFFFFF"/>
        </w:rPr>
        <w:t>несомненно утеряли законную силу</w:t>
      </w:r>
      <w:r w:rsidR="005B0037">
        <w:rPr>
          <w:rFonts w:ascii="Times New Roman" w:hAnsi="Times New Roman" w:cs="Times New Roman"/>
          <w:color w:val="000000"/>
          <w:sz w:val="28"/>
          <w:szCs w:val="28"/>
          <w:shd w:val="clear" w:color="auto" w:fill="FFFFFF"/>
        </w:rPr>
        <w:t>».</w:t>
      </w:r>
      <w:r w:rsidR="00F75F88">
        <w:rPr>
          <w:rStyle w:val="a5"/>
          <w:rFonts w:ascii="Times New Roman" w:hAnsi="Times New Roman" w:cs="Times New Roman"/>
          <w:color w:val="000000"/>
          <w:sz w:val="28"/>
          <w:szCs w:val="28"/>
          <w:shd w:val="clear" w:color="auto" w:fill="FFFFFF"/>
        </w:rPr>
        <w:footnoteReference w:id="105"/>
      </w:r>
      <w:r w:rsidR="007A676E">
        <w:rPr>
          <w:rFonts w:ascii="Times New Roman" w:hAnsi="Times New Roman" w:cs="Times New Roman"/>
          <w:color w:val="000000"/>
          <w:sz w:val="28"/>
          <w:szCs w:val="28"/>
          <w:shd w:val="clear" w:color="auto" w:fill="FFFFFF"/>
        </w:rPr>
        <w:t xml:space="preserve"> В толкованиях на каноны Вальсамон </w:t>
      </w:r>
      <w:r w:rsidR="00BB1D6D">
        <w:rPr>
          <w:rFonts w:ascii="Times New Roman" w:hAnsi="Times New Roman" w:cs="Times New Roman"/>
          <w:color w:val="000000"/>
          <w:sz w:val="28"/>
          <w:szCs w:val="28"/>
          <w:shd w:val="clear" w:color="auto" w:fill="FFFFFF"/>
        </w:rPr>
        <w:t>регулярно</w:t>
      </w:r>
      <w:r w:rsidR="007A676E">
        <w:rPr>
          <w:rFonts w:ascii="Times New Roman" w:hAnsi="Times New Roman" w:cs="Times New Roman"/>
          <w:color w:val="000000"/>
          <w:sz w:val="28"/>
          <w:szCs w:val="28"/>
          <w:shd w:val="clear" w:color="auto" w:fill="FFFFFF"/>
        </w:rPr>
        <w:t xml:space="preserve"> ссылается</w:t>
      </w:r>
      <w:r w:rsidR="00E13975">
        <w:rPr>
          <w:rFonts w:ascii="Times New Roman" w:hAnsi="Times New Roman" w:cs="Times New Roman"/>
          <w:color w:val="000000"/>
          <w:sz w:val="28"/>
          <w:szCs w:val="28"/>
          <w:shd w:val="clear" w:color="auto" w:fill="FFFFFF"/>
        </w:rPr>
        <w:t xml:space="preserve"> с одной стороны</w:t>
      </w:r>
      <w:r w:rsidR="007A676E">
        <w:rPr>
          <w:rFonts w:ascii="Times New Roman" w:hAnsi="Times New Roman" w:cs="Times New Roman"/>
          <w:color w:val="000000"/>
          <w:sz w:val="28"/>
          <w:szCs w:val="28"/>
          <w:shd w:val="clear" w:color="auto" w:fill="FFFFFF"/>
        </w:rPr>
        <w:t xml:space="preserve"> на «Василики», с другой стороны – на привилегии Константинопольского престола.</w:t>
      </w:r>
      <w:r w:rsidR="00802981">
        <w:rPr>
          <w:rFonts w:ascii="Times New Roman" w:hAnsi="Times New Roman" w:cs="Times New Roman"/>
          <w:color w:val="000000"/>
          <w:sz w:val="28"/>
          <w:szCs w:val="28"/>
          <w:shd w:val="clear" w:color="auto" w:fill="FFFFFF"/>
        </w:rPr>
        <w:t xml:space="preserve"> Но ни разу Вальсамон не обосновывает эти привилегии такой цитатой из «Василик», которая напоминала бы приведенные выше выдержки</w:t>
      </w:r>
      <w:r w:rsidR="008B7436">
        <w:rPr>
          <w:rFonts w:ascii="Times New Roman" w:hAnsi="Times New Roman" w:cs="Times New Roman"/>
          <w:color w:val="000000"/>
          <w:sz w:val="28"/>
          <w:szCs w:val="28"/>
          <w:shd w:val="clear" w:color="auto" w:fill="FFFFFF"/>
        </w:rPr>
        <w:t xml:space="preserve"> из «Исагоги»</w:t>
      </w:r>
      <w:r w:rsidR="00802981">
        <w:rPr>
          <w:rFonts w:ascii="Times New Roman" w:hAnsi="Times New Roman" w:cs="Times New Roman"/>
          <w:color w:val="000000"/>
          <w:sz w:val="28"/>
          <w:szCs w:val="28"/>
          <w:shd w:val="clear" w:color="auto" w:fill="FFFFFF"/>
        </w:rPr>
        <w:t xml:space="preserve">, даже наоборот, как мы видели, </w:t>
      </w:r>
      <w:r w:rsidR="008B7436">
        <w:rPr>
          <w:rFonts w:ascii="Times New Roman" w:hAnsi="Times New Roman" w:cs="Times New Roman"/>
          <w:color w:val="000000"/>
          <w:sz w:val="28"/>
          <w:szCs w:val="28"/>
          <w:shd w:val="clear" w:color="auto" w:fill="FFFFFF"/>
        </w:rPr>
        <w:t>подчас он прямо опровергает непомерн</w:t>
      </w:r>
      <w:r w:rsidR="00514270">
        <w:rPr>
          <w:rFonts w:ascii="Times New Roman" w:hAnsi="Times New Roman" w:cs="Times New Roman"/>
          <w:color w:val="000000"/>
          <w:sz w:val="28"/>
          <w:szCs w:val="28"/>
          <w:shd w:val="clear" w:color="auto" w:fill="FFFFFF"/>
        </w:rPr>
        <w:t>ые</w:t>
      </w:r>
      <w:r w:rsidR="008B7436">
        <w:rPr>
          <w:rFonts w:ascii="Times New Roman" w:hAnsi="Times New Roman" w:cs="Times New Roman"/>
          <w:color w:val="000000"/>
          <w:sz w:val="28"/>
          <w:szCs w:val="28"/>
          <w:shd w:val="clear" w:color="auto" w:fill="FFFFFF"/>
        </w:rPr>
        <w:t xml:space="preserve"> папистски</w:t>
      </w:r>
      <w:r w:rsidR="00514270">
        <w:rPr>
          <w:rFonts w:ascii="Times New Roman" w:hAnsi="Times New Roman" w:cs="Times New Roman"/>
          <w:color w:val="000000"/>
          <w:sz w:val="28"/>
          <w:szCs w:val="28"/>
          <w:shd w:val="clear" w:color="auto" w:fill="FFFFFF"/>
        </w:rPr>
        <w:t>е амбиции</w:t>
      </w:r>
      <w:r w:rsidR="008B7436">
        <w:rPr>
          <w:rFonts w:ascii="Times New Roman" w:hAnsi="Times New Roman" w:cs="Times New Roman"/>
          <w:color w:val="000000"/>
          <w:sz w:val="28"/>
          <w:szCs w:val="28"/>
          <w:shd w:val="clear" w:color="auto" w:fill="FFFFFF"/>
        </w:rPr>
        <w:t xml:space="preserve"> </w:t>
      </w:r>
      <w:r w:rsidR="00514270">
        <w:rPr>
          <w:rFonts w:ascii="Times New Roman" w:hAnsi="Times New Roman" w:cs="Times New Roman"/>
          <w:color w:val="000000"/>
          <w:sz w:val="28"/>
          <w:szCs w:val="28"/>
          <w:shd w:val="clear" w:color="auto" w:fill="FFFFFF"/>
        </w:rPr>
        <w:t>в духе</w:t>
      </w:r>
      <w:r w:rsidR="008B7436">
        <w:rPr>
          <w:rFonts w:ascii="Times New Roman" w:hAnsi="Times New Roman" w:cs="Times New Roman"/>
          <w:color w:val="000000"/>
          <w:sz w:val="28"/>
          <w:szCs w:val="28"/>
          <w:shd w:val="clear" w:color="auto" w:fill="FFFFFF"/>
        </w:rPr>
        <w:t xml:space="preserve"> «Исагоги». Это является явным свидетельством отсутствия в «Василиках» учения «Исагоги» о патриаршей власти. Кроме того, наши знания о Льве </w:t>
      </w:r>
      <w:r w:rsidR="008B7436">
        <w:rPr>
          <w:rFonts w:ascii="Times New Roman" w:hAnsi="Times New Roman" w:cs="Times New Roman"/>
          <w:color w:val="000000"/>
          <w:sz w:val="28"/>
          <w:szCs w:val="28"/>
          <w:shd w:val="clear" w:color="auto" w:fill="FFFFFF"/>
          <w:lang w:val="en-US"/>
        </w:rPr>
        <w:t>VI</w:t>
      </w:r>
      <w:r w:rsidR="008B7436">
        <w:rPr>
          <w:rFonts w:ascii="Times New Roman" w:hAnsi="Times New Roman" w:cs="Times New Roman"/>
          <w:color w:val="000000"/>
          <w:sz w:val="28"/>
          <w:szCs w:val="28"/>
          <w:shd w:val="clear" w:color="auto" w:fill="FFFFFF"/>
        </w:rPr>
        <w:t xml:space="preserve"> и истории его взаимоотношений с церковной властью также исключают вероятность включения подобных пассажей в составленный им законодательный сборник.</w:t>
      </w:r>
      <w:r w:rsidR="0011044C">
        <w:rPr>
          <w:rFonts w:ascii="Times New Roman" w:hAnsi="Times New Roman" w:cs="Times New Roman"/>
          <w:color w:val="000000"/>
          <w:sz w:val="28"/>
          <w:szCs w:val="28"/>
          <w:shd w:val="clear" w:color="auto" w:fill="FFFFFF"/>
        </w:rPr>
        <w:t xml:space="preserve"> Вообще, аргумент: «до нас такой текст </w:t>
      </w:r>
      <w:r w:rsidR="006A22A6">
        <w:rPr>
          <w:rFonts w:ascii="Times New Roman" w:hAnsi="Times New Roman" w:cs="Times New Roman"/>
          <w:color w:val="000000"/>
          <w:sz w:val="28"/>
          <w:szCs w:val="28"/>
          <w:shd w:val="clear" w:color="auto" w:fill="FFFFFF"/>
        </w:rPr>
        <w:t xml:space="preserve">в документе </w:t>
      </w:r>
      <w:r w:rsidR="0011044C">
        <w:rPr>
          <w:rFonts w:ascii="Times New Roman" w:hAnsi="Times New Roman" w:cs="Times New Roman"/>
          <w:color w:val="000000"/>
          <w:sz w:val="28"/>
          <w:szCs w:val="28"/>
          <w:shd w:val="clear" w:color="auto" w:fill="FFFFFF"/>
        </w:rPr>
        <w:t xml:space="preserve">не дошел, но это не значит, что его не могло </w:t>
      </w:r>
      <w:r w:rsidR="006A22A6">
        <w:rPr>
          <w:rFonts w:ascii="Times New Roman" w:hAnsi="Times New Roman" w:cs="Times New Roman"/>
          <w:color w:val="000000"/>
          <w:sz w:val="28"/>
          <w:szCs w:val="28"/>
          <w:shd w:val="clear" w:color="auto" w:fill="FFFFFF"/>
        </w:rPr>
        <w:t xml:space="preserve">там </w:t>
      </w:r>
      <w:r w:rsidR="0011044C">
        <w:rPr>
          <w:rFonts w:ascii="Times New Roman" w:hAnsi="Times New Roman" w:cs="Times New Roman"/>
          <w:color w:val="000000"/>
          <w:sz w:val="28"/>
          <w:szCs w:val="28"/>
          <w:shd w:val="clear" w:color="auto" w:fill="FFFFFF"/>
        </w:rPr>
        <w:t>быть», - многое говорит о доказательной базе фанариотского церковного права.</w:t>
      </w:r>
    </w:p>
    <w:p w:rsidR="00015F34" w:rsidRDefault="00015F34" w:rsidP="0025182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Т. В. Барсов</w:t>
      </w:r>
      <w:r w:rsidR="00914448">
        <w:rPr>
          <w:rFonts w:ascii="Times New Roman" w:hAnsi="Times New Roman" w:cs="Times New Roman"/>
          <w:color w:val="000000"/>
          <w:sz w:val="28"/>
          <w:szCs w:val="28"/>
          <w:shd w:val="clear" w:color="auto" w:fill="FFFFFF"/>
        </w:rPr>
        <w:t xml:space="preserve"> полагает, что Властар</w:t>
      </w:r>
      <w:r w:rsidR="00270C92">
        <w:rPr>
          <w:rFonts w:ascii="Times New Roman" w:hAnsi="Times New Roman" w:cs="Times New Roman"/>
          <w:color w:val="000000"/>
          <w:sz w:val="28"/>
          <w:szCs w:val="28"/>
          <w:shd w:val="clear" w:color="auto" w:fill="FFFFFF"/>
        </w:rPr>
        <w:t>ь поместил</w:t>
      </w:r>
      <w:r w:rsidR="00914448">
        <w:rPr>
          <w:rFonts w:ascii="Times New Roman" w:hAnsi="Times New Roman" w:cs="Times New Roman"/>
          <w:color w:val="000000"/>
          <w:sz w:val="28"/>
          <w:szCs w:val="28"/>
          <w:shd w:val="clear" w:color="auto" w:fill="FFFFFF"/>
        </w:rPr>
        <w:t xml:space="preserve"> в «Синтагму» выдерж</w:t>
      </w:r>
      <w:r w:rsidR="00270C92">
        <w:rPr>
          <w:rFonts w:ascii="Times New Roman" w:hAnsi="Times New Roman" w:cs="Times New Roman"/>
          <w:color w:val="000000"/>
          <w:sz w:val="28"/>
          <w:szCs w:val="28"/>
          <w:shd w:val="clear" w:color="auto" w:fill="FFFFFF"/>
        </w:rPr>
        <w:t>ки</w:t>
      </w:r>
      <w:r w:rsidR="00914448">
        <w:rPr>
          <w:rFonts w:ascii="Times New Roman" w:hAnsi="Times New Roman" w:cs="Times New Roman"/>
          <w:color w:val="000000"/>
          <w:sz w:val="28"/>
          <w:szCs w:val="28"/>
          <w:shd w:val="clear" w:color="auto" w:fill="FFFFFF"/>
        </w:rPr>
        <w:t xml:space="preserve"> из </w:t>
      </w:r>
      <w:r w:rsidR="00B4059F">
        <w:rPr>
          <w:rFonts w:ascii="Times New Roman" w:hAnsi="Times New Roman" w:cs="Times New Roman"/>
          <w:color w:val="000000"/>
          <w:sz w:val="28"/>
          <w:szCs w:val="28"/>
          <w:shd w:val="clear" w:color="auto" w:fill="FFFFFF"/>
        </w:rPr>
        <w:t>«Исагог</w:t>
      </w:r>
      <w:r w:rsidR="00E67B62">
        <w:rPr>
          <w:rFonts w:ascii="Times New Roman" w:hAnsi="Times New Roman" w:cs="Times New Roman"/>
          <w:color w:val="000000"/>
          <w:sz w:val="28"/>
          <w:szCs w:val="28"/>
          <w:shd w:val="clear" w:color="auto" w:fill="FFFFFF"/>
        </w:rPr>
        <w:t>и</w:t>
      </w:r>
      <w:r w:rsidR="00B4059F">
        <w:rPr>
          <w:rFonts w:ascii="Times New Roman" w:hAnsi="Times New Roman" w:cs="Times New Roman"/>
          <w:color w:val="000000"/>
          <w:sz w:val="28"/>
          <w:szCs w:val="28"/>
          <w:shd w:val="clear" w:color="auto" w:fill="FFFFFF"/>
        </w:rPr>
        <w:t xml:space="preserve">» </w:t>
      </w:r>
      <w:r w:rsidR="00270C92">
        <w:rPr>
          <w:rFonts w:ascii="Times New Roman" w:hAnsi="Times New Roman" w:cs="Times New Roman"/>
          <w:color w:val="000000"/>
          <w:sz w:val="28"/>
          <w:szCs w:val="28"/>
          <w:shd w:val="clear" w:color="auto" w:fill="FFFFFF"/>
        </w:rPr>
        <w:t>потому</w:t>
      </w:r>
      <w:r w:rsidR="0044342B">
        <w:rPr>
          <w:rFonts w:ascii="Times New Roman" w:hAnsi="Times New Roman" w:cs="Times New Roman"/>
          <w:color w:val="000000"/>
          <w:sz w:val="28"/>
          <w:szCs w:val="28"/>
          <w:shd w:val="clear" w:color="auto" w:fill="FFFFFF"/>
        </w:rPr>
        <w:t xml:space="preserve">, что </w:t>
      </w:r>
      <w:r w:rsidR="00270C92">
        <w:rPr>
          <w:rFonts w:ascii="Times New Roman" w:hAnsi="Times New Roman" w:cs="Times New Roman"/>
          <w:color w:val="000000"/>
          <w:sz w:val="28"/>
          <w:szCs w:val="28"/>
          <w:shd w:val="clear" w:color="auto" w:fill="FFFFFF"/>
        </w:rPr>
        <w:t>та</w:t>
      </w:r>
      <w:r w:rsidR="0044342B">
        <w:rPr>
          <w:rFonts w:ascii="Times New Roman" w:hAnsi="Times New Roman" w:cs="Times New Roman"/>
          <w:color w:val="000000"/>
          <w:sz w:val="28"/>
          <w:szCs w:val="28"/>
          <w:shd w:val="clear" w:color="auto" w:fill="FFFFFF"/>
        </w:rPr>
        <w:t xml:space="preserve"> </w:t>
      </w:r>
      <w:r w:rsidR="00270C92">
        <w:rPr>
          <w:rFonts w:ascii="Times New Roman" w:hAnsi="Times New Roman" w:cs="Times New Roman"/>
          <w:color w:val="000000"/>
          <w:sz w:val="28"/>
          <w:szCs w:val="28"/>
          <w:shd w:val="clear" w:color="auto" w:fill="FFFFFF"/>
        </w:rPr>
        <w:t>была</w:t>
      </w:r>
      <w:r w:rsidR="0044342B">
        <w:rPr>
          <w:rFonts w:ascii="Times New Roman" w:hAnsi="Times New Roman" w:cs="Times New Roman"/>
          <w:color w:val="000000"/>
          <w:sz w:val="28"/>
          <w:szCs w:val="28"/>
          <w:shd w:val="clear" w:color="auto" w:fill="FFFFFF"/>
        </w:rPr>
        <w:t xml:space="preserve"> действующим законом.</w:t>
      </w:r>
      <w:r w:rsidR="006F5DB5">
        <w:rPr>
          <w:rStyle w:val="a5"/>
          <w:rFonts w:ascii="Times New Roman" w:hAnsi="Times New Roman" w:cs="Times New Roman"/>
          <w:color w:val="000000"/>
          <w:sz w:val="28"/>
          <w:szCs w:val="28"/>
          <w:shd w:val="clear" w:color="auto" w:fill="FFFFFF"/>
        </w:rPr>
        <w:footnoteReference w:id="106"/>
      </w:r>
      <w:r w:rsidR="00DB395E">
        <w:rPr>
          <w:rFonts w:ascii="Times New Roman" w:hAnsi="Times New Roman" w:cs="Times New Roman"/>
          <w:color w:val="000000"/>
          <w:sz w:val="28"/>
          <w:szCs w:val="28"/>
          <w:shd w:val="clear" w:color="auto" w:fill="FFFFFF"/>
        </w:rPr>
        <w:t xml:space="preserve"> Однако </w:t>
      </w:r>
      <w:r w:rsidR="008551F2">
        <w:rPr>
          <w:rFonts w:ascii="Times New Roman" w:hAnsi="Times New Roman" w:cs="Times New Roman"/>
          <w:color w:val="000000"/>
          <w:sz w:val="28"/>
          <w:szCs w:val="28"/>
          <w:shd w:val="clear" w:color="auto" w:fill="FFFFFF"/>
        </w:rPr>
        <w:t>«Исагога»</w:t>
      </w:r>
      <w:r w:rsidR="00DB395E">
        <w:rPr>
          <w:rFonts w:ascii="Times New Roman" w:hAnsi="Times New Roman" w:cs="Times New Roman"/>
          <w:color w:val="000000"/>
          <w:sz w:val="28"/>
          <w:szCs w:val="28"/>
          <w:shd w:val="clear" w:color="auto" w:fill="FFFFFF"/>
        </w:rPr>
        <w:t xml:space="preserve"> </w:t>
      </w:r>
      <w:r w:rsidR="00285786">
        <w:rPr>
          <w:rFonts w:ascii="Times New Roman" w:hAnsi="Times New Roman" w:cs="Times New Roman"/>
          <w:color w:val="000000"/>
          <w:sz w:val="28"/>
          <w:szCs w:val="28"/>
          <w:shd w:val="clear" w:color="auto" w:fill="FFFFFF"/>
        </w:rPr>
        <w:t xml:space="preserve">никоим образом не </w:t>
      </w:r>
      <w:r w:rsidR="00DB395E">
        <w:rPr>
          <w:rFonts w:ascii="Times New Roman" w:hAnsi="Times New Roman" w:cs="Times New Roman"/>
          <w:color w:val="000000"/>
          <w:sz w:val="28"/>
          <w:szCs w:val="28"/>
          <w:shd w:val="clear" w:color="auto" w:fill="FFFFFF"/>
        </w:rPr>
        <w:t xml:space="preserve">могла быть действующим законом в </w:t>
      </w:r>
      <w:r w:rsidR="00DB395E">
        <w:rPr>
          <w:rFonts w:ascii="Times New Roman" w:hAnsi="Times New Roman" w:cs="Times New Roman"/>
          <w:color w:val="000000"/>
          <w:sz w:val="28"/>
          <w:szCs w:val="28"/>
          <w:shd w:val="clear" w:color="auto" w:fill="FFFFFF"/>
          <w:lang w:val="en-US"/>
        </w:rPr>
        <w:t>XIV</w:t>
      </w:r>
      <w:r w:rsidR="00DB395E" w:rsidRPr="00DB395E">
        <w:rPr>
          <w:rFonts w:ascii="Times New Roman" w:hAnsi="Times New Roman" w:cs="Times New Roman"/>
          <w:color w:val="000000"/>
          <w:sz w:val="28"/>
          <w:szCs w:val="28"/>
          <w:shd w:val="clear" w:color="auto" w:fill="FFFFFF"/>
        </w:rPr>
        <w:t xml:space="preserve"> </w:t>
      </w:r>
      <w:r w:rsidR="00DB395E">
        <w:rPr>
          <w:rFonts w:ascii="Times New Roman" w:hAnsi="Times New Roman" w:cs="Times New Roman"/>
          <w:color w:val="000000"/>
          <w:sz w:val="28"/>
          <w:szCs w:val="28"/>
          <w:shd w:val="clear" w:color="auto" w:fill="FFFFFF"/>
        </w:rPr>
        <w:t>столетии</w:t>
      </w:r>
      <w:r w:rsidR="008551F2">
        <w:rPr>
          <w:rFonts w:ascii="Times New Roman" w:hAnsi="Times New Roman" w:cs="Times New Roman"/>
          <w:color w:val="000000"/>
          <w:sz w:val="28"/>
          <w:szCs w:val="28"/>
          <w:shd w:val="clear" w:color="auto" w:fill="FFFFFF"/>
        </w:rPr>
        <w:t xml:space="preserve"> (время составления «Синтагмы»)</w:t>
      </w:r>
      <w:r w:rsidR="00285786">
        <w:rPr>
          <w:rFonts w:ascii="Times New Roman" w:hAnsi="Times New Roman" w:cs="Times New Roman"/>
          <w:color w:val="000000"/>
          <w:sz w:val="28"/>
          <w:szCs w:val="28"/>
          <w:shd w:val="clear" w:color="auto" w:fill="FFFFFF"/>
        </w:rPr>
        <w:t>.</w:t>
      </w:r>
      <w:r w:rsidR="00DB395E">
        <w:rPr>
          <w:rFonts w:ascii="Times New Roman" w:hAnsi="Times New Roman" w:cs="Times New Roman"/>
          <w:color w:val="000000"/>
          <w:sz w:val="28"/>
          <w:szCs w:val="28"/>
          <w:shd w:val="clear" w:color="auto" w:fill="FFFFFF"/>
        </w:rPr>
        <w:t xml:space="preserve"> </w:t>
      </w:r>
      <w:r w:rsidR="00285786">
        <w:rPr>
          <w:rFonts w:ascii="Times New Roman" w:hAnsi="Times New Roman" w:cs="Times New Roman"/>
          <w:color w:val="000000"/>
          <w:sz w:val="28"/>
          <w:szCs w:val="28"/>
          <w:shd w:val="clear" w:color="auto" w:fill="FFFFFF"/>
        </w:rPr>
        <w:t>Ведь</w:t>
      </w:r>
      <w:r w:rsidR="00DB395E">
        <w:rPr>
          <w:rFonts w:ascii="Times New Roman" w:hAnsi="Times New Roman" w:cs="Times New Roman"/>
          <w:color w:val="000000"/>
          <w:sz w:val="28"/>
          <w:szCs w:val="28"/>
          <w:shd w:val="clear" w:color="auto" w:fill="FFFFFF"/>
        </w:rPr>
        <w:t xml:space="preserve"> еще в </w:t>
      </w:r>
      <w:r w:rsidR="00DB395E">
        <w:rPr>
          <w:rFonts w:ascii="Times New Roman" w:hAnsi="Times New Roman" w:cs="Times New Roman"/>
          <w:color w:val="000000"/>
          <w:sz w:val="28"/>
          <w:szCs w:val="28"/>
          <w:shd w:val="clear" w:color="auto" w:fill="FFFFFF"/>
          <w:lang w:val="en-US"/>
        </w:rPr>
        <w:t>XII</w:t>
      </w:r>
      <w:r w:rsidR="00DB395E" w:rsidRPr="00DB395E">
        <w:rPr>
          <w:rFonts w:ascii="Times New Roman" w:hAnsi="Times New Roman" w:cs="Times New Roman"/>
          <w:color w:val="000000"/>
          <w:sz w:val="28"/>
          <w:szCs w:val="28"/>
          <w:shd w:val="clear" w:color="auto" w:fill="FFFFFF"/>
        </w:rPr>
        <w:t xml:space="preserve"> </w:t>
      </w:r>
      <w:r w:rsidR="00285786">
        <w:rPr>
          <w:rFonts w:ascii="Times New Roman" w:hAnsi="Times New Roman" w:cs="Times New Roman"/>
          <w:color w:val="000000"/>
          <w:sz w:val="28"/>
          <w:szCs w:val="28"/>
          <w:shd w:val="clear" w:color="auto" w:fill="FFFFFF"/>
        </w:rPr>
        <w:t>веке</w:t>
      </w:r>
      <w:r w:rsidR="00DB395E">
        <w:rPr>
          <w:rFonts w:ascii="Times New Roman" w:hAnsi="Times New Roman" w:cs="Times New Roman"/>
          <w:color w:val="000000"/>
          <w:sz w:val="28"/>
          <w:szCs w:val="28"/>
          <w:shd w:val="clear" w:color="auto" w:fill="FFFFFF"/>
        </w:rPr>
        <w:t xml:space="preserve"> император Мануил Комнин</w:t>
      </w:r>
      <w:r w:rsidR="005B4D43">
        <w:rPr>
          <w:rFonts w:ascii="Times New Roman" w:hAnsi="Times New Roman" w:cs="Times New Roman"/>
          <w:color w:val="000000"/>
          <w:sz w:val="28"/>
          <w:szCs w:val="28"/>
          <w:shd w:val="clear" w:color="auto" w:fill="FFFFFF"/>
        </w:rPr>
        <w:t xml:space="preserve"> «в своей новелле о судебной реформе указывал на необходимость использовать в судебной практике только </w:t>
      </w:r>
      <w:r w:rsidR="005B4D43" w:rsidRPr="005B4D43">
        <w:rPr>
          <w:rFonts w:ascii="Times New Roman" w:hAnsi="Times New Roman" w:cs="Times New Roman"/>
          <w:color w:val="000000"/>
          <w:sz w:val="28"/>
          <w:szCs w:val="28"/>
          <w:shd w:val="clear" w:color="auto" w:fill="FFFFFF"/>
        </w:rPr>
        <w:t>“</w:t>
      </w:r>
      <w:r w:rsidR="005B4D43">
        <w:rPr>
          <w:rFonts w:ascii="Times New Roman" w:hAnsi="Times New Roman" w:cs="Times New Roman"/>
          <w:color w:val="000000"/>
          <w:sz w:val="28"/>
          <w:szCs w:val="28"/>
          <w:shd w:val="clear" w:color="auto" w:fill="FFFFFF"/>
        </w:rPr>
        <w:t>Василики</w:t>
      </w:r>
      <w:r w:rsidR="005B4D43" w:rsidRPr="005B4D43">
        <w:rPr>
          <w:rFonts w:ascii="Times New Roman" w:hAnsi="Times New Roman" w:cs="Times New Roman"/>
          <w:color w:val="000000"/>
          <w:sz w:val="28"/>
          <w:szCs w:val="28"/>
          <w:shd w:val="clear" w:color="auto" w:fill="FFFFFF"/>
        </w:rPr>
        <w:t>”</w:t>
      </w:r>
      <w:r w:rsidR="005B4D43">
        <w:rPr>
          <w:rFonts w:ascii="Times New Roman" w:hAnsi="Times New Roman" w:cs="Times New Roman"/>
          <w:color w:val="000000"/>
          <w:sz w:val="28"/>
          <w:szCs w:val="28"/>
          <w:shd w:val="clear" w:color="auto" w:fill="FFFFFF"/>
        </w:rPr>
        <w:t>»,</w:t>
      </w:r>
      <w:r w:rsidR="005B4D43">
        <w:rPr>
          <w:rStyle w:val="a5"/>
          <w:rFonts w:ascii="Times New Roman" w:hAnsi="Times New Roman" w:cs="Times New Roman"/>
          <w:color w:val="000000"/>
          <w:sz w:val="28"/>
          <w:szCs w:val="28"/>
          <w:shd w:val="clear" w:color="auto" w:fill="FFFFFF"/>
        </w:rPr>
        <w:footnoteReference w:id="107"/>
      </w:r>
      <w:r w:rsidR="005B4D43">
        <w:rPr>
          <w:rFonts w:ascii="Times New Roman" w:hAnsi="Times New Roman" w:cs="Times New Roman"/>
          <w:color w:val="000000"/>
          <w:sz w:val="28"/>
          <w:szCs w:val="28"/>
          <w:shd w:val="clear" w:color="auto" w:fill="FFFFFF"/>
        </w:rPr>
        <w:t xml:space="preserve"> а поручение </w:t>
      </w:r>
      <w:r w:rsidR="00285786">
        <w:rPr>
          <w:rFonts w:ascii="Times New Roman" w:hAnsi="Times New Roman" w:cs="Times New Roman"/>
          <w:color w:val="000000"/>
          <w:sz w:val="28"/>
          <w:szCs w:val="28"/>
          <w:shd w:val="clear" w:color="auto" w:fill="FFFFFF"/>
        </w:rPr>
        <w:t xml:space="preserve">жившему в том же столетии </w:t>
      </w:r>
      <w:r w:rsidR="005B4D43">
        <w:rPr>
          <w:rFonts w:ascii="Times New Roman" w:hAnsi="Times New Roman" w:cs="Times New Roman"/>
          <w:color w:val="000000"/>
          <w:sz w:val="28"/>
          <w:szCs w:val="28"/>
          <w:shd w:val="clear" w:color="auto" w:fill="FFFFFF"/>
        </w:rPr>
        <w:t xml:space="preserve">Вальсамону при работе над толкованиями канонов состояло, как было показано, в вычленении из старых законодательных норм только </w:t>
      </w:r>
      <w:r w:rsidR="00285786">
        <w:rPr>
          <w:rFonts w:ascii="Times New Roman" w:hAnsi="Times New Roman" w:cs="Times New Roman"/>
          <w:color w:val="000000"/>
          <w:sz w:val="28"/>
          <w:szCs w:val="28"/>
          <w:shd w:val="clear" w:color="auto" w:fill="FFFFFF"/>
        </w:rPr>
        <w:t>тех, которые содержатся</w:t>
      </w:r>
      <w:r w:rsidR="005B4D43">
        <w:rPr>
          <w:rFonts w:ascii="Times New Roman" w:hAnsi="Times New Roman" w:cs="Times New Roman"/>
          <w:color w:val="000000"/>
          <w:sz w:val="28"/>
          <w:szCs w:val="28"/>
          <w:shd w:val="clear" w:color="auto" w:fill="FFFFFF"/>
        </w:rPr>
        <w:t xml:space="preserve"> в «Василиках», </w:t>
      </w:r>
      <w:r w:rsidR="00285786">
        <w:rPr>
          <w:rFonts w:ascii="Times New Roman" w:hAnsi="Times New Roman" w:cs="Times New Roman"/>
          <w:color w:val="000000"/>
          <w:sz w:val="28"/>
          <w:szCs w:val="28"/>
          <w:shd w:val="clear" w:color="auto" w:fill="FFFFFF"/>
        </w:rPr>
        <w:t>потому что</w:t>
      </w:r>
      <w:r w:rsidR="005B4D43">
        <w:rPr>
          <w:rFonts w:ascii="Times New Roman" w:hAnsi="Times New Roman" w:cs="Times New Roman"/>
          <w:color w:val="000000"/>
          <w:sz w:val="28"/>
          <w:szCs w:val="28"/>
          <w:shd w:val="clear" w:color="auto" w:fill="FFFFFF"/>
        </w:rPr>
        <w:t xml:space="preserve"> </w:t>
      </w:r>
      <w:r w:rsidR="00285786">
        <w:rPr>
          <w:rFonts w:ascii="Times New Roman" w:hAnsi="Times New Roman" w:cs="Times New Roman"/>
          <w:color w:val="000000"/>
          <w:sz w:val="28"/>
          <w:szCs w:val="28"/>
          <w:shd w:val="clear" w:color="auto" w:fill="FFFFFF"/>
        </w:rPr>
        <w:t xml:space="preserve">на них </w:t>
      </w:r>
      <w:r w:rsidR="005B4D43">
        <w:rPr>
          <w:rFonts w:ascii="Times New Roman" w:hAnsi="Times New Roman" w:cs="Times New Roman"/>
          <w:color w:val="000000"/>
          <w:sz w:val="28"/>
          <w:szCs w:val="28"/>
          <w:shd w:val="clear" w:color="auto" w:fill="FFFFFF"/>
        </w:rPr>
        <w:t xml:space="preserve">смотрели как на единственный легитимный кодекс. </w:t>
      </w:r>
      <w:r w:rsidR="00777068">
        <w:rPr>
          <w:rFonts w:ascii="Times New Roman" w:hAnsi="Times New Roman" w:cs="Times New Roman"/>
          <w:color w:val="000000"/>
          <w:sz w:val="28"/>
          <w:szCs w:val="28"/>
          <w:shd w:val="clear" w:color="auto" w:fill="FFFFFF"/>
        </w:rPr>
        <w:t>Ссылки</w:t>
      </w:r>
      <w:r w:rsidR="005B4D43">
        <w:rPr>
          <w:rFonts w:ascii="Times New Roman" w:hAnsi="Times New Roman" w:cs="Times New Roman"/>
          <w:color w:val="000000"/>
          <w:sz w:val="28"/>
          <w:szCs w:val="28"/>
          <w:shd w:val="clear" w:color="auto" w:fill="FFFFFF"/>
        </w:rPr>
        <w:t xml:space="preserve"> на «</w:t>
      </w:r>
      <w:proofErr w:type="spellStart"/>
      <w:r w:rsidR="005B4D43">
        <w:rPr>
          <w:rFonts w:ascii="Times New Roman" w:hAnsi="Times New Roman" w:cs="Times New Roman"/>
          <w:color w:val="000000"/>
          <w:sz w:val="28"/>
          <w:szCs w:val="28"/>
          <w:shd w:val="clear" w:color="auto" w:fill="FFFFFF"/>
        </w:rPr>
        <w:t>Исагогу</w:t>
      </w:r>
      <w:proofErr w:type="spellEnd"/>
      <w:r w:rsidR="005B4D43">
        <w:rPr>
          <w:rFonts w:ascii="Times New Roman" w:hAnsi="Times New Roman" w:cs="Times New Roman"/>
          <w:color w:val="000000"/>
          <w:sz w:val="28"/>
          <w:szCs w:val="28"/>
          <w:shd w:val="clear" w:color="auto" w:fill="FFFFFF"/>
        </w:rPr>
        <w:t xml:space="preserve">» в </w:t>
      </w:r>
      <w:r w:rsidR="00BD7CEC">
        <w:rPr>
          <w:rFonts w:ascii="Times New Roman" w:hAnsi="Times New Roman" w:cs="Times New Roman"/>
          <w:color w:val="000000"/>
          <w:sz w:val="28"/>
          <w:szCs w:val="28"/>
          <w:shd w:val="clear" w:color="auto" w:fill="FFFFFF"/>
          <w:lang w:val="en-US"/>
        </w:rPr>
        <w:t>XIV</w:t>
      </w:r>
      <w:r w:rsidR="00BD7CEC">
        <w:rPr>
          <w:rFonts w:ascii="Times New Roman" w:hAnsi="Times New Roman" w:cs="Times New Roman"/>
          <w:color w:val="000000"/>
          <w:sz w:val="28"/>
          <w:szCs w:val="28"/>
          <w:shd w:val="clear" w:color="auto" w:fill="FFFFFF"/>
        </w:rPr>
        <w:t xml:space="preserve"> веке</w:t>
      </w:r>
      <w:r w:rsidR="00A34063">
        <w:rPr>
          <w:rStyle w:val="a5"/>
          <w:rFonts w:ascii="Times New Roman" w:hAnsi="Times New Roman" w:cs="Times New Roman"/>
          <w:color w:val="000000"/>
          <w:sz w:val="28"/>
          <w:szCs w:val="28"/>
          <w:shd w:val="clear" w:color="auto" w:fill="FFFFFF"/>
        </w:rPr>
        <w:footnoteReference w:id="108"/>
      </w:r>
      <w:r w:rsidR="00C273E7">
        <w:rPr>
          <w:rFonts w:ascii="Times New Roman" w:hAnsi="Times New Roman" w:cs="Times New Roman"/>
          <w:color w:val="000000"/>
          <w:sz w:val="28"/>
          <w:szCs w:val="28"/>
          <w:shd w:val="clear" w:color="auto" w:fill="FFFFFF"/>
        </w:rPr>
        <w:t xml:space="preserve"> указыва</w:t>
      </w:r>
      <w:r w:rsidR="00762838">
        <w:rPr>
          <w:rFonts w:ascii="Times New Roman" w:hAnsi="Times New Roman" w:cs="Times New Roman"/>
          <w:color w:val="000000"/>
          <w:sz w:val="28"/>
          <w:szCs w:val="28"/>
          <w:shd w:val="clear" w:color="auto" w:fill="FFFFFF"/>
        </w:rPr>
        <w:t>ю</w:t>
      </w:r>
      <w:r w:rsidR="00C273E7">
        <w:rPr>
          <w:rFonts w:ascii="Times New Roman" w:hAnsi="Times New Roman" w:cs="Times New Roman"/>
          <w:color w:val="000000"/>
          <w:sz w:val="28"/>
          <w:szCs w:val="28"/>
          <w:shd w:val="clear" w:color="auto" w:fill="FFFFFF"/>
        </w:rPr>
        <w:t>т</w:t>
      </w:r>
      <w:r w:rsidR="003953DA">
        <w:rPr>
          <w:rFonts w:ascii="Times New Roman" w:hAnsi="Times New Roman" w:cs="Times New Roman"/>
          <w:color w:val="000000"/>
          <w:sz w:val="28"/>
          <w:szCs w:val="28"/>
          <w:shd w:val="clear" w:color="auto" w:fill="FFFFFF"/>
        </w:rPr>
        <w:t>, скорее,</w:t>
      </w:r>
      <w:r w:rsidR="00C273E7">
        <w:rPr>
          <w:rFonts w:ascii="Times New Roman" w:hAnsi="Times New Roman" w:cs="Times New Roman"/>
          <w:color w:val="000000"/>
          <w:sz w:val="28"/>
          <w:szCs w:val="28"/>
          <w:shd w:val="clear" w:color="auto" w:fill="FFFFFF"/>
        </w:rPr>
        <w:t xml:space="preserve"> на то, что </w:t>
      </w:r>
      <w:r w:rsidR="00777068">
        <w:rPr>
          <w:rFonts w:ascii="Times New Roman" w:hAnsi="Times New Roman" w:cs="Times New Roman"/>
          <w:color w:val="000000"/>
          <w:sz w:val="28"/>
          <w:szCs w:val="28"/>
          <w:shd w:val="clear" w:color="auto" w:fill="FFFFFF"/>
        </w:rPr>
        <w:t xml:space="preserve">в этот период она оказалась </w:t>
      </w:r>
      <w:r w:rsidR="00762838">
        <w:rPr>
          <w:rFonts w:ascii="Times New Roman" w:hAnsi="Times New Roman" w:cs="Times New Roman"/>
          <w:color w:val="000000"/>
          <w:sz w:val="28"/>
          <w:szCs w:val="28"/>
          <w:shd w:val="clear" w:color="auto" w:fill="FFFFFF"/>
        </w:rPr>
        <w:t xml:space="preserve">в более активном обороте, благодаря </w:t>
      </w:r>
      <w:r w:rsidR="00777068">
        <w:rPr>
          <w:rFonts w:ascii="Times New Roman" w:hAnsi="Times New Roman" w:cs="Times New Roman"/>
          <w:color w:val="000000"/>
          <w:sz w:val="28"/>
          <w:szCs w:val="28"/>
          <w:shd w:val="clear" w:color="auto" w:fill="FFFFFF"/>
        </w:rPr>
        <w:t>востребован</w:t>
      </w:r>
      <w:r w:rsidR="00762838">
        <w:rPr>
          <w:rFonts w:ascii="Times New Roman" w:hAnsi="Times New Roman" w:cs="Times New Roman"/>
          <w:color w:val="000000"/>
          <w:sz w:val="28"/>
          <w:szCs w:val="28"/>
          <w:shd w:val="clear" w:color="auto" w:fill="FFFFFF"/>
        </w:rPr>
        <w:t>ности в среде</w:t>
      </w:r>
      <w:r w:rsidR="00C273E7">
        <w:rPr>
          <w:rFonts w:ascii="Times New Roman" w:hAnsi="Times New Roman" w:cs="Times New Roman"/>
          <w:color w:val="000000"/>
          <w:sz w:val="28"/>
          <w:szCs w:val="28"/>
          <w:shd w:val="clear" w:color="auto" w:fill="FFFFFF"/>
        </w:rPr>
        <w:t xml:space="preserve"> сторонник</w:t>
      </w:r>
      <w:r w:rsidR="00762838">
        <w:rPr>
          <w:rFonts w:ascii="Times New Roman" w:hAnsi="Times New Roman" w:cs="Times New Roman"/>
          <w:color w:val="000000"/>
          <w:sz w:val="28"/>
          <w:szCs w:val="28"/>
          <w:shd w:val="clear" w:color="auto" w:fill="FFFFFF"/>
        </w:rPr>
        <w:t>ов</w:t>
      </w:r>
      <w:r w:rsidR="00C273E7">
        <w:rPr>
          <w:rFonts w:ascii="Times New Roman" w:hAnsi="Times New Roman" w:cs="Times New Roman"/>
          <w:color w:val="000000"/>
          <w:sz w:val="28"/>
          <w:szCs w:val="28"/>
          <w:shd w:val="clear" w:color="auto" w:fill="FFFFFF"/>
        </w:rPr>
        <w:t xml:space="preserve"> возвышения власти Константинопольского патриарха как над императором, так и над </w:t>
      </w:r>
      <w:r w:rsidR="00546355">
        <w:rPr>
          <w:rFonts w:ascii="Times New Roman" w:hAnsi="Times New Roman" w:cs="Times New Roman"/>
          <w:color w:val="000000"/>
          <w:sz w:val="28"/>
          <w:szCs w:val="28"/>
          <w:shd w:val="clear" w:color="auto" w:fill="FFFFFF"/>
        </w:rPr>
        <w:t>предстоятелями иных Церквей</w:t>
      </w:r>
      <w:r w:rsidR="00C273E7">
        <w:rPr>
          <w:rFonts w:ascii="Times New Roman" w:hAnsi="Times New Roman" w:cs="Times New Roman"/>
          <w:color w:val="000000"/>
          <w:sz w:val="28"/>
          <w:szCs w:val="28"/>
          <w:shd w:val="clear" w:color="auto" w:fill="FFFFFF"/>
        </w:rPr>
        <w:t>.</w:t>
      </w:r>
    </w:p>
    <w:p w:rsidR="002E7A83" w:rsidRDefault="002E7A83" w:rsidP="00251821">
      <w:pPr>
        <w:spacing w:after="0" w:line="240" w:lineRule="auto"/>
        <w:ind w:firstLine="709"/>
        <w:jc w:val="both"/>
        <w:rPr>
          <w:rFonts w:ascii="Times New Roman" w:hAnsi="Times New Roman" w:cs="Times New Roman"/>
          <w:color w:val="000000"/>
          <w:sz w:val="28"/>
          <w:szCs w:val="28"/>
          <w:shd w:val="clear" w:color="auto" w:fill="FFFFFF"/>
        </w:rPr>
      </w:pPr>
    </w:p>
    <w:p w:rsidR="00E33F04" w:rsidRDefault="00E33F04" w:rsidP="00E33F04">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t>V</w:t>
      </w:r>
      <w:r>
        <w:rPr>
          <w:rFonts w:ascii="Times New Roman" w:hAnsi="Times New Roman" w:cs="Times New Roman"/>
          <w:color w:val="000000"/>
          <w:sz w:val="28"/>
          <w:szCs w:val="28"/>
          <w:shd w:val="clear" w:color="auto" w:fill="FFFFFF"/>
        </w:rPr>
        <w:t>. ЭКЗАРХИ ДИОЦЕЗОВ</w:t>
      </w:r>
    </w:p>
    <w:p w:rsidR="00E33F04" w:rsidRDefault="00E33F04" w:rsidP="00E33F04">
      <w:pPr>
        <w:spacing w:after="0" w:line="240" w:lineRule="auto"/>
        <w:jc w:val="center"/>
        <w:rPr>
          <w:rFonts w:ascii="Times New Roman" w:hAnsi="Times New Roman" w:cs="Times New Roman"/>
          <w:color w:val="000000"/>
          <w:sz w:val="28"/>
          <w:szCs w:val="28"/>
          <w:shd w:val="clear" w:color="auto" w:fill="FFFFFF"/>
        </w:rPr>
      </w:pPr>
    </w:p>
    <w:p w:rsidR="00E33F04" w:rsidRDefault="00E33F04" w:rsidP="00E33F0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Ключевым вопросом, разрешающим все недоумения и инсинуации вокруг</w:t>
      </w:r>
      <w:r w:rsidR="00F80ABF">
        <w:rPr>
          <w:rFonts w:ascii="Times New Roman" w:hAnsi="Times New Roman" w:cs="Times New Roman"/>
          <w:color w:val="000000"/>
          <w:sz w:val="28"/>
          <w:szCs w:val="28"/>
          <w:shd w:val="clear" w:color="auto" w:fill="FFFFFF"/>
        </w:rPr>
        <w:t xml:space="preserve"> 9 и 17 правил </w:t>
      </w:r>
      <w:r w:rsidR="00F80ABF">
        <w:rPr>
          <w:rFonts w:ascii="Times New Roman" w:hAnsi="Times New Roman" w:cs="Times New Roman"/>
          <w:color w:val="000000"/>
          <w:sz w:val="28"/>
          <w:szCs w:val="28"/>
          <w:shd w:val="clear" w:color="auto" w:fill="FFFFFF"/>
          <w:lang w:val="en-US"/>
        </w:rPr>
        <w:t>IV</w:t>
      </w:r>
      <w:r w:rsidR="00F80ABF" w:rsidRPr="00F80ABF">
        <w:rPr>
          <w:rFonts w:ascii="Times New Roman" w:hAnsi="Times New Roman" w:cs="Times New Roman"/>
          <w:color w:val="000000"/>
          <w:sz w:val="28"/>
          <w:szCs w:val="28"/>
          <w:shd w:val="clear" w:color="auto" w:fill="FFFFFF"/>
        </w:rPr>
        <w:t xml:space="preserve"> </w:t>
      </w:r>
      <w:r w:rsidR="00F80ABF">
        <w:rPr>
          <w:rFonts w:ascii="Times New Roman" w:hAnsi="Times New Roman" w:cs="Times New Roman"/>
          <w:color w:val="000000"/>
          <w:sz w:val="28"/>
          <w:szCs w:val="28"/>
          <w:shd w:val="clear" w:color="auto" w:fill="FFFFFF"/>
        </w:rPr>
        <w:t xml:space="preserve">Вселенского Собора, является следующий: кто такие упоминаемые в означенных правилах «экзархи диоцезов», </w:t>
      </w:r>
      <w:r w:rsidR="00F67D35">
        <w:rPr>
          <w:rFonts w:ascii="Times New Roman" w:hAnsi="Times New Roman" w:cs="Times New Roman"/>
          <w:color w:val="000000"/>
          <w:sz w:val="28"/>
          <w:szCs w:val="28"/>
          <w:shd w:val="clear" w:color="auto" w:fill="FFFFFF"/>
        </w:rPr>
        <w:t xml:space="preserve">которых отцы Собора указывают наравне с Константинопольским престолом в качестве двух равных судебных инстанций на выбор клирикам и епископам, желающим оспорить решения своего митрополита? Вокруг этого термина </w:t>
      </w:r>
      <w:r w:rsidR="00A16F98">
        <w:rPr>
          <w:rFonts w:ascii="Times New Roman" w:hAnsi="Times New Roman" w:cs="Times New Roman"/>
          <w:color w:val="000000"/>
          <w:sz w:val="28"/>
          <w:szCs w:val="28"/>
          <w:shd w:val="clear" w:color="auto" w:fill="FFFFFF"/>
        </w:rPr>
        <w:t xml:space="preserve">сторонниками восточного папства </w:t>
      </w:r>
      <w:r w:rsidR="002926EB">
        <w:rPr>
          <w:rFonts w:ascii="Times New Roman" w:hAnsi="Times New Roman" w:cs="Times New Roman"/>
          <w:color w:val="000000"/>
          <w:sz w:val="28"/>
          <w:szCs w:val="28"/>
          <w:shd w:val="clear" w:color="auto" w:fill="FFFFFF"/>
        </w:rPr>
        <w:t>нагромождено</w:t>
      </w:r>
      <w:r w:rsidR="00F67D35">
        <w:rPr>
          <w:rFonts w:ascii="Times New Roman" w:hAnsi="Times New Roman" w:cs="Times New Roman"/>
          <w:color w:val="000000"/>
          <w:sz w:val="28"/>
          <w:szCs w:val="28"/>
          <w:shd w:val="clear" w:color="auto" w:fill="FFFFFF"/>
        </w:rPr>
        <w:t xml:space="preserve"> больше всего спекуляций. </w:t>
      </w:r>
      <w:r w:rsidR="00733E4A">
        <w:rPr>
          <w:rFonts w:ascii="Times New Roman" w:hAnsi="Times New Roman" w:cs="Times New Roman"/>
          <w:color w:val="000000"/>
          <w:sz w:val="28"/>
          <w:szCs w:val="28"/>
          <w:shd w:val="clear" w:color="auto" w:fill="FFFFFF"/>
        </w:rPr>
        <w:t>Выше была указана их позиция, согласно которой под экзархами следует понимать патриархов Восточной Церкви</w:t>
      </w:r>
      <w:r w:rsidR="00756D62">
        <w:rPr>
          <w:rFonts w:ascii="Times New Roman" w:hAnsi="Times New Roman" w:cs="Times New Roman"/>
          <w:color w:val="000000"/>
          <w:sz w:val="28"/>
          <w:szCs w:val="28"/>
          <w:shd w:val="clear" w:color="auto" w:fill="FFFFFF"/>
        </w:rPr>
        <w:t>, право пересмотра суда которых в случае апелляции якобы получил престол Константинополя</w:t>
      </w:r>
      <w:r w:rsidR="00733E4A">
        <w:rPr>
          <w:rFonts w:ascii="Times New Roman" w:hAnsi="Times New Roman" w:cs="Times New Roman"/>
          <w:color w:val="000000"/>
          <w:sz w:val="28"/>
          <w:szCs w:val="28"/>
          <w:shd w:val="clear" w:color="auto" w:fill="FFFFFF"/>
        </w:rPr>
        <w:t xml:space="preserve">. </w:t>
      </w:r>
      <w:r w:rsidR="00B80DA3">
        <w:rPr>
          <w:rFonts w:ascii="Times New Roman" w:hAnsi="Times New Roman" w:cs="Times New Roman"/>
          <w:color w:val="000000"/>
          <w:sz w:val="28"/>
          <w:szCs w:val="28"/>
          <w:shd w:val="clear" w:color="auto" w:fill="FFFFFF"/>
        </w:rPr>
        <w:t>Верный</w:t>
      </w:r>
      <w:r w:rsidR="004E489F">
        <w:rPr>
          <w:rFonts w:ascii="Times New Roman" w:hAnsi="Times New Roman" w:cs="Times New Roman"/>
          <w:color w:val="000000"/>
          <w:sz w:val="28"/>
          <w:szCs w:val="28"/>
          <w:shd w:val="clear" w:color="auto" w:fill="FFFFFF"/>
        </w:rPr>
        <w:t xml:space="preserve"> о</w:t>
      </w:r>
      <w:r w:rsidR="00F67D35">
        <w:rPr>
          <w:rFonts w:ascii="Times New Roman" w:hAnsi="Times New Roman" w:cs="Times New Roman"/>
          <w:color w:val="000000"/>
          <w:sz w:val="28"/>
          <w:szCs w:val="28"/>
          <w:shd w:val="clear" w:color="auto" w:fill="FFFFFF"/>
        </w:rPr>
        <w:t>твет на</w:t>
      </w:r>
      <w:r w:rsidR="004E489F">
        <w:rPr>
          <w:rFonts w:ascii="Times New Roman" w:hAnsi="Times New Roman" w:cs="Times New Roman"/>
          <w:color w:val="000000"/>
          <w:sz w:val="28"/>
          <w:szCs w:val="28"/>
          <w:shd w:val="clear" w:color="auto" w:fill="FFFFFF"/>
        </w:rPr>
        <w:t xml:space="preserve"> поставленный вопрос </w:t>
      </w:r>
      <w:r w:rsidR="00FC6D33">
        <w:rPr>
          <w:rFonts w:ascii="Times New Roman" w:hAnsi="Times New Roman" w:cs="Times New Roman"/>
          <w:color w:val="000000"/>
          <w:sz w:val="28"/>
          <w:szCs w:val="28"/>
          <w:shd w:val="clear" w:color="auto" w:fill="FFFFFF"/>
        </w:rPr>
        <w:t xml:space="preserve">полностью уничтожает фундаментальную основу </w:t>
      </w:r>
      <w:r w:rsidR="000961F2">
        <w:rPr>
          <w:rFonts w:ascii="Times New Roman" w:hAnsi="Times New Roman" w:cs="Times New Roman"/>
          <w:color w:val="000000"/>
          <w:sz w:val="28"/>
          <w:szCs w:val="28"/>
          <w:shd w:val="clear" w:color="auto" w:fill="FFFFFF"/>
        </w:rPr>
        <w:t>подобных</w:t>
      </w:r>
      <w:r w:rsidR="00FC6D33">
        <w:rPr>
          <w:rFonts w:ascii="Times New Roman" w:hAnsi="Times New Roman" w:cs="Times New Roman"/>
          <w:color w:val="000000"/>
          <w:sz w:val="28"/>
          <w:szCs w:val="28"/>
          <w:shd w:val="clear" w:color="auto" w:fill="FFFFFF"/>
        </w:rPr>
        <w:t xml:space="preserve"> неканонических претензий.</w:t>
      </w:r>
    </w:p>
    <w:p w:rsidR="00DC69E1" w:rsidRDefault="00DC69E1" w:rsidP="002452D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Канонически безупречное объяснение термин</w:t>
      </w:r>
      <w:r w:rsidR="002452D3">
        <w:rPr>
          <w:rFonts w:ascii="Times New Roman" w:hAnsi="Times New Roman" w:cs="Times New Roman"/>
          <w:color w:val="000000"/>
          <w:sz w:val="28"/>
          <w:szCs w:val="28"/>
          <w:shd w:val="clear" w:color="auto" w:fill="FFFFFF"/>
        </w:rPr>
        <w:t>а</w:t>
      </w:r>
      <w:r>
        <w:rPr>
          <w:rFonts w:ascii="Times New Roman" w:hAnsi="Times New Roman" w:cs="Times New Roman"/>
          <w:color w:val="000000"/>
          <w:sz w:val="28"/>
          <w:szCs w:val="28"/>
          <w:shd w:val="clear" w:color="auto" w:fill="FFFFFF"/>
        </w:rPr>
        <w:t xml:space="preserve"> «экзархи диоцеза» заключается в «Пидалеоне» преподобного Никодима Святогорца, </w:t>
      </w:r>
      <w:r w:rsidR="0093101F">
        <w:rPr>
          <w:rFonts w:ascii="Times New Roman" w:hAnsi="Times New Roman" w:cs="Times New Roman"/>
          <w:color w:val="000000"/>
          <w:sz w:val="28"/>
          <w:szCs w:val="28"/>
          <w:shd w:val="clear" w:color="auto" w:fill="FFFFFF"/>
        </w:rPr>
        <w:t>который</w:t>
      </w:r>
      <w:r>
        <w:rPr>
          <w:rFonts w:ascii="Times New Roman" w:hAnsi="Times New Roman" w:cs="Times New Roman"/>
          <w:color w:val="000000"/>
          <w:sz w:val="28"/>
          <w:szCs w:val="28"/>
          <w:shd w:val="clear" w:color="auto" w:fill="FFFFFF"/>
        </w:rPr>
        <w:t xml:space="preserve">, как это ни парадоксально, </w:t>
      </w:r>
      <w:r w:rsidR="0093101F">
        <w:rPr>
          <w:rFonts w:ascii="Times New Roman" w:hAnsi="Times New Roman" w:cs="Times New Roman"/>
          <w:color w:val="000000"/>
          <w:sz w:val="28"/>
          <w:szCs w:val="28"/>
          <w:shd w:val="clear" w:color="auto" w:fill="FFFFFF"/>
        </w:rPr>
        <w:t>получил официальный статус в Константинопольском Патриархат</w:t>
      </w:r>
      <w:r w:rsidR="002452D3">
        <w:rPr>
          <w:rFonts w:ascii="Times New Roman" w:hAnsi="Times New Roman" w:cs="Times New Roman"/>
          <w:color w:val="000000"/>
          <w:sz w:val="28"/>
          <w:szCs w:val="28"/>
          <w:shd w:val="clear" w:color="auto" w:fill="FFFFFF"/>
        </w:rPr>
        <w:t>е и вообще Греческих Церквах. Преподобный Нико</w:t>
      </w:r>
      <w:r w:rsidR="00DC4131">
        <w:rPr>
          <w:rFonts w:ascii="Times New Roman" w:hAnsi="Times New Roman" w:cs="Times New Roman"/>
          <w:color w:val="000000"/>
          <w:sz w:val="28"/>
          <w:szCs w:val="28"/>
          <w:shd w:val="clear" w:color="auto" w:fill="FFFFFF"/>
        </w:rPr>
        <w:t>дим не только подробно разъяснил истинный смысл термина, но и привел ряд аргументов в опровержение мнения восточных папистов. Вот что он пишет в примечании к своему толкованию 9 канона Халкидонского Собора:</w:t>
      </w:r>
    </w:p>
    <w:p w:rsidR="00DC4131" w:rsidRDefault="00DC4131" w:rsidP="002452D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пчелы вокруг меда, так разнообразные мнения роятся вокруг этой части настоящего правила. К примеру, у нас, выступая против папской власти и желая почтить Константинопольского предстоятеля, дошли до </w:t>
      </w:r>
      <w:r>
        <w:rPr>
          <w:rFonts w:ascii="Times New Roman" w:hAnsi="Times New Roman" w:cs="Times New Roman"/>
          <w:color w:val="000000"/>
          <w:sz w:val="28"/>
          <w:szCs w:val="28"/>
          <w:shd w:val="clear" w:color="auto" w:fill="FFFFFF"/>
        </w:rPr>
        <w:lastRenderedPageBreak/>
        <w:t xml:space="preserve">чрезмерностей. Так, Макарий </w:t>
      </w:r>
      <w:proofErr w:type="spellStart"/>
      <w:r>
        <w:rPr>
          <w:rFonts w:ascii="Times New Roman" w:hAnsi="Times New Roman" w:cs="Times New Roman"/>
          <w:color w:val="000000"/>
          <w:sz w:val="28"/>
          <w:szCs w:val="28"/>
          <w:shd w:val="clear" w:color="auto" w:fill="FFFFFF"/>
        </w:rPr>
        <w:t>Анкирский</w:t>
      </w:r>
      <w:proofErr w:type="spellEnd"/>
      <w:r>
        <w:rPr>
          <w:rFonts w:ascii="Times New Roman" w:hAnsi="Times New Roman" w:cs="Times New Roman"/>
          <w:color w:val="000000"/>
          <w:sz w:val="28"/>
          <w:szCs w:val="28"/>
          <w:shd w:val="clear" w:color="auto" w:fill="FFFFFF"/>
        </w:rPr>
        <w:t xml:space="preserve"> под </w:t>
      </w:r>
      <w:r w:rsidRPr="00DC413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экзархами диоцеза</w:t>
      </w:r>
      <w:r w:rsidRPr="00DC413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понимает прочих патриархов, а окончательную апелляцию относит к Константинопольскому предстоятелю и утверждает, что тот – первый и верховный судья над всеми патриархами. Вторят Макарию и автор </w:t>
      </w:r>
      <w:r w:rsidRPr="00DC4131">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rPr>
        <w:t>Алексиады</w:t>
      </w:r>
      <w:proofErr w:type="spellEnd"/>
      <w:r w:rsidRPr="00DC413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 Николай </w:t>
      </w:r>
      <w:proofErr w:type="spellStart"/>
      <w:r>
        <w:rPr>
          <w:rFonts w:ascii="Times New Roman" w:hAnsi="Times New Roman" w:cs="Times New Roman"/>
          <w:color w:val="000000"/>
          <w:sz w:val="28"/>
          <w:szCs w:val="28"/>
          <w:shd w:val="clear" w:color="auto" w:fill="FFFFFF"/>
        </w:rPr>
        <w:t>Мефонский</w:t>
      </w:r>
      <w:proofErr w:type="spellEnd"/>
      <w:r>
        <w:rPr>
          <w:rFonts w:ascii="Times New Roman" w:hAnsi="Times New Roman" w:cs="Times New Roman"/>
          <w:color w:val="000000"/>
          <w:sz w:val="28"/>
          <w:szCs w:val="28"/>
          <w:shd w:val="clear" w:color="auto" w:fill="FFFFFF"/>
        </w:rPr>
        <w:t xml:space="preserve"> в сочинениях против папской власти. Паписты же, в свою очередь желая утвердить единовластие папы, следуют за нашими богословами и соглашаются признать Константинопольского предстоятеля главным судьей над всеми. Их цель </w:t>
      </w:r>
      <w:r w:rsidR="00553DD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553DD7">
        <w:rPr>
          <w:rFonts w:ascii="Times New Roman" w:hAnsi="Times New Roman" w:cs="Times New Roman"/>
          <w:color w:val="000000"/>
          <w:sz w:val="28"/>
          <w:szCs w:val="28"/>
          <w:shd w:val="clear" w:color="auto" w:fill="FFFFFF"/>
        </w:rPr>
        <w:t xml:space="preserve">показать, что если Константинопольский предстоятель есть судья над всеми, то, поскольку, по правилам, первый – Римский папа, а не Константинопольский предстоятель, следовательно, папа – последний судья вообще над всеми патриархами, и над самим Константинопольским, и к нему восходит апелляция четырех вселенских патриархов. Паписты, которые так говорят, – это отступник Виссарион, </w:t>
      </w:r>
      <w:proofErr w:type="spellStart"/>
      <w:r w:rsidR="00553DD7">
        <w:rPr>
          <w:rFonts w:ascii="Times New Roman" w:hAnsi="Times New Roman" w:cs="Times New Roman"/>
          <w:color w:val="000000"/>
          <w:sz w:val="28"/>
          <w:szCs w:val="28"/>
          <w:shd w:val="clear" w:color="auto" w:fill="FFFFFF"/>
        </w:rPr>
        <w:t>Биний</w:t>
      </w:r>
      <w:proofErr w:type="spellEnd"/>
      <w:r w:rsidR="00553DD7">
        <w:rPr>
          <w:rFonts w:ascii="Times New Roman" w:hAnsi="Times New Roman" w:cs="Times New Roman"/>
          <w:color w:val="000000"/>
          <w:sz w:val="28"/>
          <w:szCs w:val="28"/>
          <w:shd w:val="clear" w:color="auto" w:fill="FFFFFF"/>
        </w:rPr>
        <w:t xml:space="preserve"> и </w:t>
      </w:r>
      <w:proofErr w:type="spellStart"/>
      <w:r w:rsidR="00553DD7">
        <w:rPr>
          <w:rFonts w:ascii="Times New Roman" w:hAnsi="Times New Roman" w:cs="Times New Roman"/>
          <w:color w:val="000000"/>
          <w:sz w:val="28"/>
          <w:szCs w:val="28"/>
          <w:shd w:val="clear" w:color="auto" w:fill="FFFFFF"/>
        </w:rPr>
        <w:t>Беллармин</w:t>
      </w:r>
      <w:proofErr w:type="spellEnd"/>
      <w:r w:rsidR="00553DD7">
        <w:rPr>
          <w:rFonts w:ascii="Times New Roman" w:hAnsi="Times New Roman" w:cs="Times New Roman"/>
          <w:color w:val="000000"/>
          <w:sz w:val="28"/>
          <w:szCs w:val="28"/>
          <w:shd w:val="clear" w:color="auto" w:fill="FFFFFF"/>
        </w:rPr>
        <w:t>.</w:t>
      </w:r>
    </w:p>
    <w:p w:rsidR="00553DD7" w:rsidRDefault="003F6157" w:rsidP="002452D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 своей стороны,</w:t>
      </w:r>
      <w:r w:rsidR="00D15BA5">
        <w:rPr>
          <w:rFonts w:ascii="Times New Roman" w:hAnsi="Times New Roman" w:cs="Times New Roman"/>
          <w:color w:val="000000"/>
          <w:sz w:val="28"/>
          <w:szCs w:val="28"/>
          <w:shd w:val="clear" w:color="auto" w:fill="FFFFFF"/>
        </w:rPr>
        <w:t xml:space="preserve"> и папа Николай в письме против Фотия, написанном императору Михаилу, утверждает, что под экзархом диоцеза правило понимает Римского папу и что под словом </w:t>
      </w:r>
      <w:r w:rsidR="00D15BA5" w:rsidRPr="00D15BA5">
        <w:rPr>
          <w:rFonts w:ascii="Times New Roman" w:hAnsi="Times New Roman" w:cs="Times New Roman"/>
          <w:color w:val="000000"/>
          <w:sz w:val="28"/>
          <w:szCs w:val="28"/>
          <w:shd w:val="clear" w:color="auto" w:fill="FFFFFF"/>
        </w:rPr>
        <w:t>“</w:t>
      </w:r>
      <w:r w:rsidR="00D15BA5">
        <w:rPr>
          <w:rFonts w:ascii="Times New Roman" w:hAnsi="Times New Roman" w:cs="Times New Roman"/>
          <w:color w:val="000000"/>
          <w:sz w:val="28"/>
          <w:szCs w:val="28"/>
          <w:shd w:val="clear" w:color="auto" w:fill="FFFFFF"/>
        </w:rPr>
        <w:t>диоцез</w:t>
      </w:r>
      <w:r w:rsidR="00D15BA5" w:rsidRPr="00D15BA5">
        <w:rPr>
          <w:rFonts w:ascii="Times New Roman" w:hAnsi="Times New Roman" w:cs="Times New Roman"/>
          <w:color w:val="000000"/>
          <w:sz w:val="28"/>
          <w:szCs w:val="28"/>
          <w:shd w:val="clear" w:color="auto" w:fill="FFFFFF"/>
        </w:rPr>
        <w:t>”</w:t>
      </w:r>
      <w:r w:rsidR="00D15BA5">
        <w:rPr>
          <w:rFonts w:ascii="Times New Roman" w:hAnsi="Times New Roman" w:cs="Times New Roman"/>
          <w:color w:val="000000"/>
          <w:sz w:val="28"/>
          <w:szCs w:val="28"/>
          <w:shd w:val="clear" w:color="auto" w:fill="FFFFFF"/>
        </w:rPr>
        <w:t>, которое стоит в единственном числе, надо понимать диоцезы во множественном… По его же утверждению, правило говорит, что всякий, кто имеет тяжбу с митрополитом, должен прежде всего судиться перед экзархом диоцеза, т. е. Римским папой, а потом уже ему по снисхождению позволяется судиться перед Константинопольским предстоятелем.</w:t>
      </w:r>
    </w:p>
    <w:p w:rsidR="00D15BA5" w:rsidRDefault="00D15BA5" w:rsidP="002452D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 все вышеупомянутые заблуждаются и далеки от истины.</w:t>
      </w:r>
      <w:r w:rsidR="003F6157">
        <w:rPr>
          <w:rFonts w:ascii="Times New Roman" w:hAnsi="Times New Roman" w:cs="Times New Roman"/>
          <w:color w:val="000000"/>
          <w:sz w:val="28"/>
          <w:szCs w:val="28"/>
          <w:shd w:val="clear" w:color="auto" w:fill="FFFFFF"/>
        </w:rPr>
        <w:t xml:space="preserve"> То, что Константинопольский предстоятель не имеет права действовать в диоцезах и областях других патриархов и что это правило не дало ему права принимать апелляции</w:t>
      </w:r>
      <w:r w:rsidR="005D7ECD">
        <w:rPr>
          <w:rFonts w:ascii="Times New Roman" w:hAnsi="Times New Roman" w:cs="Times New Roman"/>
          <w:color w:val="000000"/>
          <w:sz w:val="28"/>
          <w:szCs w:val="28"/>
          <w:shd w:val="clear" w:color="auto" w:fill="FFFFFF"/>
        </w:rPr>
        <w:t xml:space="preserve"> по любому делу во вселенской Церкви</w:t>
      </w:r>
      <w:r w:rsidR="00202F86">
        <w:rPr>
          <w:rFonts w:ascii="Times New Roman" w:hAnsi="Times New Roman" w:cs="Times New Roman"/>
          <w:color w:val="000000"/>
          <w:sz w:val="28"/>
          <w:szCs w:val="28"/>
          <w:shd w:val="clear" w:color="auto" w:fill="FFFFFF"/>
        </w:rPr>
        <w:t xml:space="preserve">, становится ясно из следующего. (Апелляцией же называется перенос судебного разбирательства из какого-либо суда в другой, больший суд, согласно 9-й кн., 1-му тит. </w:t>
      </w:r>
      <w:r w:rsidR="00E45421" w:rsidRPr="001759EB">
        <w:rPr>
          <w:rFonts w:ascii="Times New Roman" w:hAnsi="Times New Roman" w:cs="Times New Roman"/>
          <w:color w:val="000000"/>
          <w:sz w:val="28"/>
          <w:szCs w:val="28"/>
          <w:shd w:val="clear" w:color="auto" w:fill="FFFFFF"/>
        </w:rPr>
        <w:t>“</w:t>
      </w:r>
      <w:r w:rsidR="00202F86">
        <w:rPr>
          <w:rFonts w:ascii="Times New Roman" w:hAnsi="Times New Roman" w:cs="Times New Roman"/>
          <w:color w:val="000000"/>
          <w:sz w:val="28"/>
          <w:szCs w:val="28"/>
          <w:shd w:val="clear" w:color="auto" w:fill="FFFFFF"/>
        </w:rPr>
        <w:t>Василик</w:t>
      </w:r>
      <w:r w:rsidR="00E45421" w:rsidRPr="001759EB">
        <w:rPr>
          <w:rFonts w:ascii="Times New Roman" w:hAnsi="Times New Roman" w:cs="Times New Roman"/>
          <w:color w:val="000000"/>
          <w:sz w:val="28"/>
          <w:szCs w:val="28"/>
          <w:shd w:val="clear" w:color="auto" w:fill="FFFFFF"/>
        </w:rPr>
        <w:t>”</w:t>
      </w:r>
      <w:r w:rsidR="00202F86">
        <w:rPr>
          <w:rFonts w:ascii="Times New Roman" w:hAnsi="Times New Roman" w:cs="Times New Roman"/>
          <w:color w:val="000000"/>
          <w:sz w:val="28"/>
          <w:szCs w:val="28"/>
          <w:shd w:val="clear" w:color="auto" w:fill="FFFFFF"/>
        </w:rPr>
        <w:t>). Во-первых, в 4-м деянии этого Халкидонского собора Анатолий Константинопольский получил порицание и от сановников, и от всего Собора за то, что действовал за пределами своей области и, забрав Тир у его епископа, Фотия</w:t>
      </w:r>
      <w:r w:rsidR="00805320">
        <w:rPr>
          <w:rFonts w:ascii="Times New Roman" w:hAnsi="Times New Roman" w:cs="Times New Roman"/>
          <w:color w:val="000000"/>
          <w:sz w:val="28"/>
          <w:szCs w:val="28"/>
          <w:shd w:val="clear" w:color="auto" w:fill="FFFFFF"/>
        </w:rPr>
        <w:t>, передал Евстафию Беритскому, низложив и отлучив Фотия. Несмотря на то что Анатолий привел множество оправданий, всё совершенное там Собор признал недействительным, а Фотий был оправдан и получил обратно Тирские епископские области.</w:t>
      </w:r>
      <w:r w:rsidR="007F069E">
        <w:rPr>
          <w:rFonts w:ascii="Times New Roman" w:hAnsi="Times New Roman" w:cs="Times New Roman"/>
          <w:color w:val="000000"/>
          <w:sz w:val="28"/>
          <w:szCs w:val="28"/>
          <w:shd w:val="clear" w:color="auto" w:fill="FFFFFF"/>
        </w:rPr>
        <w:t xml:space="preserve"> Потому и Исаак Эфесский говорил Михаилу, первому из Палеологов, что власть Константинопольского предстоятеля не распространяется на патриархии Востока (у Пахимера кн. 6, гл. 10).</w:t>
      </w:r>
    </w:p>
    <w:p w:rsidR="007F069E" w:rsidRDefault="007F069E" w:rsidP="002452D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Во-вторых, гражданские и императорские законы не определяют, что только суждение и решение одного Константинопольского патриарха не подлежит апелляции, но говорят неопределенно – </w:t>
      </w:r>
      <w:r w:rsidR="00E45421" w:rsidRPr="00E4542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каждого патриарха</w:t>
      </w:r>
      <w:r w:rsidR="00E45421" w:rsidRPr="00E4542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или во множественном числе – </w:t>
      </w:r>
      <w:r w:rsidR="00E45421" w:rsidRPr="00E4542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патриархов</w:t>
      </w:r>
      <w:r w:rsidR="00E45421" w:rsidRPr="00E4542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D43D83">
        <w:rPr>
          <w:rFonts w:ascii="Times New Roman" w:hAnsi="Times New Roman" w:cs="Times New Roman"/>
          <w:color w:val="000000"/>
          <w:sz w:val="28"/>
          <w:szCs w:val="28"/>
          <w:shd w:val="clear" w:color="auto" w:fill="FFFFFF"/>
        </w:rPr>
        <w:t xml:space="preserve"> Юстиниан в 123-й новелле говорит: патриарх диоцеза пусть выносит такие постановления, которые соответствуют церковным правилам и законам, причем никакая сторона не может возражать против его решения. И Лев Мудрый в 1-м тит. </w:t>
      </w:r>
      <w:r w:rsidR="008926D5">
        <w:rPr>
          <w:rFonts w:ascii="Times New Roman" w:hAnsi="Times New Roman" w:cs="Times New Roman"/>
          <w:color w:val="000000"/>
          <w:sz w:val="28"/>
          <w:szCs w:val="28"/>
          <w:shd w:val="clear" w:color="auto" w:fill="FFFFFF"/>
        </w:rPr>
        <w:t>с</w:t>
      </w:r>
      <w:r w:rsidR="00D43D83">
        <w:rPr>
          <w:rFonts w:ascii="Times New Roman" w:hAnsi="Times New Roman" w:cs="Times New Roman"/>
          <w:color w:val="000000"/>
          <w:sz w:val="28"/>
          <w:szCs w:val="28"/>
          <w:shd w:val="clear" w:color="auto" w:fill="FFFFFF"/>
        </w:rPr>
        <w:t xml:space="preserve">воего краткого изложения </w:t>
      </w:r>
      <w:r w:rsidR="00D43D83">
        <w:rPr>
          <w:rFonts w:ascii="Times New Roman" w:hAnsi="Times New Roman" w:cs="Times New Roman"/>
          <w:color w:val="000000"/>
          <w:sz w:val="28"/>
          <w:szCs w:val="28"/>
          <w:shd w:val="clear" w:color="auto" w:fill="FFFFFF"/>
        </w:rPr>
        <w:lastRenderedPageBreak/>
        <w:t xml:space="preserve">законов говорит, что решение патриарха не подлежит апелляции и не пересматривается другим патриархом, будучи началом всего в Церкви, ибо от патриарха все суждения исходят и им отменяются. И снова Юстиниан в кн. 3, гл. 2 </w:t>
      </w:r>
      <w:r w:rsidR="00E45421" w:rsidRPr="00E45421">
        <w:rPr>
          <w:rFonts w:ascii="Times New Roman" w:hAnsi="Times New Roman" w:cs="Times New Roman"/>
          <w:color w:val="000000"/>
          <w:sz w:val="28"/>
          <w:szCs w:val="28"/>
          <w:shd w:val="clear" w:color="auto" w:fill="FFFFFF"/>
        </w:rPr>
        <w:t>“</w:t>
      </w:r>
      <w:r w:rsidR="00D43D83">
        <w:rPr>
          <w:rFonts w:ascii="Times New Roman" w:hAnsi="Times New Roman" w:cs="Times New Roman"/>
          <w:color w:val="000000"/>
          <w:sz w:val="28"/>
          <w:szCs w:val="28"/>
          <w:shd w:val="clear" w:color="auto" w:fill="FFFFFF"/>
        </w:rPr>
        <w:t>Церковного сборника</w:t>
      </w:r>
      <w:r w:rsidR="00E45421" w:rsidRPr="00E45421">
        <w:rPr>
          <w:rFonts w:ascii="Times New Roman" w:hAnsi="Times New Roman" w:cs="Times New Roman"/>
          <w:color w:val="000000"/>
          <w:sz w:val="28"/>
          <w:szCs w:val="28"/>
          <w:shd w:val="clear" w:color="auto" w:fill="FFFFFF"/>
        </w:rPr>
        <w:t>”</w:t>
      </w:r>
      <w:r w:rsidR="00D43D83">
        <w:rPr>
          <w:rFonts w:ascii="Times New Roman" w:hAnsi="Times New Roman" w:cs="Times New Roman"/>
          <w:color w:val="000000"/>
          <w:sz w:val="28"/>
          <w:szCs w:val="28"/>
          <w:shd w:val="clear" w:color="auto" w:fill="FFFFFF"/>
        </w:rPr>
        <w:t xml:space="preserve"> говорит, что соответствующий патриарх будет рассматривать решение, не опасаясь апелляции. А в кн. 1, тит. 4 </w:t>
      </w:r>
      <w:r w:rsidR="00E45421" w:rsidRPr="00E45421">
        <w:rPr>
          <w:rFonts w:ascii="Times New Roman" w:hAnsi="Times New Roman" w:cs="Times New Roman"/>
          <w:color w:val="000000"/>
          <w:sz w:val="28"/>
          <w:szCs w:val="28"/>
          <w:shd w:val="clear" w:color="auto" w:fill="FFFFFF"/>
        </w:rPr>
        <w:t>“</w:t>
      </w:r>
      <w:r w:rsidR="00D43D83">
        <w:rPr>
          <w:rFonts w:ascii="Times New Roman" w:hAnsi="Times New Roman" w:cs="Times New Roman"/>
          <w:color w:val="000000"/>
          <w:sz w:val="28"/>
          <w:szCs w:val="28"/>
          <w:shd w:val="clear" w:color="auto" w:fill="FFFFFF"/>
        </w:rPr>
        <w:t>Церковного постановления</w:t>
      </w:r>
      <w:r w:rsidR="00E45421" w:rsidRPr="00E45421">
        <w:rPr>
          <w:rFonts w:ascii="Times New Roman" w:hAnsi="Times New Roman" w:cs="Times New Roman"/>
          <w:color w:val="000000"/>
          <w:sz w:val="28"/>
          <w:szCs w:val="28"/>
          <w:shd w:val="clear" w:color="auto" w:fill="FFFFFF"/>
        </w:rPr>
        <w:t>”</w:t>
      </w:r>
      <w:r w:rsidR="00D43D83">
        <w:rPr>
          <w:rFonts w:ascii="Times New Roman" w:hAnsi="Times New Roman" w:cs="Times New Roman"/>
          <w:color w:val="000000"/>
          <w:sz w:val="28"/>
          <w:szCs w:val="28"/>
          <w:shd w:val="clear" w:color="auto" w:fill="FFFFFF"/>
        </w:rPr>
        <w:t xml:space="preserve"> сказано так: </w:t>
      </w:r>
      <w:r w:rsidR="00E45421" w:rsidRPr="00E45421">
        <w:rPr>
          <w:rFonts w:ascii="Times New Roman" w:hAnsi="Times New Roman" w:cs="Times New Roman"/>
          <w:color w:val="000000"/>
          <w:sz w:val="28"/>
          <w:szCs w:val="28"/>
          <w:shd w:val="clear" w:color="auto" w:fill="FFFFFF"/>
        </w:rPr>
        <w:t>“</w:t>
      </w:r>
      <w:r w:rsidR="00D43D83">
        <w:rPr>
          <w:rFonts w:ascii="Times New Roman" w:hAnsi="Times New Roman" w:cs="Times New Roman"/>
          <w:color w:val="000000"/>
          <w:sz w:val="28"/>
          <w:szCs w:val="28"/>
          <w:shd w:val="clear" w:color="auto" w:fill="FFFFFF"/>
        </w:rPr>
        <w:t>Решения патриархов не подлежат апелляции</w:t>
      </w:r>
      <w:r w:rsidR="00E45421" w:rsidRPr="00E45421">
        <w:rPr>
          <w:rFonts w:ascii="Times New Roman" w:hAnsi="Times New Roman" w:cs="Times New Roman"/>
          <w:color w:val="000000"/>
          <w:sz w:val="28"/>
          <w:szCs w:val="28"/>
          <w:shd w:val="clear" w:color="auto" w:fill="FFFFFF"/>
        </w:rPr>
        <w:t>”</w:t>
      </w:r>
      <w:r w:rsidR="00D43D83">
        <w:rPr>
          <w:rFonts w:ascii="Times New Roman" w:hAnsi="Times New Roman" w:cs="Times New Roman"/>
          <w:color w:val="000000"/>
          <w:sz w:val="28"/>
          <w:szCs w:val="28"/>
          <w:shd w:val="clear" w:color="auto" w:fill="FFFFFF"/>
        </w:rPr>
        <w:t xml:space="preserve">, и еще в кн. 1, тит. 4, гл. 29: </w:t>
      </w:r>
      <w:r w:rsidR="00E45421" w:rsidRPr="00E45421">
        <w:rPr>
          <w:rFonts w:ascii="Times New Roman" w:hAnsi="Times New Roman" w:cs="Times New Roman"/>
          <w:color w:val="000000"/>
          <w:sz w:val="28"/>
          <w:szCs w:val="28"/>
          <w:shd w:val="clear" w:color="auto" w:fill="FFFFFF"/>
        </w:rPr>
        <w:t>“</w:t>
      </w:r>
      <w:r w:rsidR="00D43D83">
        <w:rPr>
          <w:rFonts w:ascii="Times New Roman" w:hAnsi="Times New Roman" w:cs="Times New Roman"/>
          <w:color w:val="000000"/>
          <w:sz w:val="28"/>
          <w:szCs w:val="28"/>
          <w:shd w:val="clear" w:color="auto" w:fill="FFFFFF"/>
        </w:rPr>
        <w:t>Предшествующие нам императоры узаконили, дабы не было апелляций на решения патриархов</w:t>
      </w:r>
      <w:r w:rsidR="00E45421" w:rsidRPr="00E45421">
        <w:rPr>
          <w:rFonts w:ascii="Times New Roman" w:hAnsi="Times New Roman" w:cs="Times New Roman"/>
          <w:color w:val="000000"/>
          <w:sz w:val="28"/>
          <w:szCs w:val="28"/>
          <w:shd w:val="clear" w:color="auto" w:fill="FFFFFF"/>
        </w:rPr>
        <w:t>”</w:t>
      </w:r>
      <w:r w:rsidR="00D43D83">
        <w:rPr>
          <w:rFonts w:ascii="Times New Roman" w:hAnsi="Times New Roman" w:cs="Times New Roman"/>
          <w:color w:val="000000"/>
          <w:sz w:val="28"/>
          <w:szCs w:val="28"/>
          <w:shd w:val="clear" w:color="auto" w:fill="FFFFFF"/>
        </w:rPr>
        <w:t>.</w:t>
      </w:r>
    </w:p>
    <w:p w:rsidR="00DF74DF" w:rsidRDefault="00DF74DF" w:rsidP="002452D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Итак, если по законам императоров, которые согласуются со священными правилами, решения всех патри</w:t>
      </w:r>
      <w:r w:rsidR="00BD30CB">
        <w:rPr>
          <w:rFonts w:ascii="Times New Roman" w:hAnsi="Times New Roman" w:cs="Times New Roman"/>
          <w:color w:val="000000"/>
          <w:sz w:val="28"/>
          <w:szCs w:val="28"/>
          <w:shd w:val="clear" w:color="auto" w:fill="FFFFFF"/>
        </w:rPr>
        <w:t xml:space="preserve">архов не подлежат апелляции, т. </w:t>
      </w:r>
      <w:r>
        <w:rPr>
          <w:rFonts w:ascii="Times New Roman" w:hAnsi="Times New Roman" w:cs="Times New Roman"/>
          <w:color w:val="000000"/>
          <w:sz w:val="28"/>
          <w:szCs w:val="28"/>
          <w:shd w:val="clear" w:color="auto" w:fill="FFFFFF"/>
        </w:rPr>
        <w:t xml:space="preserve">е. не выносятся на суд другого патриарха, – то как их может пересматривать Константинопольский предстоятель? И если настоящее правило </w:t>
      </w:r>
      <w:r>
        <w:rPr>
          <w:rFonts w:ascii="Times New Roman" w:hAnsi="Times New Roman" w:cs="Times New Roman"/>
          <w:color w:val="000000"/>
          <w:sz w:val="28"/>
          <w:szCs w:val="28"/>
          <w:shd w:val="clear" w:color="auto" w:fill="FFFFFF"/>
          <w:lang w:val="en-US"/>
        </w:rPr>
        <w:t>IV</w:t>
      </w:r>
      <w:r>
        <w:rPr>
          <w:rFonts w:ascii="Times New Roman" w:hAnsi="Times New Roman" w:cs="Times New Roman"/>
          <w:color w:val="000000"/>
          <w:sz w:val="28"/>
          <w:szCs w:val="28"/>
          <w:shd w:val="clear" w:color="auto" w:fill="FFFFFF"/>
        </w:rPr>
        <w:t xml:space="preserve"> Собора так же, как и 17-е его правило</w:t>
      </w:r>
      <w:r w:rsidR="00847435">
        <w:rPr>
          <w:rFonts w:ascii="Times New Roman" w:hAnsi="Times New Roman" w:cs="Times New Roman"/>
          <w:color w:val="000000"/>
          <w:sz w:val="28"/>
          <w:szCs w:val="28"/>
          <w:shd w:val="clear" w:color="auto" w:fill="FFFFFF"/>
        </w:rPr>
        <w:t>, имело целью дать Константинопольскому предстоятелю право принимать апелляции на решения других патриархов, то как императоры могли предписать диаметрально противоположное, когда им было известно, что гражданские законы, не согласующиеся с правилами</w:t>
      </w:r>
      <w:r w:rsidR="00171588">
        <w:rPr>
          <w:rFonts w:ascii="Times New Roman" w:hAnsi="Times New Roman" w:cs="Times New Roman"/>
          <w:color w:val="000000"/>
          <w:sz w:val="28"/>
          <w:szCs w:val="28"/>
          <w:shd w:val="clear" w:color="auto" w:fill="FFFFFF"/>
        </w:rPr>
        <w:t>,</w:t>
      </w:r>
      <w:r w:rsidR="00847435">
        <w:rPr>
          <w:rFonts w:ascii="Times New Roman" w:hAnsi="Times New Roman" w:cs="Times New Roman"/>
          <w:color w:val="000000"/>
          <w:sz w:val="28"/>
          <w:szCs w:val="28"/>
          <w:shd w:val="clear" w:color="auto" w:fill="FFFFFF"/>
        </w:rPr>
        <w:t xml:space="preserve"> недействительны?</w:t>
      </w:r>
    </w:p>
    <w:p w:rsidR="00847435" w:rsidRDefault="00847435" w:rsidP="002452D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В-третьих, </w:t>
      </w:r>
      <w:r w:rsidR="00071B04">
        <w:rPr>
          <w:rFonts w:ascii="Times New Roman" w:hAnsi="Times New Roman" w:cs="Times New Roman"/>
          <w:color w:val="000000"/>
          <w:sz w:val="28"/>
          <w:szCs w:val="28"/>
          <w:shd w:val="clear" w:color="auto" w:fill="FFFFFF"/>
        </w:rPr>
        <w:t>если мы согласимся с вышеупомянутыми папистами в том, что Константинопольский предстоятель судит патриархов и пересматривает их решения, то, поскольку правило не делает исключения для какого-либо патриарха, он же, следовательно, будет судить Римского папу и пересматривать его решения и, таким образом,</w:t>
      </w:r>
      <w:r w:rsidR="00914137">
        <w:rPr>
          <w:rFonts w:ascii="Times New Roman" w:hAnsi="Times New Roman" w:cs="Times New Roman"/>
          <w:color w:val="000000"/>
          <w:sz w:val="28"/>
          <w:szCs w:val="28"/>
          <w:shd w:val="clear" w:color="auto" w:fill="FFFFFF"/>
        </w:rPr>
        <w:t xml:space="preserve"> Константинопольский патриарх будет и первым, и последним, и общим судьей всех патриархов и самого папы. Следовательно, той же самой хитростью, которой паписты стремятся обосновать единодержавное достоинство Римского папы, они разрушают и низвергают это достоинство.</w:t>
      </w:r>
    </w:p>
    <w:p w:rsidR="00914137" w:rsidRDefault="00914137" w:rsidP="0091413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В-четвертых, никто – ни митрополит, ни патриарх – не имеет права совершать какие-либо действия в Церквах за границами своей области, но только в подчиненных ему, согласно правилам: Апост. 34, 35; </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 xml:space="preserve"> Всел. 6, 7; </w:t>
      </w:r>
      <w:r>
        <w:rPr>
          <w:rFonts w:ascii="Times New Roman" w:hAnsi="Times New Roman" w:cs="Times New Roman"/>
          <w:color w:val="000000"/>
          <w:sz w:val="28"/>
          <w:szCs w:val="28"/>
          <w:shd w:val="clear" w:color="auto" w:fill="FFFFFF"/>
          <w:lang w:val="en-US"/>
        </w:rPr>
        <w:t>III</w:t>
      </w:r>
      <w:r>
        <w:rPr>
          <w:rFonts w:ascii="Times New Roman" w:hAnsi="Times New Roman" w:cs="Times New Roman"/>
          <w:color w:val="000000"/>
          <w:sz w:val="28"/>
          <w:szCs w:val="28"/>
          <w:shd w:val="clear" w:color="auto" w:fill="FFFFFF"/>
        </w:rPr>
        <w:t xml:space="preserve"> Всел. 3, 8; </w:t>
      </w:r>
      <w:r>
        <w:rPr>
          <w:rFonts w:ascii="Times New Roman" w:hAnsi="Times New Roman" w:cs="Times New Roman"/>
          <w:color w:val="000000"/>
          <w:sz w:val="28"/>
          <w:szCs w:val="28"/>
          <w:shd w:val="clear" w:color="auto" w:fill="FFFFFF"/>
          <w:lang w:val="en-US"/>
        </w:rPr>
        <w:t>VI</w:t>
      </w:r>
      <w:r>
        <w:rPr>
          <w:rFonts w:ascii="Times New Roman" w:hAnsi="Times New Roman" w:cs="Times New Roman"/>
          <w:color w:val="000000"/>
          <w:sz w:val="28"/>
          <w:szCs w:val="28"/>
          <w:shd w:val="clear" w:color="auto" w:fill="FFFFFF"/>
        </w:rPr>
        <w:t xml:space="preserve"> Всел. 20, 36, 39; Сардик. 3, 11, 12; Антиох. 9 и пр. И как же тогда настоящее правило и другие могли бы предписать то, что противоположно всем этим правилам?</w:t>
      </w:r>
    </w:p>
    <w:p w:rsidR="00914137" w:rsidRDefault="00914137" w:rsidP="0091413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В-пятых, если Константинопольский патриарх получил такое преимущество, то почему патриархи Константинополя</w:t>
      </w:r>
      <w:r w:rsidR="00414BD7">
        <w:rPr>
          <w:rFonts w:ascii="Times New Roman" w:hAnsi="Times New Roman" w:cs="Times New Roman"/>
          <w:color w:val="000000"/>
          <w:sz w:val="28"/>
          <w:szCs w:val="28"/>
          <w:shd w:val="clear" w:color="auto" w:fill="FFFFFF"/>
        </w:rPr>
        <w:t xml:space="preserve">, когда им нередко случалось разойтись во мнениях с папами, говорили не о том, что они имеют такое преимущество, но только о равных привилегиях? </w:t>
      </w:r>
      <w:r w:rsidR="000A0E9D">
        <w:rPr>
          <w:rFonts w:ascii="Times New Roman" w:hAnsi="Times New Roman" w:cs="Times New Roman"/>
          <w:color w:val="000000"/>
          <w:sz w:val="28"/>
          <w:szCs w:val="28"/>
          <w:shd w:val="clear" w:color="auto" w:fill="FFFFFF"/>
        </w:rPr>
        <w:t>Или почему никакой другой христианин при подобных разногласиях между ними ни разу не сказал, что</w:t>
      </w:r>
      <w:r w:rsidR="000E7C76">
        <w:rPr>
          <w:rFonts w:ascii="Times New Roman" w:hAnsi="Times New Roman" w:cs="Times New Roman"/>
          <w:color w:val="000000"/>
          <w:sz w:val="28"/>
          <w:szCs w:val="28"/>
          <w:shd w:val="clear" w:color="auto" w:fill="FFFFFF"/>
        </w:rPr>
        <w:t xml:space="preserve"> Константинопольский предстоятель больше Римского?</w:t>
      </w:r>
    </w:p>
    <w:p w:rsidR="000E7C76" w:rsidRDefault="005019B7" w:rsidP="0091413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Но жив Господь, жив! Истинное толкование правила таково: экзарх диоцеза, по Вальсамону, – это не митрополит области (потому что диоцез включает в себя множество митрополичьих областей)</w:t>
      </w:r>
      <w:r w:rsidR="005C3B29">
        <w:rPr>
          <w:rFonts w:ascii="Times New Roman" w:hAnsi="Times New Roman" w:cs="Times New Roman"/>
          <w:color w:val="000000"/>
          <w:sz w:val="28"/>
          <w:szCs w:val="28"/>
          <w:shd w:val="clear" w:color="auto" w:fill="FFFFFF"/>
        </w:rPr>
        <w:t xml:space="preserve">, но митрополит диоцеза. Он и не патриарх, потому что слова правила </w:t>
      </w:r>
      <w:r w:rsidR="005C3B29">
        <w:rPr>
          <w:rFonts w:ascii="Times New Roman" w:hAnsi="Times New Roman" w:cs="Times New Roman"/>
          <w:color w:val="000000"/>
          <w:sz w:val="28"/>
          <w:szCs w:val="28"/>
          <w:shd w:val="clear" w:color="auto" w:fill="FFFFFF"/>
          <w:lang w:val="en-US"/>
        </w:rPr>
        <w:t>II</w:t>
      </w:r>
      <w:r w:rsidR="005C3B29">
        <w:rPr>
          <w:rFonts w:ascii="Times New Roman" w:hAnsi="Times New Roman" w:cs="Times New Roman"/>
          <w:color w:val="000000"/>
          <w:sz w:val="28"/>
          <w:szCs w:val="28"/>
          <w:shd w:val="clear" w:color="auto" w:fill="FFFFFF"/>
        </w:rPr>
        <w:t xml:space="preserve"> Всел. 6 </w:t>
      </w:r>
      <w:r w:rsidR="00E45421" w:rsidRPr="00E45421">
        <w:rPr>
          <w:rFonts w:ascii="Times New Roman" w:hAnsi="Times New Roman" w:cs="Times New Roman"/>
          <w:color w:val="000000"/>
          <w:sz w:val="28"/>
          <w:szCs w:val="28"/>
          <w:shd w:val="clear" w:color="auto" w:fill="FFFFFF"/>
        </w:rPr>
        <w:t>“</w:t>
      </w:r>
      <w:r w:rsidR="005C3B29">
        <w:rPr>
          <w:rFonts w:ascii="Times New Roman" w:hAnsi="Times New Roman" w:cs="Times New Roman"/>
          <w:color w:val="000000"/>
          <w:sz w:val="28"/>
          <w:szCs w:val="28"/>
          <w:shd w:val="clear" w:color="auto" w:fill="FFFFFF"/>
        </w:rPr>
        <w:t>если кто-либо проявит непочтение ко всем епископам диоцеза</w:t>
      </w:r>
      <w:r w:rsidR="00E45421" w:rsidRPr="00E45421">
        <w:rPr>
          <w:rFonts w:ascii="Times New Roman" w:hAnsi="Times New Roman" w:cs="Times New Roman"/>
          <w:color w:val="000000"/>
          <w:sz w:val="28"/>
          <w:szCs w:val="28"/>
          <w:shd w:val="clear" w:color="auto" w:fill="FFFFFF"/>
        </w:rPr>
        <w:t>”</w:t>
      </w:r>
      <w:r w:rsidR="005C3B29">
        <w:rPr>
          <w:rFonts w:ascii="Times New Roman" w:hAnsi="Times New Roman" w:cs="Times New Roman"/>
          <w:color w:val="000000"/>
          <w:sz w:val="28"/>
          <w:szCs w:val="28"/>
          <w:shd w:val="clear" w:color="auto" w:fill="FFFFFF"/>
        </w:rPr>
        <w:t xml:space="preserve"> тождественны словам настоящего правила насчет </w:t>
      </w:r>
      <w:r w:rsidR="00E45421" w:rsidRPr="00E45421">
        <w:rPr>
          <w:rFonts w:ascii="Times New Roman" w:hAnsi="Times New Roman" w:cs="Times New Roman"/>
          <w:color w:val="000000"/>
          <w:sz w:val="28"/>
          <w:szCs w:val="28"/>
          <w:shd w:val="clear" w:color="auto" w:fill="FFFFFF"/>
        </w:rPr>
        <w:t>“</w:t>
      </w:r>
      <w:r w:rsidR="005C3B29">
        <w:rPr>
          <w:rFonts w:ascii="Times New Roman" w:hAnsi="Times New Roman" w:cs="Times New Roman"/>
          <w:color w:val="000000"/>
          <w:sz w:val="28"/>
          <w:szCs w:val="28"/>
          <w:shd w:val="clear" w:color="auto" w:fill="FFFFFF"/>
        </w:rPr>
        <w:t>экзарха диоцеза</w:t>
      </w:r>
      <w:r w:rsidR="00E45421" w:rsidRPr="00E45421">
        <w:rPr>
          <w:rFonts w:ascii="Times New Roman" w:hAnsi="Times New Roman" w:cs="Times New Roman"/>
          <w:color w:val="000000"/>
          <w:sz w:val="28"/>
          <w:szCs w:val="28"/>
          <w:shd w:val="clear" w:color="auto" w:fill="FFFFFF"/>
        </w:rPr>
        <w:t>”</w:t>
      </w:r>
      <w:r w:rsidR="005C3B29">
        <w:rPr>
          <w:rFonts w:ascii="Times New Roman" w:hAnsi="Times New Roman" w:cs="Times New Roman"/>
          <w:color w:val="000000"/>
          <w:sz w:val="28"/>
          <w:szCs w:val="28"/>
          <w:shd w:val="clear" w:color="auto" w:fill="FFFFFF"/>
        </w:rPr>
        <w:t xml:space="preserve">, а Собор диоцеза и экзарх диоцеза занимают </w:t>
      </w:r>
      <w:r w:rsidR="005C3B29">
        <w:rPr>
          <w:rFonts w:ascii="Times New Roman" w:hAnsi="Times New Roman" w:cs="Times New Roman"/>
          <w:color w:val="000000"/>
          <w:sz w:val="28"/>
          <w:szCs w:val="28"/>
          <w:shd w:val="clear" w:color="auto" w:fill="FFFFFF"/>
        </w:rPr>
        <w:lastRenderedPageBreak/>
        <w:t>иное положение по сравнению с тем, которое занимает каждый патриарх с подчиненными ему епископами.</w:t>
      </w:r>
    </w:p>
    <w:p w:rsidR="005C3B29" w:rsidRDefault="005C3B29" w:rsidP="0091413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Итак, экзарх диоцеза – это митрополит диоцеза, имеющий некое преимущество перед другими митрополитами того же диоцеза.</w:t>
      </w:r>
      <w:r w:rsidR="00205234">
        <w:rPr>
          <w:rFonts w:ascii="Times New Roman" w:hAnsi="Times New Roman" w:cs="Times New Roman"/>
          <w:color w:val="000000"/>
          <w:sz w:val="28"/>
          <w:szCs w:val="28"/>
          <w:shd w:val="clear" w:color="auto" w:fill="FFFFFF"/>
        </w:rPr>
        <w:t xml:space="preserve"> Это преимущество экзархов ныне недействительно… </w:t>
      </w:r>
      <w:proofErr w:type="gramStart"/>
      <w:r w:rsidR="00205234">
        <w:rPr>
          <w:rFonts w:ascii="Times New Roman" w:hAnsi="Times New Roman" w:cs="Times New Roman"/>
          <w:color w:val="000000"/>
          <w:sz w:val="28"/>
          <w:szCs w:val="28"/>
          <w:shd w:val="clear" w:color="auto" w:fill="FFFFFF"/>
        </w:rPr>
        <w:t>А</w:t>
      </w:r>
      <w:proofErr w:type="gramEnd"/>
      <w:r w:rsidR="00F509AE">
        <w:rPr>
          <w:rFonts w:ascii="Times New Roman" w:hAnsi="Times New Roman" w:cs="Times New Roman"/>
          <w:color w:val="000000"/>
          <w:sz w:val="28"/>
          <w:szCs w:val="28"/>
          <w:shd w:val="clear" w:color="auto" w:fill="FFFFFF"/>
        </w:rPr>
        <w:t xml:space="preserve"> </w:t>
      </w:r>
      <w:r w:rsidR="00205234">
        <w:rPr>
          <w:rFonts w:ascii="Times New Roman" w:hAnsi="Times New Roman" w:cs="Times New Roman"/>
          <w:color w:val="000000"/>
          <w:sz w:val="28"/>
          <w:szCs w:val="28"/>
          <w:shd w:val="clear" w:color="auto" w:fill="FFFFFF"/>
        </w:rPr>
        <w:t xml:space="preserve">потому, согласно Вальсамону, становится ясно, что в те времена экзархи диоцеза занимали иное положение. (Из них по Зонаре, экзархи: </w:t>
      </w:r>
      <w:r w:rsidR="00EE0A1E">
        <w:rPr>
          <w:rFonts w:ascii="Times New Roman" w:hAnsi="Times New Roman" w:cs="Times New Roman"/>
          <w:color w:val="000000"/>
          <w:sz w:val="28"/>
          <w:szCs w:val="28"/>
          <w:shd w:val="clear" w:color="auto" w:fill="FFFFFF"/>
        </w:rPr>
        <w:t>Кесарийский, Каппадокийский, Эфесский, Фессалоникийский и Коринфский</w:t>
      </w:r>
      <w:r w:rsidR="00F509AE">
        <w:rPr>
          <w:rFonts w:ascii="Times New Roman" w:hAnsi="Times New Roman" w:cs="Times New Roman"/>
          <w:color w:val="000000"/>
          <w:sz w:val="28"/>
          <w:szCs w:val="28"/>
          <w:shd w:val="clear" w:color="auto" w:fill="FFFFFF"/>
        </w:rPr>
        <w:t xml:space="preserve"> – носили в своих церквах </w:t>
      </w:r>
      <w:proofErr w:type="spellStart"/>
      <w:r w:rsidR="00F509AE">
        <w:rPr>
          <w:rFonts w:ascii="Times New Roman" w:hAnsi="Times New Roman" w:cs="Times New Roman"/>
          <w:color w:val="000000"/>
          <w:sz w:val="28"/>
          <w:szCs w:val="28"/>
          <w:shd w:val="clear" w:color="auto" w:fill="FFFFFF"/>
        </w:rPr>
        <w:t>полиставрии</w:t>
      </w:r>
      <w:proofErr w:type="spellEnd"/>
      <w:r w:rsidR="00F509AE">
        <w:rPr>
          <w:rFonts w:ascii="Times New Roman" w:hAnsi="Times New Roman" w:cs="Times New Roman"/>
          <w:color w:val="000000"/>
          <w:sz w:val="28"/>
          <w:szCs w:val="28"/>
          <w:shd w:val="clear" w:color="auto" w:fill="FFFFFF"/>
        </w:rPr>
        <w:t xml:space="preserve">…). Впрочем, это преимущество было упразднено или непосредственно во время настоящего </w:t>
      </w:r>
      <w:r w:rsidR="00F509AE">
        <w:rPr>
          <w:rFonts w:ascii="Times New Roman" w:hAnsi="Times New Roman" w:cs="Times New Roman"/>
          <w:color w:val="000000"/>
          <w:sz w:val="28"/>
          <w:szCs w:val="28"/>
          <w:shd w:val="clear" w:color="auto" w:fill="FFFFFF"/>
          <w:lang w:val="en-US"/>
        </w:rPr>
        <w:t>IV</w:t>
      </w:r>
      <w:r w:rsidR="00F509AE" w:rsidRPr="00F509AE">
        <w:rPr>
          <w:rFonts w:ascii="Times New Roman" w:hAnsi="Times New Roman" w:cs="Times New Roman"/>
          <w:color w:val="000000"/>
          <w:sz w:val="28"/>
          <w:szCs w:val="28"/>
          <w:shd w:val="clear" w:color="auto" w:fill="FFFFFF"/>
        </w:rPr>
        <w:t xml:space="preserve"> </w:t>
      </w:r>
      <w:r w:rsidR="00F509AE">
        <w:rPr>
          <w:rFonts w:ascii="Times New Roman" w:hAnsi="Times New Roman" w:cs="Times New Roman"/>
          <w:color w:val="000000"/>
          <w:sz w:val="28"/>
          <w:szCs w:val="28"/>
          <w:shd w:val="clear" w:color="auto" w:fill="FFFFFF"/>
        </w:rPr>
        <w:t>Вселенского собора, или немного позже. Потому и Юстиниан</w:t>
      </w:r>
      <w:r w:rsidR="00345BD7">
        <w:rPr>
          <w:rFonts w:ascii="Times New Roman" w:hAnsi="Times New Roman" w:cs="Times New Roman"/>
          <w:color w:val="000000"/>
          <w:sz w:val="28"/>
          <w:szCs w:val="28"/>
          <w:shd w:val="clear" w:color="auto" w:fill="FFFFFF"/>
        </w:rPr>
        <w:t>, говоря о разногласиях клириков, вовсе не упоминает об экзархах, хотя перечисляет все прочие суды клириков.</w:t>
      </w:r>
    </w:p>
    <w:p w:rsidR="00345BD7" w:rsidRDefault="0062425D" w:rsidP="0091413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правило говорит, что если епископ или клирик имеет разногласия с митрополитом области, то пусть он обращается к экзарху диоцеза. Иначе говоря, подчиняющиеся Константинопольскому престолу клирики и митрополиты пусть судятся ил</w:t>
      </w:r>
      <w:r w:rsidR="00695FA4">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 xml:space="preserve"> перед экзархом того диоцеза, в котором они находятся, или перед Константинопольским предстоятелем, как перед своим патриархом. Не сказано: </w:t>
      </w:r>
      <w:r w:rsidR="00E45421" w:rsidRPr="00E45421">
        <w:rPr>
          <w:rFonts w:ascii="Times New Roman" w:hAnsi="Times New Roman" w:cs="Times New Roman"/>
          <w:color w:val="000000"/>
          <w:sz w:val="28"/>
          <w:szCs w:val="28"/>
          <w:shd w:val="clear" w:color="auto" w:fill="FFFFFF"/>
        </w:rPr>
        <w:t>“</w:t>
      </w:r>
      <w:r w:rsidR="00D91E41">
        <w:rPr>
          <w:rFonts w:ascii="Times New Roman" w:hAnsi="Times New Roman" w:cs="Times New Roman"/>
          <w:color w:val="000000"/>
          <w:sz w:val="28"/>
          <w:szCs w:val="28"/>
          <w:shd w:val="clear" w:color="auto" w:fill="FFFFFF"/>
        </w:rPr>
        <w:t>Клирик, у которого есть разногласия с митрополитом чужого диоцеза, или митрополит, у которого есть разногласия с митрополитом любого диоцеза</w:t>
      </w:r>
      <w:r w:rsidR="00E45421">
        <w:rPr>
          <w:rFonts w:ascii="Times New Roman" w:hAnsi="Times New Roman" w:cs="Times New Roman"/>
          <w:color w:val="000000"/>
          <w:sz w:val="28"/>
          <w:szCs w:val="28"/>
          <w:shd w:val="clear" w:color="auto" w:fill="FFFFFF"/>
        </w:rPr>
        <w:t xml:space="preserve"> и области, пусть судится перед Константинопольским патриархом</w:t>
      </w:r>
      <w:r w:rsidR="00E45421" w:rsidRPr="00E45421">
        <w:rPr>
          <w:rFonts w:ascii="Times New Roman" w:hAnsi="Times New Roman" w:cs="Times New Roman"/>
          <w:color w:val="000000"/>
          <w:sz w:val="28"/>
          <w:szCs w:val="28"/>
          <w:shd w:val="clear" w:color="auto" w:fill="FFFFFF"/>
        </w:rPr>
        <w:t>”</w:t>
      </w:r>
      <w:r w:rsidR="00E45421">
        <w:rPr>
          <w:rFonts w:ascii="Times New Roman" w:hAnsi="Times New Roman" w:cs="Times New Roman"/>
          <w:color w:val="000000"/>
          <w:sz w:val="28"/>
          <w:szCs w:val="28"/>
          <w:shd w:val="clear" w:color="auto" w:fill="FFFFFF"/>
        </w:rPr>
        <w:t xml:space="preserve">. Но не сказано и так: </w:t>
      </w:r>
      <w:r w:rsidR="00E45421" w:rsidRPr="00E45421">
        <w:rPr>
          <w:rFonts w:ascii="Times New Roman" w:hAnsi="Times New Roman" w:cs="Times New Roman"/>
          <w:color w:val="000000"/>
          <w:sz w:val="28"/>
          <w:szCs w:val="28"/>
          <w:shd w:val="clear" w:color="auto" w:fill="FFFFFF"/>
        </w:rPr>
        <w:t>“</w:t>
      </w:r>
      <w:r w:rsidR="00E45421">
        <w:rPr>
          <w:rFonts w:ascii="Times New Roman" w:hAnsi="Times New Roman" w:cs="Times New Roman"/>
          <w:color w:val="000000"/>
          <w:sz w:val="28"/>
          <w:szCs w:val="28"/>
          <w:shd w:val="clear" w:color="auto" w:fill="FFFFFF"/>
        </w:rPr>
        <w:t>Пусть прежде всего обращается к экзарху диоцеза, а не к Константинопольскому предстоятелю</w:t>
      </w:r>
      <w:r w:rsidR="00E45421" w:rsidRPr="00E45421">
        <w:rPr>
          <w:rFonts w:ascii="Times New Roman" w:hAnsi="Times New Roman" w:cs="Times New Roman"/>
          <w:color w:val="000000"/>
          <w:sz w:val="28"/>
          <w:szCs w:val="28"/>
          <w:shd w:val="clear" w:color="auto" w:fill="FFFFFF"/>
        </w:rPr>
        <w:t>”</w:t>
      </w:r>
      <w:r w:rsidR="00E45421">
        <w:rPr>
          <w:rFonts w:ascii="Times New Roman" w:hAnsi="Times New Roman" w:cs="Times New Roman"/>
          <w:color w:val="000000"/>
          <w:sz w:val="28"/>
          <w:szCs w:val="28"/>
          <w:shd w:val="clear" w:color="auto" w:fill="FFFFFF"/>
        </w:rPr>
        <w:t xml:space="preserve">, как искаженно и неверно толкует это правило папа Николай…, но куда обратиться – это оставляется на усмотрение сторон, собирающихся судиться. Все равно: или к экзарху диоцеза, или </w:t>
      </w:r>
      <w:r w:rsidR="002F5BBD">
        <w:rPr>
          <w:rFonts w:ascii="Times New Roman" w:hAnsi="Times New Roman" w:cs="Times New Roman"/>
          <w:color w:val="000000"/>
          <w:sz w:val="28"/>
          <w:szCs w:val="28"/>
          <w:shd w:val="clear" w:color="auto" w:fill="FFFFFF"/>
        </w:rPr>
        <w:t>к Константинопольскому предстоятелю, и нет разницы, перед кем судиться – перед одним ли или перед другим. Потому и Зонара говорит, что Константинопольский патриарх поставляется судьей не над всеми без исключения митрополитами, а только над подчиненными ему</w:t>
      </w:r>
      <w:r w:rsidR="00057BF4">
        <w:rPr>
          <w:rFonts w:ascii="Times New Roman" w:hAnsi="Times New Roman" w:cs="Times New Roman"/>
          <w:color w:val="000000"/>
          <w:sz w:val="28"/>
          <w:szCs w:val="28"/>
          <w:shd w:val="clear" w:color="auto" w:fill="FFFFFF"/>
        </w:rPr>
        <w:t xml:space="preserve"> (в толковании </w:t>
      </w:r>
      <w:r w:rsidR="00057BF4">
        <w:rPr>
          <w:rFonts w:ascii="Times New Roman" w:hAnsi="Times New Roman" w:cs="Times New Roman"/>
          <w:color w:val="000000"/>
          <w:sz w:val="28"/>
          <w:szCs w:val="28"/>
          <w:shd w:val="clear" w:color="auto" w:fill="FFFFFF"/>
          <w:lang w:val="en-US"/>
        </w:rPr>
        <w:t>IV</w:t>
      </w:r>
      <w:r w:rsidR="00057BF4">
        <w:rPr>
          <w:rFonts w:ascii="Times New Roman" w:hAnsi="Times New Roman" w:cs="Times New Roman"/>
          <w:color w:val="000000"/>
          <w:sz w:val="28"/>
          <w:szCs w:val="28"/>
          <w:shd w:val="clear" w:color="auto" w:fill="FFFFFF"/>
        </w:rPr>
        <w:t xml:space="preserve"> Всел. 17). И в толковании Сардик. 5 он говорит: </w:t>
      </w:r>
      <w:r w:rsidR="00057BF4" w:rsidRPr="00057BF4">
        <w:rPr>
          <w:rFonts w:ascii="Times New Roman" w:hAnsi="Times New Roman" w:cs="Times New Roman"/>
          <w:color w:val="000000"/>
          <w:sz w:val="28"/>
          <w:szCs w:val="28"/>
          <w:shd w:val="clear" w:color="auto" w:fill="FFFFFF"/>
        </w:rPr>
        <w:t>“</w:t>
      </w:r>
      <w:r w:rsidR="00057BF4">
        <w:rPr>
          <w:rFonts w:ascii="Times New Roman" w:hAnsi="Times New Roman" w:cs="Times New Roman"/>
          <w:color w:val="000000"/>
          <w:sz w:val="28"/>
          <w:szCs w:val="28"/>
          <w:shd w:val="clear" w:color="auto" w:fill="FFFFFF"/>
        </w:rPr>
        <w:t>Константинопольский предстоятель рассматривает апелляции только подчиненных Константинопольскому предстоятелю, как и Римский папа рассматривает лишь апелляции подчиняющихся Римскому папе</w:t>
      </w:r>
      <w:r w:rsidR="00057BF4" w:rsidRPr="00057BF4">
        <w:rPr>
          <w:rFonts w:ascii="Times New Roman" w:hAnsi="Times New Roman" w:cs="Times New Roman"/>
          <w:color w:val="000000"/>
          <w:sz w:val="28"/>
          <w:szCs w:val="28"/>
          <w:shd w:val="clear" w:color="auto" w:fill="FFFFFF"/>
        </w:rPr>
        <w:t>”</w:t>
      </w:r>
      <w:r w:rsidR="00057BF4">
        <w:rPr>
          <w:rFonts w:ascii="Times New Roman" w:hAnsi="Times New Roman" w:cs="Times New Roman"/>
          <w:color w:val="000000"/>
          <w:sz w:val="28"/>
          <w:szCs w:val="28"/>
          <w:shd w:val="clear" w:color="auto" w:fill="FFFFFF"/>
        </w:rPr>
        <w:t>.</w:t>
      </w:r>
    </w:p>
    <w:p w:rsidR="00057BF4" w:rsidRDefault="00057BF4" w:rsidP="0091413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настоящее время из-за того, что Собор и экзарх диоцеза упразднены, Константинопольский предстоятель есть первый,</w:t>
      </w:r>
      <w:r w:rsidR="00317AC7">
        <w:rPr>
          <w:rFonts w:ascii="Times New Roman" w:hAnsi="Times New Roman" w:cs="Times New Roman"/>
          <w:color w:val="000000"/>
          <w:sz w:val="28"/>
          <w:szCs w:val="28"/>
          <w:shd w:val="clear" w:color="auto" w:fill="FFFFFF"/>
        </w:rPr>
        <w:t xml:space="preserve"> единственный и последний судья над подчиненными ему митрополитами </w:t>
      </w:r>
      <w:r w:rsidR="00784F04">
        <w:rPr>
          <w:rFonts w:ascii="Times New Roman" w:hAnsi="Times New Roman" w:cs="Times New Roman"/>
          <w:color w:val="000000"/>
          <w:sz w:val="28"/>
          <w:szCs w:val="28"/>
          <w:shd w:val="clear" w:color="auto" w:fill="FFFFFF"/>
        </w:rPr>
        <w:t>–</w:t>
      </w:r>
      <w:r w:rsidR="00317AC7">
        <w:rPr>
          <w:rFonts w:ascii="Times New Roman" w:hAnsi="Times New Roman" w:cs="Times New Roman"/>
          <w:color w:val="000000"/>
          <w:sz w:val="28"/>
          <w:szCs w:val="28"/>
          <w:shd w:val="clear" w:color="auto" w:fill="FFFFFF"/>
        </w:rPr>
        <w:t xml:space="preserve"> </w:t>
      </w:r>
      <w:r w:rsidR="00784F04">
        <w:rPr>
          <w:rFonts w:ascii="Times New Roman" w:hAnsi="Times New Roman" w:cs="Times New Roman"/>
          <w:color w:val="000000"/>
          <w:sz w:val="28"/>
          <w:szCs w:val="28"/>
          <w:shd w:val="clear" w:color="auto" w:fill="FFFFFF"/>
        </w:rPr>
        <w:t>но не над теми, которые подчиняются остальным патриархам. Ибо, как мы сказали, последний и всеобщий судья всех патриархов – это Вселенский собор, и никто другой».</w:t>
      </w:r>
      <w:r w:rsidR="00B06E2A">
        <w:rPr>
          <w:rStyle w:val="a5"/>
          <w:rFonts w:ascii="Times New Roman" w:hAnsi="Times New Roman" w:cs="Times New Roman"/>
          <w:color w:val="000000"/>
          <w:sz w:val="28"/>
          <w:szCs w:val="28"/>
          <w:shd w:val="clear" w:color="auto" w:fill="FFFFFF"/>
        </w:rPr>
        <w:footnoteReference w:id="109"/>
      </w:r>
    </w:p>
    <w:p w:rsidR="00EF5B3A" w:rsidRDefault="00EF5B3A" w:rsidP="0091413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Преподобный Никодим дает исчерпывающее объяснение.</w:t>
      </w:r>
      <w:r w:rsidR="00435D74">
        <w:rPr>
          <w:rFonts w:ascii="Times New Roman" w:hAnsi="Times New Roman" w:cs="Times New Roman"/>
          <w:color w:val="000000"/>
          <w:sz w:val="28"/>
          <w:szCs w:val="28"/>
          <w:shd w:val="clear" w:color="auto" w:fill="FFFFFF"/>
        </w:rPr>
        <w:t xml:space="preserve"> </w:t>
      </w:r>
      <w:r w:rsidR="00837F86">
        <w:rPr>
          <w:rFonts w:ascii="Times New Roman" w:hAnsi="Times New Roman" w:cs="Times New Roman"/>
          <w:color w:val="000000"/>
          <w:sz w:val="28"/>
          <w:szCs w:val="28"/>
          <w:shd w:val="clear" w:color="auto" w:fill="FFFFFF"/>
        </w:rPr>
        <w:t xml:space="preserve">Экзархи диоцезов – это митрополиты тех </w:t>
      </w:r>
      <w:r w:rsidR="00D11831">
        <w:rPr>
          <w:rFonts w:ascii="Times New Roman" w:hAnsi="Times New Roman" w:cs="Times New Roman"/>
          <w:color w:val="000000"/>
          <w:sz w:val="28"/>
          <w:szCs w:val="28"/>
          <w:shd w:val="clear" w:color="auto" w:fill="FFFFFF"/>
        </w:rPr>
        <w:t xml:space="preserve">трех </w:t>
      </w:r>
      <w:r w:rsidR="00837F86">
        <w:rPr>
          <w:rFonts w:ascii="Times New Roman" w:hAnsi="Times New Roman" w:cs="Times New Roman"/>
          <w:color w:val="000000"/>
          <w:sz w:val="28"/>
          <w:szCs w:val="28"/>
          <w:shd w:val="clear" w:color="auto" w:fill="FFFFFF"/>
        </w:rPr>
        <w:t>диоцезов</w:t>
      </w:r>
      <w:r w:rsidR="00D11831">
        <w:rPr>
          <w:rFonts w:ascii="Times New Roman" w:hAnsi="Times New Roman" w:cs="Times New Roman"/>
          <w:color w:val="000000"/>
          <w:sz w:val="28"/>
          <w:szCs w:val="28"/>
          <w:shd w:val="clear" w:color="auto" w:fill="FFFFFF"/>
        </w:rPr>
        <w:t xml:space="preserve"> (Фракии, Азии, Понта)</w:t>
      </w:r>
      <w:r w:rsidR="00837F86">
        <w:rPr>
          <w:rFonts w:ascii="Times New Roman" w:hAnsi="Times New Roman" w:cs="Times New Roman"/>
          <w:color w:val="000000"/>
          <w:sz w:val="28"/>
          <w:szCs w:val="28"/>
          <w:shd w:val="clear" w:color="auto" w:fill="FFFFFF"/>
        </w:rPr>
        <w:t xml:space="preserve">, которые вошли де-юре на Халкидонском Соборе в состав новообразованной Поместной Константинопольской Церкви, находясь уже некоторое время до того де-факто в зависимости от кафедры столицы Восточной Империи. </w:t>
      </w:r>
      <w:r w:rsidR="000E6063">
        <w:rPr>
          <w:rFonts w:ascii="Times New Roman" w:hAnsi="Times New Roman" w:cs="Times New Roman"/>
          <w:color w:val="000000"/>
          <w:sz w:val="28"/>
          <w:szCs w:val="28"/>
          <w:shd w:val="clear" w:color="auto" w:fill="FFFFFF"/>
        </w:rPr>
        <w:t>Преподобный Никодим</w:t>
      </w:r>
      <w:r w:rsidR="00435D74">
        <w:rPr>
          <w:rFonts w:ascii="Times New Roman" w:hAnsi="Times New Roman" w:cs="Times New Roman"/>
          <w:color w:val="000000"/>
          <w:sz w:val="28"/>
          <w:szCs w:val="28"/>
          <w:shd w:val="clear" w:color="auto" w:fill="FFFFFF"/>
        </w:rPr>
        <w:t xml:space="preserve"> убедительно опровергает мнения предшествовавших </w:t>
      </w:r>
      <w:r w:rsidR="00435D74">
        <w:rPr>
          <w:rFonts w:ascii="Times New Roman" w:hAnsi="Times New Roman" w:cs="Times New Roman"/>
          <w:color w:val="000000"/>
          <w:sz w:val="28"/>
          <w:szCs w:val="28"/>
          <w:shd w:val="clear" w:color="auto" w:fill="FFFFFF"/>
        </w:rPr>
        <w:lastRenderedPageBreak/>
        <w:t>и современных ему восточных папистов о том, что под «экзарх</w:t>
      </w:r>
      <w:r w:rsidR="000E6063">
        <w:rPr>
          <w:rFonts w:ascii="Times New Roman" w:hAnsi="Times New Roman" w:cs="Times New Roman"/>
          <w:color w:val="000000"/>
          <w:sz w:val="28"/>
          <w:szCs w:val="28"/>
          <w:shd w:val="clear" w:color="auto" w:fill="FFFFFF"/>
        </w:rPr>
        <w:t>а</w:t>
      </w:r>
      <w:r w:rsidR="00435D74">
        <w:rPr>
          <w:rFonts w:ascii="Times New Roman" w:hAnsi="Times New Roman" w:cs="Times New Roman"/>
          <w:color w:val="000000"/>
          <w:sz w:val="28"/>
          <w:szCs w:val="28"/>
          <w:shd w:val="clear" w:color="auto" w:fill="FFFFFF"/>
        </w:rPr>
        <w:t>м</w:t>
      </w:r>
      <w:r w:rsidR="000E6063">
        <w:rPr>
          <w:rFonts w:ascii="Times New Roman" w:hAnsi="Times New Roman" w:cs="Times New Roman"/>
          <w:color w:val="000000"/>
          <w:sz w:val="28"/>
          <w:szCs w:val="28"/>
          <w:shd w:val="clear" w:color="auto" w:fill="FFFFFF"/>
        </w:rPr>
        <w:t>и</w:t>
      </w:r>
      <w:r w:rsidR="00435D74">
        <w:rPr>
          <w:rFonts w:ascii="Times New Roman" w:hAnsi="Times New Roman" w:cs="Times New Roman"/>
          <w:color w:val="000000"/>
          <w:sz w:val="28"/>
          <w:szCs w:val="28"/>
          <w:shd w:val="clear" w:color="auto" w:fill="FFFFFF"/>
        </w:rPr>
        <w:t xml:space="preserve"> диоцез</w:t>
      </w:r>
      <w:r w:rsidR="000E6063">
        <w:rPr>
          <w:rFonts w:ascii="Times New Roman" w:hAnsi="Times New Roman" w:cs="Times New Roman"/>
          <w:color w:val="000000"/>
          <w:sz w:val="28"/>
          <w:szCs w:val="28"/>
          <w:shd w:val="clear" w:color="auto" w:fill="FFFFFF"/>
        </w:rPr>
        <w:t>ов</w:t>
      </w:r>
      <w:r w:rsidR="00435D74">
        <w:rPr>
          <w:rFonts w:ascii="Times New Roman" w:hAnsi="Times New Roman" w:cs="Times New Roman"/>
          <w:color w:val="000000"/>
          <w:sz w:val="28"/>
          <w:szCs w:val="28"/>
          <w:shd w:val="clear" w:color="auto" w:fill="FFFFFF"/>
        </w:rPr>
        <w:t>» в 9 и 17 правилах Халкидонского Собора подразумеваются патриархи</w:t>
      </w:r>
      <w:r w:rsidR="00C129B4">
        <w:rPr>
          <w:rFonts w:ascii="Times New Roman" w:hAnsi="Times New Roman" w:cs="Times New Roman"/>
          <w:color w:val="000000"/>
          <w:sz w:val="28"/>
          <w:szCs w:val="28"/>
          <w:shd w:val="clear" w:color="auto" w:fill="FFFFFF"/>
        </w:rPr>
        <w:t xml:space="preserve"> и что, следоват</w:t>
      </w:r>
      <w:r w:rsidR="00C02B8A">
        <w:rPr>
          <w:rFonts w:ascii="Times New Roman" w:hAnsi="Times New Roman" w:cs="Times New Roman"/>
          <w:color w:val="000000"/>
          <w:sz w:val="28"/>
          <w:szCs w:val="28"/>
          <w:shd w:val="clear" w:color="auto" w:fill="FFFFFF"/>
        </w:rPr>
        <w:t>е</w:t>
      </w:r>
      <w:r w:rsidR="00C129B4">
        <w:rPr>
          <w:rFonts w:ascii="Times New Roman" w:hAnsi="Times New Roman" w:cs="Times New Roman"/>
          <w:color w:val="000000"/>
          <w:sz w:val="28"/>
          <w:szCs w:val="28"/>
          <w:shd w:val="clear" w:color="auto" w:fill="FFFFFF"/>
        </w:rPr>
        <w:t>льно, предстоятель Константинопольской Церкви наделен правом принимать апелляции судящихся между собою клириков иных Поместных Церквей.</w:t>
      </w:r>
    </w:p>
    <w:p w:rsidR="00C129B4" w:rsidRDefault="00C129B4" w:rsidP="0091413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Необходимо от</w:t>
      </w:r>
      <w:r w:rsidR="00F87CBB">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етить, что в аргументации фанариотских богословов содержится нарушение закона достаточного основания</w:t>
      </w:r>
      <w:r w:rsidR="008A19F5">
        <w:rPr>
          <w:rFonts w:ascii="Times New Roman" w:hAnsi="Times New Roman" w:cs="Times New Roman"/>
          <w:color w:val="000000"/>
          <w:sz w:val="28"/>
          <w:szCs w:val="28"/>
          <w:shd w:val="clear" w:color="auto" w:fill="FFFFFF"/>
        </w:rPr>
        <w:t xml:space="preserve">, даже если условно стать на их позицию. </w:t>
      </w:r>
      <w:r w:rsidR="0093181C">
        <w:rPr>
          <w:rFonts w:ascii="Times New Roman" w:hAnsi="Times New Roman" w:cs="Times New Roman"/>
          <w:color w:val="000000"/>
          <w:sz w:val="28"/>
          <w:szCs w:val="28"/>
          <w:shd w:val="clear" w:color="auto" w:fill="FFFFFF"/>
        </w:rPr>
        <w:t xml:space="preserve">Если </w:t>
      </w:r>
      <w:r w:rsidR="004C707E">
        <w:rPr>
          <w:rFonts w:ascii="Times New Roman" w:hAnsi="Times New Roman" w:cs="Times New Roman"/>
          <w:color w:val="000000"/>
          <w:sz w:val="28"/>
          <w:szCs w:val="28"/>
          <w:shd w:val="clear" w:color="auto" w:fill="FFFFFF"/>
        </w:rPr>
        <w:t xml:space="preserve">бы </w:t>
      </w:r>
      <w:r w:rsidR="0093181C">
        <w:rPr>
          <w:rFonts w:ascii="Times New Roman" w:hAnsi="Times New Roman" w:cs="Times New Roman"/>
          <w:color w:val="000000"/>
          <w:sz w:val="28"/>
          <w:szCs w:val="28"/>
          <w:shd w:val="clear" w:color="auto" w:fill="FFFFFF"/>
        </w:rPr>
        <w:t xml:space="preserve">правила наделяли Константинопольскую кафедру </w:t>
      </w:r>
      <w:r w:rsidR="004C707E">
        <w:rPr>
          <w:rFonts w:ascii="Times New Roman" w:hAnsi="Times New Roman" w:cs="Times New Roman"/>
          <w:color w:val="000000"/>
          <w:sz w:val="28"/>
          <w:szCs w:val="28"/>
          <w:shd w:val="clear" w:color="auto" w:fill="FFFFFF"/>
        </w:rPr>
        <w:t xml:space="preserve">правом </w:t>
      </w:r>
      <w:r w:rsidR="0093181C">
        <w:rPr>
          <w:rFonts w:ascii="Times New Roman" w:hAnsi="Times New Roman" w:cs="Times New Roman"/>
          <w:color w:val="000000"/>
          <w:sz w:val="28"/>
          <w:szCs w:val="28"/>
          <w:shd w:val="clear" w:color="auto" w:fill="FFFFFF"/>
        </w:rPr>
        <w:t>принимать апелляции из других Поместных Церквей, понимаемых под диоцезами, то</w:t>
      </w:r>
      <w:r w:rsidR="00C565B0">
        <w:rPr>
          <w:rFonts w:ascii="Times New Roman" w:hAnsi="Times New Roman" w:cs="Times New Roman"/>
          <w:color w:val="000000"/>
          <w:sz w:val="28"/>
          <w:szCs w:val="28"/>
          <w:shd w:val="clear" w:color="auto" w:fill="FFFFFF"/>
        </w:rPr>
        <w:t xml:space="preserve"> </w:t>
      </w:r>
      <w:r w:rsidR="00FC0975">
        <w:rPr>
          <w:rFonts w:ascii="Times New Roman" w:hAnsi="Times New Roman" w:cs="Times New Roman"/>
          <w:color w:val="000000"/>
          <w:sz w:val="28"/>
          <w:szCs w:val="28"/>
          <w:shd w:val="clear" w:color="auto" w:fill="FFFFFF"/>
        </w:rPr>
        <w:t xml:space="preserve">и </w:t>
      </w:r>
      <w:r w:rsidR="00C565B0">
        <w:rPr>
          <w:rFonts w:ascii="Times New Roman" w:hAnsi="Times New Roman" w:cs="Times New Roman"/>
          <w:color w:val="000000"/>
          <w:sz w:val="28"/>
          <w:szCs w:val="28"/>
          <w:shd w:val="clear" w:color="auto" w:fill="FFFFFF"/>
        </w:rPr>
        <w:t xml:space="preserve">тогда </w:t>
      </w:r>
      <w:r w:rsidR="004C707E">
        <w:rPr>
          <w:rFonts w:ascii="Times New Roman" w:hAnsi="Times New Roman" w:cs="Times New Roman"/>
          <w:color w:val="000000"/>
          <w:sz w:val="28"/>
          <w:szCs w:val="28"/>
          <w:shd w:val="clear" w:color="auto" w:fill="FFFFFF"/>
        </w:rPr>
        <w:t xml:space="preserve">бы </w:t>
      </w:r>
      <w:r w:rsidR="00C565B0">
        <w:rPr>
          <w:rFonts w:ascii="Times New Roman" w:hAnsi="Times New Roman" w:cs="Times New Roman"/>
          <w:color w:val="000000"/>
          <w:sz w:val="28"/>
          <w:szCs w:val="28"/>
          <w:shd w:val="clear" w:color="auto" w:fill="FFFFFF"/>
        </w:rPr>
        <w:t>в них речь шла не о пересмотре суда другого патриарха или предстоятеля (экзарха диоцеза)</w:t>
      </w:r>
      <w:r w:rsidR="0094226E">
        <w:rPr>
          <w:rFonts w:ascii="Times New Roman" w:hAnsi="Times New Roman" w:cs="Times New Roman"/>
          <w:color w:val="000000"/>
          <w:sz w:val="28"/>
          <w:szCs w:val="28"/>
          <w:shd w:val="clear" w:color="auto" w:fill="FFFFFF"/>
        </w:rPr>
        <w:t xml:space="preserve">, а лишь о вариативности и взаимной эквивалентности апелляционных судов местного и Константинопольского предстоятелей в случае, </w:t>
      </w:r>
      <w:r w:rsidR="004C707E">
        <w:rPr>
          <w:rFonts w:ascii="Times New Roman" w:hAnsi="Times New Roman" w:cs="Times New Roman"/>
          <w:color w:val="000000"/>
          <w:sz w:val="28"/>
          <w:szCs w:val="28"/>
          <w:shd w:val="clear" w:color="auto" w:fill="FFFFFF"/>
        </w:rPr>
        <w:t>когда</w:t>
      </w:r>
      <w:r w:rsidR="0094226E">
        <w:rPr>
          <w:rFonts w:ascii="Times New Roman" w:hAnsi="Times New Roman" w:cs="Times New Roman"/>
          <w:color w:val="000000"/>
          <w:sz w:val="28"/>
          <w:szCs w:val="28"/>
          <w:shd w:val="clear" w:color="auto" w:fill="FFFFFF"/>
        </w:rPr>
        <w:t xml:space="preserve"> </w:t>
      </w:r>
      <w:r w:rsidR="004C707E">
        <w:rPr>
          <w:rFonts w:ascii="Times New Roman" w:hAnsi="Times New Roman" w:cs="Times New Roman"/>
          <w:color w:val="000000"/>
          <w:sz w:val="28"/>
          <w:szCs w:val="28"/>
          <w:shd w:val="clear" w:color="auto" w:fill="FFFFFF"/>
        </w:rPr>
        <w:t xml:space="preserve">лицо, </w:t>
      </w:r>
      <w:r w:rsidR="0094226E">
        <w:rPr>
          <w:rFonts w:ascii="Times New Roman" w:hAnsi="Times New Roman" w:cs="Times New Roman"/>
          <w:color w:val="000000"/>
          <w:sz w:val="28"/>
          <w:szCs w:val="28"/>
          <w:shd w:val="clear" w:color="auto" w:fill="FFFFFF"/>
        </w:rPr>
        <w:t>недовольн</w:t>
      </w:r>
      <w:r w:rsidR="004C707E">
        <w:rPr>
          <w:rFonts w:ascii="Times New Roman" w:hAnsi="Times New Roman" w:cs="Times New Roman"/>
          <w:color w:val="000000"/>
          <w:sz w:val="28"/>
          <w:szCs w:val="28"/>
          <w:shd w:val="clear" w:color="auto" w:fill="FFFFFF"/>
        </w:rPr>
        <w:t>ое</w:t>
      </w:r>
      <w:r w:rsidR="0094226E">
        <w:rPr>
          <w:rFonts w:ascii="Times New Roman" w:hAnsi="Times New Roman" w:cs="Times New Roman"/>
          <w:color w:val="000000"/>
          <w:sz w:val="28"/>
          <w:szCs w:val="28"/>
          <w:shd w:val="clear" w:color="auto" w:fill="FFFFFF"/>
        </w:rPr>
        <w:t xml:space="preserve"> судом митрополит</w:t>
      </w:r>
      <w:r w:rsidR="004C707E">
        <w:rPr>
          <w:rFonts w:ascii="Times New Roman" w:hAnsi="Times New Roman" w:cs="Times New Roman"/>
          <w:color w:val="000000"/>
          <w:sz w:val="28"/>
          <w:szCs w:val="28"/>
          <w:shd w:val="clear" w:color="auto" w:fill="FFFFFF"/>
        </w:rPr>
        <w:t>а,</w:t>
      </w:r>
      <w:r w:rsidR="0094226E">
        <w:rPr>
          <w:rFonts w:ascii="Times New Roman" w:hAnsi="Times New Roman" w:cs="Times New Roman"/>
          <w:color w:val="000000"/>
          <w:sz w:val="28"/>
          <w:szCs w:val="28"/>
          <w:shd w:val="clear" w:color="auto" w:fill="FFFFFF"/>
        </w:rPr>
        <w:t xml:space="preserve"> решил</w:t>
      </w:r>
      <w:r w:rsidR="004C707E">
        <w:rPr>
          <w:rFonts w:ascii="Times New Roman" w:hAnsi="Times New Roman" w:cs="Times New Roman"/>
          <w:color w:val="000000"/>
          <w:sz w:val="28"/>
          <w:szCs w:val="28"/>
          <w:shd w:val="clear" w:color="auto" w:fill="FFFFFF"/>
        </w:rPr>
        <w:t>о</w:t>
      </w:r>
      <w:r w:rsidR="0094226E">
        <w:rPr>
          <w:rFonts w:ascii="Times New Roman" w:hAnsi="Times New Roman" w:cs="Times New Roman"/>
          <w:color w:val="000000"/>
          <w:sz w:val="28"/>
          <w:szCs w:val="28"/>
          <w:shd w:val="clear" w:color="auto" w:fill="FFFFFF"/>
        </w:rPr>
        <w:t xml:space="preserve"> </w:t>
      </w:r>
      <w:r w:rsidR="00D52CC4">
        <w:rPr>
          <w:rFonts w:ascii="Times New Roman" w:hAnsi="Times New Roman" w:cs="Times New Roman"/>
          <w:color w:val="000000"/>
          <w:sz w:val="28"/>
          <w:szCs w:val="28"/>
          <w:shd w:val="clear" w:color="auto" w:fill="FFFFFF"/>
        </w:rPr>
        <w:t>подать апелляцию</w:t>
      </w:r>
      <w:r w:rsidR="0082024B">
        <w:rPr>
          <w:rFonts w:ascii="Times New Roman" w:hAnsi="Times New Roman" w:cs="Times New Roman"/>
          <w:color w:val="000000"/>
          <w:sz w:val="28"/>
          <w:szCs w:val="28"/>
          <w:shd w:val="clear" w:color="auto" w:fill="FFFFFF"/>
        </w:rPr>
        <w:t xml:space="preserve"> (что, безусловно, внесло бы хаос в судебную практику Церкви)</w:t>
      </w:r>
      <w:r w:rsidR="0094226E">
        <w:rPr>
          <w:rFonts w:ascii="Times New Roman" w:hAnsi="Times New Roman" w:cs="Times New Roman"/>
          <w:color w:val="000000"/>
          <w:sz w:val="28"/>
          <w:szCs w:val="28"/>
          <w:shd w:val="clear" w:color="auto" w:fill="FFFFFF"/>
        </w:rPr>
        <w:t>.</w:t>
      </w:r>
      <w:r w:rsidR="000720EA">
        <w:rPr>
          <w:rFonts w:ascii="Times New Roman" w:hAnsi="Times New Roman" w:cs="Times New Roman"/>
          <w:color w:val="000000"/>
          <w:sz w:val="28"/>
          <w:szCs w:val="28"/>
          <w:shd w:val="clear" w:color="auto" w:fill="FFFFFF"/>
        </w:rPr>
        <w:t xml:space="preserve"> Правилами не предусматривается ап</w:t>
      </w:r>
      <w:r w:rsidR="00640E84">
        <w:rPr>
          <w:rFonts w:ascii="Times New Roman" w:hAnsi="Times New Roman" w:cs="Times New Roman"/>
          <w:color w:val="000000"/>
          <w:sz w:val="28"/>
          <w:szCs w:val="28"/>
          <w:shd w:val="clear" w:color="auto" w:fill="FFFFFF"/>
        </w:rPr>
        <w:t>елляция на суд экзарха диоцеза. По выражению Джонса, «</w:t>
      </w:r>
      <w:r w:rsidR="00640E84" w:rsidRPr="00640E84">
        <w:rPr>
          <w:rFonts w:ascii="Times New Roman" w:hAnsi="Times New Roman" w:cs="Times New Roman"/>
          <w:color w:val="000000"/>
          <w:sz w:val="28"/>
          <w:szCs w:val="28"/>
          <w:shd w:val="clear" w:color="auto" w:fill="FFFFFF"/>
        </w:rPr>
        <w:t>“</w:t>
      </w:r>
      <w:r w:rsidR="00640E84">
        <w:rPr>
          <w:rFonts w:ascii="Times New Roman" w:hAnsi="Times New Roman" w:cs="Times New Roman"/>
          <w:color w:val="000000"/>
          <w:sz w:val="28"/>
          <w:szCs w:val="28"/>
          <w:shd w:val="clear" w:color="auto" w:fill="FFFFFF"/>
        </w:rPr>
        <w:t>экзарх диоцеза</w:t>
      </w:r>
      <w:r w:rsidR="00640E84" w:rsidRPr="00640E84">
        <w:rPr>
          <w:rFonts w:ascii="Times New Roman" w:hAnsi="Times New Roman" w:cs="Times New Roman"/>
          <w:color w:val="000000"/>
          <w:sz w:val="28"/>
          <w:szCs w:val="28"/>
          <w:shd w:val="clear" w:color="auto" w:fill="FFFFFF"/>
        </w:rPr>
        <w:t>”</w:t>
      </w:r>
      <w:r w:rsidR="00640E84">
        <w:rPr>
          <w:rFonts w:ascii="Times New Roman" w:hAnsi="Times New Roman" w:cs="Times New Roman"/>
          <w:color w:val="000000"/>
          <w:sz w:val="28"/>
          <w:szCs w:val="28"/>
          <w:shd w:val="clear" w:color="auto" w:fill="FFFFFF"/>
        </w:rPr>
        <w:t xml:space="preserve"> и </w:t>
      </w:r>
      <w:r w:rsidR="00640E84" w:rsidRPr="00640E84">
        <w:rPr>
          <w:rFonts w:ascii="Times New Roman" w:hAnsi="Times New Roman" w:cs="Times New Roman"/>
          <w:color w:val="000000"/>
          <w:sz w:val="28"/>
          <w:szCs w:val="28"/>
          <w:shd w:val="clear" w:color="auto" w:fill="FFFFFF"/>
        </w:rPr>
        <w:t>“</w:t>
      </w:r>
      <w:r w:rsidR="00640E84">
        <w:rPr>
          <w:rFonts w:ascii="Times New Roman" w:hAnsi="Times New Roman" w:cs="Times New Roman"/>
          <w:color w:val="000000"/>
          <w:sz w:val="28"/>
          <w:szCs w:val="28"/>
          <w:shd w:val="clear" w:color="auto" w:fill="FFFFFF"/>
        </w:rPr>
        <w:t>престол Константинополя</w:t>
      </w:r>
      <w:r w:rsidR="00640E84" w:rsidRPr="00640E84">
        <w:rPr>
          <w:rFonts w:ascii="Times New Roman" w:hAnsi="Times New Roman" w:cs="Times New Roman"/>
          <w:color w:val="000000"/>
          <w:sz w:val="28"/>
          <w:szCs w:val="28"/>
          <w:shd w:val="clear" w:color="auto" w:fill="FFFFFF"/>
        </w:rPr>
        <w:t>”</w:t>
      </w:r>
      <w:r w:rsidR="00026F9D">
        <w:rPr>
          <w:rFonts w:ascii="Times New Roman" w:hAnsi="Times New Roman" w:cs="Times New Roman"/>
          <w:color w:val="000000"/>
          <w:sz w:val="28"/>
          <w:szCs w:val="28"/>
          <w:shd w:val="clear" w:color="auto" w:fill="FFFFFF"/>
        </w:rPr>
        <w:t xml:space="preserve"> – это совершенно определённо альтернативные суды равного статуса»</w:t>
      </w:r>
      <w:r w:rsidR="002433FC">
        <w:rPr>
          <w:rStyle w:val="a5"/>
          <w:rFonts w:ascii="Times New Roman" w:hAnsi="Times New Roman" w:cs="Times New Roman"/>
          <w:color w:val="000000"/>
          <w:sz w:val="28"/>
          <w:szCs w:val="28"/>
          <w:shd w:val="clear" w:color="auto" w:fill="FFFFFF"/>
        </w:rPr>
        <w:footnoteReference w:id="110"/>
      </w:r>
      <w:r w:rsidR="00026F9D">
        <w:rPr>
          <w:rFonts w:ascii="Times New Roman" w:hAnsi="Times New Roman" w:cs="Times New Roman"/>
          <w:color w:val="000000"/>
          <w:sz w:val="28"/>
          <w:szCs w:val="28"/>
          <w:shd w:val="clear" w:color="auto" w:fill="FFFFFF"/>
        </w:rPr>
        <w:t>. П</w:t>
      </w:r>
      <w:r w:rsidR="00394237">
        <w:rPr>
          <w:rFonts w:ascii="Times New Roman" w:hAnsi="Times New Roman" w:cs="Times New Roman"/>
          <w:color w:val="000000"/>
          <w:sz w:val="28"/>
          <w:szCs w:val="28"/>
          <w:shd w:val="clear" w:color="auto" w:fill="FFFFFF"/>
        </w:rPr>
        <w:t>оэтому</w:t>
      </w:r>
      <w:r w:rsidR="000720EA">
        <w:rPr>
          <w:rFonts w:ascii="Times New Roman" w:hAnsi="Times New Roman" w:cs="Times New Roman"/>
          <w:color w:val="000000"/>
          <w:sz w:val="28"/>
          <w:szCs w:val="28"/>
          <w:shd w:val="clear" w:color="auto" w:fill="FFFFFF"/>
        </w:rPr>
        <w:t xml:space="preserve"> даже с точки зрения собственно</w:t>
      </w:r>
      <w:r w:rsidR="00F52CDF">
        <w:rPr>
          <w:rFonts w:ascii="Times New Roman" w:hAnsi="Times New Roman" w:cs="Times New Roman"/>
          <w:color w:val="000000"/>
          <w:sz w:val="28"/>
          <w:szCs w:val="28"/>
          <w:shd w:val="clear" w:color="auto" w:fill="FFFFFF"/>
        </w:rPr>
        <w:t>й логики</w:t>
      </w:r>
      <w:r w:rsidR="000720EA">
        <w:rPr>
          <w:rFonts w:ascii="Times New Roman" w:hAnsi="Times New Roman" w:cs="Times New Roman"/>
          <w:color w:val="000000"/>
          <w:sz w:val="28"/>
          <w:szCs w:val="28"/>
          <w:shd w:val="clear" w:color="auto" w:fill="FFFFFF"/>
        </w:rPr>
        <w:t xml:space="preserve"> толкования канонов Халкидонского Собора Константинопольский патриарх Варфоломей и его Синод совершили абсолютное беззаконие, заявив о рассмотрении (спустя 26 лет!) «апелляции» лишенного сана и анафематствованного судом Архиерейского Собора (Патриаршим судом, судом высшей поместной инстанции) Русской Православной Церкви бывшего митрополита Киевского Филарета Денисенко.</w:t>
      </w:r>
    </w:p>
    <w:p w:rsidR="00C42874" w:rsidRDefault="006A2EED" w:rsidP="0091413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Существует еще одно толкование 9 и 17 правил Халкидонского Собора, которое в лице экзархов диоцезов видит патриархов</w:t>
      </w:r>
      <w:r w:rsidR="007F492C">
        <w:rPr>
          <w:rFonts w:ascii="Times New Roman" w:hAnsi="Times New Roman" w:cs="Times New Roman"/>
          <w:color w:val="000000"/>
          <w:sz w:val="28"/>
          <w:szCs w:val="28"/>
          <w:shd w:val="clear" w:color="auto" w:fill="FFFFFF"/>
        </w:rPr>
        <w:t>, при этом не наделяя Константинопольского патриарха правом на при</w:t>
      </w:r>
      <w:r w:rsidR="000423F1">
        <w:rPr>
          <w:rFonts w:ascii="Times New Roman" w:hAnsi="Times New Roman" w:cs="Times New Roman"/>
          <w:color w:val="000000"/>
          <w:sz w:val="28"/>
          <w:szCs w:val="28"/>
          <w:shd w:val="clear" w:color="auto" w:fill="FFFFFF"/>
        </w:rPr>
        <w:t>ё</w:t>
      </w:r>
      <w:r w:rsidR="007F492C">
        <w:rPr>
          <w:rFonts w:ascii="Times New Roman" w:hAnsi="Times New Roman" w:cs="Times New Roman"/>
          <w:color w:val="000000"/>
          <w:sz w:val="28"/>
          <w:szCs w:val="28"/>
          <w:shd w:val="clear" w:color="auto" w:fill="FFFFFF"/>
        </w:rPr>
        <w:t xml:space="preserve">м апелляций из других патриархатов. </w:t>
      </w:r>
      <w:r w:rsidR="00E367ED">
        <w:rPr>
          <w:rFonts w:ascii="Times New Roman" w:hAnsi="Times New Roman" w:cs="Times New Roman"/>
          <w:color w:val="000000"/>
          <w:sz w:val="28"/>
          <w:szCs w:val="28"/>
          <w:shd w:val="clear" w:color="auto" w:fill="FFFFFF"/>
        </w:rPr>
        <w:t>Оно принадлежит Карлу Мюллеру</w:t>
      </w:r>
      <w:r w:rsidR="000F0628">
        <w:rPr>
          <w:rFonts w:ascii="Times New Roman" w:hAnsi="Times New Roman" w:cs="Times New Roman"/>
          <w:color w:val="000000"/>
          <w:sz w:val="28"/>
          <w:szCs w:val="28"/>
          <w:shd w:val="clear" w:color="auto" w:fill="FFFFFF"/>
        </w:rPr>
        <w:t>.</w:t>
      </w:r>
      <w:r w:rsidR="00E367ED">
        <w:rPr>
          <w:rFonts w:ascii="Times New Roman" w:hAnsi="Times New Roman" w:cs="Times New Roman"/>
          <w:color w:val="000000"/>
          <w:sz w:val="28"/>
          <w:szCs w:val="28"/>
          <w:shd w:val="clear" w:color="auto" w:fill="FFFFFF"/>
        </w:rPr>
        <w:t xml:space="preserve"> «</w:t>
      </w:r>
      <w:r w:rsidR="000F0628">
        <w:rPr>
          <w:rFonts w:ascii="Times New Roman" w:hAnsi="Times New Roman" w:cs="Times New Roman"/>
          <w:color w:val="000000"/>
          <w:sz w:val="28"/>
          <w:szCs w:val="28"/>
          <w:shd w:val="clear" w:color="auto" w:fill="FFFFFF"/>
        </w:rPr>
        <w:t>П</w:t>
      </w:r>
      <w:r w:rsidR="00E367ED">
        <w:rPr>
          <w:rFonts w:ascii="Times New Roman" w:hAnsi="Times New Roman" w:cs="Times New Roman"/>
          <w:color w:val="000000"/>
          <w:sz w:val="28"/>
          <w:szCs w:val="28"/>
          <w:shd w:val="clear" w:color="auto" w:fill="FFFFFF"/>
        </w:rPr>
        <w:t xml:space="preserve">о его мнению, альтернатива </w:t>
      </w:r>
      <w:r w:rsidR="00E50819" w:rsidRPr="00E50819">
        <w:rPr>
          <w:rFonts w:ascii="Times New Roman" w:hAnsi="Times New Roman" w:cs="Times New Roman"/>
          <w:color w:val="000000"/>
          <w:sz w:val="28"/>
          <w:szCs w:val="28"/>
          <w:shd w:val="clear" w:color="auto" w:fill="FFFFFF"/>
        </w:rPr>
        <w:t>“</w:t>
      </w:r>
      <w:r w:rsidR="00E367ED">
        <w:rPr>
          <w:rFonts w:ascii="Times New Roman" w:hAnsi="Times New Roman" w:cs="Times New Roman"/>
          <w:color w:val="000000"/>
          <w:sz w:val="28"/>
          <w:szCs w:val="28"/>
          <w:shd w:val="clear" w:color="auto" w:fill="FFFFFF"/>
        </w:rPr>
        <w:t>экзарх диоцеза</w:t>
      </w:r>
      <w:r w:rsidR="00E50819" w:rsidRPr="00E50819">
        <w:rPr>
          <w:rFonts w:ascii="Times New Roman" w:hAnsi="Times New Roman" w:cs="Times New Roman"/>
          <w:color w:val="000000"/>
          <w:sz w:val="28"/>
          <w:szCs w:val="28"/>
          <w:shd w:val="clear" w:color="auto" w:fill="FFFFFF"/>
        </w:rPr>
        <w:t>”</w:t>
      </w:r>
      <w:r w:rsidR="00E367ED">
        <w:rPr>
          <w:rFonts w:ascii="Times New Roman" w:hAnsi="Times New Roman" w:cs="Times New Roman"/>
          <w:color w:val="000000"/>
          <w:sz w:val="28"/>
          <w:szCs w:val="28"/>
          <w:shd w:val="clear" w:color="auto" w:fill="FFFFFF"/>
        </w:rPr>
        <w:t xml:space="preserve"> и </w:t>
      </w:r>
      <w:r w:rsidR="00E50819" w:rsidRPr="00E50819">
        <w:rPr>
          <w:rFonts w:ascii="Times New Roman" w:hAnsi="Times New Roman" w:cs="Times New Roman"/>
          <w:color w:val="000000"/>
          <w:sz w:val="28"/>
          <w:szCs w:val="28"/>
          <w:shd w:val="clear" w:color="auto" w:fill="FFFFFF"/>
        </w:rPr>
        <w:t>“</w:t>
      </w:r>
      <w:r w:rsidR="00E367ED">
        <w:rPr>
          <w:rFonts w:ascii="Times New Roman" w:hAnsi="Times New Roman" w:cs="Times New Roman"/>
          <w:color w:val="000000"/>
          <w:sz w:val="28"/>
          <w:szCs w:val="28"/>
          <w:shd w:val="clear" w:color="auto" w:fill="FFFFFF"/>
        </w:rPr>
        <w:t>Константинопольская кафедра</w:t>
      </w:r>
      <w:r w:rsidR="00E50819" w:rsidRPr="00E50819">
        <w:rPr>
          <w:rFonts w:ascii="Times New Roman" w:hAnsi="Times New Roman" w:cs="Times New Roman"/>
          <w:color w:val="000000"/>
          <w:sz w:val="28"/>
          <w:szCs w:val="28"/>
          <w:shd w:val="clear" w:color="auto" w:fill="FFFFFF"/>
        </w:rPr>
        <w:t>”</w:t>
      </w:r>
      <w:r w:rsidR="00E367ED">
        <w:rPr>
          <w:rFonts w:ascii="Times New Roman" w:hAnsi="Times New Roman" w:cs="Times New Roman"/>
          <w:color w:val="000000"/>
          <w:sz w:val="28"/>
          <w:szCs w:val="28"/>
          <w:shd w:val="clear" w:color="auto" w:fill="FFFFFF"/>
        </w:rPr>
        <w:t xml:space="preserve"> </w:t>
      </w:r>
      <w:r w:rsidR="00463A87">
        <w:rPr>
          <w:rFonts w:ascii="Times New Roman" w:hAnsi="Times New Roman" w:cs="Times New Roman"/>
          <w:color w:val="000000"/>
          <w:sz w:val="28"/>
          <w:szCs w:val="28"/>
          <w:shd w:val="clear" w:color="auto" w:fill="FFFFFF"/>
        </w:rPr>
        <w:t xml:space="preserve">зависит не от выбора сторон, а от организации юрисдикции в географическом отношении; иначе говоря, в гражданских диоцезах, где действительно имелся экзарх (то есть </w:t>
      </w:r>
      <w:r w:rsidR="003E7389">
        <w:rPr>
          <w:rFonts w:ascii="Times New Roman" w:hAnsi="Times New Roman" w:cs="Times New Roman"/>
          <w:color w:val="000000"/>
          <w:sz w:val="28"/>
          <w:szCs w:val="28"/>
          <w:shd w:val="clear" w:color="auto" w:fill="FFFFFF"/>
        </w:rPr>
        <w:t>будущий патриарх, в понимании Мюллера</w:t>
      </w:r>
      <w:r w:rsidR="00463A87">
        <w:rPr>
          <w:rFonts w:ascii="Times New Roman" w:hAnsi="Times New Roman" w:cs="Times New Roman"/>
          <w:color w:val="000000"/>
          <w:sz w:val="28"/>
          <w:szCs w:val="28"/>
          <w:shd w:val="clear" w:color="auto" w:fill="FFFFFF"/>
        </w:rPr>
        <w:t xml:space="preserve"> – А. Н.), надо было обязательно обращаться к последнему; напротив, там, где такой церковной структуры не было, то есть, согласно Мюллеру, в Понте, </w:t>
      </w:r>
      <w:proofErr w:type="spellStart"/>
      <w:r w:rsidR="00463A87">
        <w:rPr>
          <w:rFonts w:ascii="Times New Roman" w:hAnsi="Times New Roman" w:cs="Times New Roman"/>
          <w:color w:val="000000"/>
          <w:sz w:val="28"/>
          <w:szCs w:val="28"/>
          <w:shd w:val="clear" w:color="auto" w:fill="FFFFFF"/>
        </w:rPr>
        <w:t>Асии</w:t>
      </w:r>
      <w:proofErr w:type="spellEnd"/>
      <w:r w:rsidR="00463A87">
        <w:rPr>
          <w:rFonts w:ascii="Times New Roman" w:hAnsi="Times New Roman" w:cs="Times New Roman"/>
          <w:color w:val="000000"/>
          <w:sz w:val="28"/>
          <w:szCs w:val="28"/>
          <w:shd w:val="clear" w:color="auto" w:fill="FFFFFF"/>
        </w:rPr>
        <w:t xml:space="preserve"> и во Фракии, соответствующей судебной инстанцией являлась Константинопольская кафедра».</w:t>
      </w:r>
      <w:r w:rsidR="00E131A5">
        <w:rPr>
          <w:rStyle w:val="a5"/>
          <w:rFonts w:ascii="Times New Roman" w:hAnsi="Times New Roman" w:cs="Times New Roman"/>
          <w:color w:val="000000"/>
          <w:sz w:val="28"/>
          <w:szCs w:val="28"/>
          <w:shd w:val="clear" w:color="auto" w:fill="FFFFFF"/>
        </w:rPr>
        <w:footnoteReference w:id="111"/>
      </w:r>
      <w:r w:rsidR="00BF5866">
        <w:rPr>
          <w:rFonts w:ascii="Times New Roman" w:hAnsi="Times New Roman" w:cs="Times New Roman"/>
          <w:color w:val="000000"/>
          <w:sz w:val="28"/>
          <w:szCs w:val="28"/>
          <w:shd w:val="clear" w:color="auto" w:fill="FFFFFF"/>
        </w:rPr>
        <w:t xml:space="preserve"> </w:t>
      </w:r>
      <w:r w:rsidR="00D40AAB">
        <w:rPr>
          <w:rFonts w:ascii="Times New Roman" w:hAnsi="Times New Roman" w:cs="Times New Roman"/>
          <w:color w:val="000000"/>
          <w:sz w:val="28"/>
          <w:szCs w:val="28"/>
          <w:shd w:val="clear" w:color="auto" w:fill="FFFFFF"/>
        </w:rPr>
        <w:t>О том же говорит и Джонс</w:t>
      </w:r>
      <w:r w:rsidR="00716D5F">
        <w:rPr>
          <w:rFonts w:ascii="Times New Roman" w:hAnsi="Times New Roman" w:cs="Times New Roman"/>
          <w:color w:val="000000"/>
          <w:sz w:val="28"/>
          <w:szCs w:val="28"/>
          <w:shd w:val="clear" w:color="auto" w:fill="FFFFFF"/>
        </w:rPr>
        <w:t>: «Наиболее естественн</w:t>
      </w:r>
      <w:r w:rsidR="002D5B84">
        <w:rPr>
          <w:rFonts w:ascii="Times New Roman" w:hAnsi="Times New Roman" w:cs="Times New Roman"/>
          <w:color w:val="000000"/>
          <w:sz w:val="28"/>
          <w:szCs w:val="28"/>
          <w:shd w:val="clear" w:color="auto" w:fill="FFFFFF"/>
        </w:rPr>
        <w:t>ое</w:t>
      </w:r>
      <w:r w:rsidR="00716D5F">
        <w:rPr>
          <w:rFonts w:ascii="Times New Roman" w:hAnsi="Times New Roman" w:cs="Times New Roman"/>
          <w:color w:val="000000"/>
          <w:sz w:val="28"/>
          <w:szCs w:val="28"/>
          <w:shd w:val="clear" w:color="auto" w:fill="FFFFFF"/>
        </w:rPr>
        <w:t xml:space="preserve"> объяснение их </w:t>
      </w:r>
      <w:r w:rsidR="002D5B84">
        <w:rPr>
          <w:rFonts w:ascii="Times New Roman" w:hAnsi="Times New Roman" w:cs="Times New Roman"/>
          <w:color w:val="000000"/>
          <w:sz w:val="28"/>
          <w:szCs w:val="28"/>
          <w:shd w:val="clear" w:color="auto" w:fill="FFFFFF"/>
        </w:rPr>
        <w:t>(</w:t>
      </w:r>
      <w:r w:rsidR="00716D5F">
        <w:rPr>
          <w:rFonts w:ascii="Times New Roman" w:hAnsi="Times New Roman" w:cs="Times New Roman"/>
          <w:color w:val="000000"/>
          <w:sz w:val="28"/>
          <w:szCs w:val="28"/>
          <w:shd w:val="clear" w:color="auto" w:fill="FFFFFF"/>
        </w:rPr>
        <w:t>канонов 9 и 17 – А.Н.) довольно смутных формулировок</w:t>
      </w:r>
      <w:r w:rsidR="002D5B84">
        <w:rPr>
          <w:rFonts w:ascii="Times New Roman" w:hAnsi="Times New Roman" w:cs="Times New Roman"/>
          <w:color w:val="000000"/>
          <w:sz w:val="28"/>
          <w:szCs w:val="28"/>
          <w:shd w:val="clear" w:color="auto" w:fill="FFFFFF"/>
        </w:rPr>
        <w:t xml:space="preserve"> состоит в том, что спорные случаи должны направляться главе диоцеза (если таковой имеется)</w:t>
      </w:r>
      <w:r w:rsidR="006F3E56">
        <w:rPr>
          <w:rFonts w:ascii="Times New Roman" w:hAnsi="Times New Roman" w:cs="Times New Roman"/>
          <w:color w:val="000000"/>
          <w:sz w:val="28"/>
          <w:szCs w:val="28"/>
          <w:shd w:val="clear" w:color="auto" w:fill="FFFFFF"/>
        </w:rPr>
        <w:t>, или же престолу Константинополя (если у диоцеза нет главы)</w:t>
      </w:r>
      <w:r w:rsidR="009D3684">
        <w:rPr>
          <w:rFonts w:ascii="Times New Roman" w:hAnsi="Times New Roman" w:cs="Times New Roman"/>
          <w:color w:val="000000"/>
          <w:sz w:val="28"/>
          <w:szCs w:val="28"/>
          <w:shd w:val="clear" w:color="auto" w:fill="FFFFFF"/>
        </w:rPr>
        <w:t>…</w:t>
      </w:r>
      <w:r w:rsidR="00C67BA8">
        <w:rPr>
          <w:rFonts w:ascii="Times New Roman" w:hAnsi="Times New Roman" w:cs="Times New Roman"/>
          <w:color w:val="000000"/>
          <w:sz w:val="28"/>
          <w:szCs w:val="28"/>
          <w:shd w:val="clear" w:color="auto" w:fill="FFFFFF"/>
        </w:rPr>
        <w:t xml:space="preserve"> Эти каноны, таким образом, не предполагают, что в каждом диоцезе есть свой </w:t>
      </w:r>
      <w:r w:rsidR="00C67BA8" w:rsidRPr="00C67BA8">
        <w:rPr>
          <w:rFonts w:ascii="Times New Roman" w:hAnsi="Times New Roman" w:cs="Times New Roman"/>
          <w:color w:val="000000"/>
          <w:sz w:val="28"/>
          <w:szCs w:val="28"/>
          <w:shd w:val="clear" w:color="auto" w:fill="FFFFFF"/>
        </w:rPr>
        <w:t>“</w:t>
      </w:r>
      <w:r w:rsidR="00C67BA8">
        <w:rPr>
          <w:rFonts w:ascii="Times New Roman" w:hAnsi="Times New Roman" w:cs="Times New Roman"/>
          <w:color w:val="000000"/>
          <w:sz w:val="28"/>
          <w:szCs w:val="28"/>
          <w:shd w:val="clear" w:color="auto" w:fill="FFFFFF"/>
        </w:rPr>
        <w:t>экзарх</w:t>
      </w:r>
      <w:r w:rsidR="00C67BA8" w:rsidRPr="00C67BA8">
        <w:rPr>
          <w:rFonts w:ascii="Times New Roman" w:hAnsi="Times New Roman" w:cs="Times New Roman"/>
          <w:color w:val="000000"/>
          <w:sz w:val="28"/>
          <w:szCs w:val="28"/>
          <w:shd w:val="clear" w:color="auto" w:fill="FFFFFF"/>
        </w:rPr>
        <w:t>”</w:t>
      </w:r>
      <w:r w:rsidR="009D3684">
        <w:rPr>
          <w:rFonts w:ascii="Times New Roman" w:hAnsi="Times New Roman" w:cs="Times New Roman"/>
          <w:color w:val="000000"/>
          <w:sz w:val="28"/>
          <w:szCs w:val="28"/>
          <w:shd w:val="clear" w:color="auto" w:fill="FFFFFF"/>
        </w:rPr>
        <w:t>;</w:t>
      </w:r>
      <w:r w:rsidR="00C67BA8">
        <w:rPr>
          <w:rFonts w:ascii="Times New Roman" w:hAnsi="Times New Roman" w:cs="Times New Roman"/>
          <w:color w:val="000000"/>
          <w:sz w:val="28"/>
          <w:szCs w:val="28"/>
          <w:shd w:val="clear" w:color="auto" w:fill="FFFFFF"/>
        </w:rPr>
        <w:t xml:space="preserve"> наоборот, они подразумевают, что в некоторых диоцезах Константинополь осуществляет юрисдикцию, которая в других местах принадлежит</w:t>
      </w:r>
      <w:r w:rsidR="00BB6A99">
        <w:rPr>
          <w:rFonts w:ascii="Times New Roman" w:hAnsi="Times New Roman" w:cs="Times New Roman"/>
          <w:color w:val="000000"/>
          <w:sz w:val="28"/>
          <w:szCs w:val="28"/>
          <w:shd w:val="clear" w:color="auto" w:fill="FFFFFF"/>
        </w:rPr>
        <w:t xml:space="preserve"> </w:t>
      </w:r>
      <w:r w:rsidR="00BB6A99" w:rsidRPr="00BB6A99">
        <w:rPr>
          <w:rFonts w:ascii="Times New Roman" w:hAnsi="Times New Roman" w:cs="Times New Roman"/>
          <w:color w:val="000000"/>
          <w:sz w:val="28"/>
          <w:szCs w:val="28"/>
          <w:shd w:val="clear" w:color="auto" w:fill="FFFFFF"/>
        </w:rPr>
        <w:lastRenderedPageBreak/>
        <w:t>“</w:t>
      </w:r>
      <w:r w:rsidR="00BB6A99">
        <w:rPr>
          <w:rFonts w:ascii="Times New Roman" w:hAnsi="Times New Roman" w:cs="Times New Roman"/>
          <w:color w:val="000000"/>
          <w:sz w:val="28"/>
          <w:szCs w:val="28"/>
          <w:shd w:val="clear" w:color="auto" w:fill="FFFFFF"/>
        </w:rPr>
        <w:t>экзархам</w:t>
      </w:r>
      <w:r w:rsidR="00BB6A99" w:rsidRPr="00BB6A99">
        <w:rPr>
          <w:rFonts w:ascii="Times New Roman" w:hAnsi="Times New Roman" w:cs="Times New Roman"/>
          <w:color w:val="000000"/>
          <w:sz w:val="28"/>
          <w:szCs w:val="28"/>
          <w:shd w:val="clear" w:color="auto" w:fill="FFFFFF"/>
        </w:rPr>
        <w:t>”</w:t>
      </w:r>
      <w:r w:rsidR="00C67BA8">
        <w:rPr>
          <w:rFonts w:ascii="Times New Roman" w:hAnsi="Times New Roman" w:cs="Times New Roman"/>
          <w:color w:val="000000"/>
          <w:sz w:val="28"/>
          <w:szCs w:val="28"/>
          <w:shd w:val="clear" w:color="auto" w:fill="FFFFFF"/>
        </w:rPr>
        <w:t>»</w:t>
      </w:r>
      <w:r w:rsidR="00C67BA8">
        <w:rPr>
          <w:rStyle w:val="a5"/>
          <w:rFonts w:ascii="Times New Roman" w:hAnsi="Times New Roman" w:cs="Times New Roman"/>
          <w:color w:val="000000"/>
          <w:sz w:val="28"/>
          <w:szCs w:val="28"/>
          <w:shd w:val="clear" w:color="auto" w:fill="FFFFFF"/>
        </w:rPr>
        <w:footnoteReference w:id="112"/>
      </w:r>
      <w:r w:rsidR="006F3E56">
        <w:rPr>
          <w:rFonts w:ascii="Times New Roman" w:hAnsi="Times New Roman" w:cs="Times New Roman"/>
          <w:color w:val="000000"/>
          <w:sz w:val="28"/>
          <w:szCs w:val="28"/>
          <w:shd w:val="clear" w:color="auto" w:fill="FFFFFF"/>
        </w:rPr>
        <w:t>.</w:t>
      </w:r>
      <w:r w:rsidR="00C42874">
        <w:rPr>
          <w:rFonts w:ascii="Times New Roman" w:hAnsi="Times New Roman" w:cs="Times New Roman"/>
          <w:color w:val="000000"/>
          <w:sz w:val="28"/>
          <w:szCs w:val="28"/>
          <w:shd w:val="clear" w:color="auto" w:fill="FFFFFF"/>
        </w:rPr>
        <w:t xml:space="preserve"> </w:t>
      </w:r>
      <w:r w:rsidR="001F129D">
        <w:rPr>
          <w:rFonts w:ascii="Times New Roman" w:hAnsi="Times New Roman" w:cs="Times New Roman"/>
          <w:color w:val="000000"/>
          <w:sz w:val="28"/>
          <w:szCs w:val="28"/>
          <w:shd w:val="clear" w:color="auto" w:fill="FFFFFF"/>
        </w:rPr>
        <w:t>Точку зрения</w:t>
      </w:r>
      <w:r w:rsidR="00BF5866">
        <w:rPr>
          <w:rFonts w:ascii="Times New Roman" w:hAnsi="Times New Roman" w:cs="Times New Roman"/>
          <w:color w:val="000000"/>
          <w:sz w:val="28"/>
          <w:szCs w:val="28"/>
          <w:shd w:val="clear" w:color="auto" w:fill="FFFFFF"/>
        </w:rPr>
        <w:t xml:space="preserve"> Мюллера в своем труде </w:t>
      </w:r>
      <w:r w:rsidR="001F129D">
        <w:rPr>
          <w:rFonts w:ascii="Times New Roman" w:hAnsi="Times New Roman" w:cs="Times New Roman"/>
          <w:color w:val="000000"/>
          <w:sz w:val="28"/>
          <w:szCs w:val="28"/>
          <w:shd w:val="clear" w:color="auto" w:fill="FFFFFF"/>
        </w:rPr>
        <w:t xml:space="preserve">«Правила первых четырех Вселенских Соборов» </w:t>
      </w:r>
      <w:r w:rsidR="00635B48">
        <w:rPr>
          <w:rFonts w:ascii="Times New Roman" w:hAnsi="Times New Roman" w:cs="Times New Roman"/>
          <w:color w:val="000000"/>
          <w:sz w:val="28"/>
          <w:szCs w:val="28"/>
          <w:shd w:val="clear" w:color="auto" w:fill="FFFFFF"/>
        </w:rPr>
        <w:t>отстаивает</w:t>
      </w:r>
      <w:r w:rsidR="005F2E1E">
        <w:rPr>
          <w:rFonts w:ascii="Times New Roman" w:hAnsi="Times New Roman" w:cs="Times New Roman"/>
          <w:color w:val="000000"/>
          <w:sz w:val="28"/>
          <w:szCs w:val="28"/>
          <w:shd w:val="clear" w:color="auto" w:fill="FFFFFF"/>
        </w:rPr>
        <w:t xml:space="preserve"> архиепископ Петр (Л</w:t>
      </w:r>
      <w:r w:rsidR="005F2E1E" w:rsidRPr="005F2E1E">
        <w:rPr>
          <w:rFonts w:ascii="Times New Roman" w:hAnsi="Times New Roman" w:cs="Times New Roman"/>
          <w:color w:val="000000"/>
          <w:sz w:val="28"/>
          <w:szCs w:val="28"/>
          <w:shd w:val="clear" w:color="auto" w:fill="FFFFFF"/>
        </w:rPr>
        <w:t>’</w:t>
      </w:r>
      <w:r w:rsidR="005F2E1E">
        <w:rPr>
          <w:rFonts w:ascii="Times New Roman" w:hAnsi="Times New Roman" w:cs="Times New Roman"/>
          <w:color w:val="000000"/>
          <w:sz w:val="28"/>
          <w:szCs w:val="28"/>
          <w:shd w:val="clear" w:color="auto" w:fill="FFFFFF"/>
        </w:rPr>
        <w:t>Юилье).</w:t>
      </w:r>
      <w:r w:rsidR="005F2E1E">
        <w:rPr>
          <w:rStyle w:val="a5"/>
          <w:rFonts w:ascii="Times New Roman" w:hAnsi="Times New Roman" w:cs="Times New Roman"/>
          <w:color w:val="000000"/>
          <w:sz w:val="28"/>
          <w:szCs w:val="28"/>
          <w:shd w:val="clear" w:color="auto" w:fill="FFFFFF"/>
        </w:rPr>
        <w:footnoteReference w:id="113"/>
      </w:r>
    </w:p>
    <w:p w:rsidR="006A2EED" w:rsidRDefault="001A2760" w:rsidP="0091413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Конечно,</w:t>
      </w:r>
      <w:r w:rsidR="00706E54">
        <w:rPr>
          <w:rFonts w:ascii="Times New Roman" w:hAnsi="Times New Roman" w:cs="Times New Roman"/>
          <w:color w:val="000000"/>
          <w:sz w:val="28"/>
          <w:szCs w:val="28"/>
          <w:shd w:val="clear" w:color="auto" w:fill="FFFFFF"/>
        </w:rPr>
        <w:t xml:space="preserve"> позиция Мюллера</w:t>
      </w:r>
      <w:r w:rsidR="00DE618C">
        <w:rPr>
          <w:rFonts w:ascii="Times New Roman" w:hAnsi="Times New Roman" w:cs="Times New Roman"/>
          <w:color w:val="000000"/>
          <w:sz w:val="28"/>
          <w:szCs w:val="28"/>
          <w:shd w:val="clear" w:color="auto" w:fill="FFFFFF"/>
        </w:rPr>
        <w:t>, Джонса</w:t>
      </w:r>
      <w:r w:rsidR="00706E54">
        <w:rPr>
          <w:rFonts w:ascii="Times New Roman" w:hAnsi="Times New Roman" w:cs="Times New Roman"/>
          <w:color w:val="000000"/>
          <w:sz w:val="28"/>
          <w:szCs w:val="28"/>
          <w:shd w:val="clear" w:color="auto" w:fill="FFFFFF"/>
        </w:rPr>
        <w:t xml:space="preserve"> и архиепископа Петра (Л</w:t>
      </w:r>
      <w:r w:rsidR="00706E54" w:rsidRPr="005F2E1E">
        <w:rPr>
          <w:rFonts w:ascii="Times New Roman" w:hAnsi="Times New Roman" w:cs="Times New Roman"/>
          <w:color w:val="000000"/>
          <w:sz w:val="28"/>
          <w:szCs w:val="28"/>
          <w:shd w:val="clear" w:color="auto" w:fill="FFFFFF"/>
        </w:rPr>
        <w:t>’</w:t>
      </w:r>
      <w:r w:rsidR="00706E54">
        <w:rPr>
          <w:rFonts w:ascii="Times New Roman" w:hAnsi="Times New Roman" w:cs="Times New Roman"/>
          <w:color w:val="000000"/>
          <w:sz w:val="28"/>
          <w:szCs w:val="28"/>
          <w:shd w:val="clear" w:color="auto" w:fill="FFFFFF"/>
        </w:rPr>
        <w:t>Юилье) явно противоречит притязаниям Константинопольской кафедры на общецерковную судебную юрисдикцию</w:t>
      </w:r>
      <w:r w:rsidR="00DE618C">
        <w:rPr>
          <w:rFonts w:ascii="Times New Roman" w:hAnsi="Times New Roman" w:cs="Times New Roman"/>
          <w:color w:val="000000"/>
          <w:sz w:val="28"/>
          <w:szCs w:val="28"/>
          <w:shd w:val="clear" w:color="auto" w:fill="FFFFFF"/>
        </w:rPr>
        <w:t>.</w:t>
      </w:r>
      <w:r w:rsidR="00706E54">
        <w:rPr>
          <w:rFonts w:ascii="Times New Roman" w:hAnsi="Times New Roman" w:cs="Times New Roman"/>
          <w:color w:val="000000"/>
          <w:sz w:val="28"/>
          <w:szCs w:val="28"/>
          <w:shd w:val="clear" w:color="auto" w:fill="FFFFFF"/>
        </w:rPr>
        <w:t xml:space="preserve"> </w:t>
      </w:r>
      <w:r w:rsidR="00DE618C">
        <w:rPr>
          <w:rFonts w:ascii="Times New Roman" w:hAnsi="Times New Roman" w:cs="Times New Roman"/>
          <w:color w:val="000000"/>
          <w:sz w:val="28"/>
          <w:szCs w:val="28"/>
          <w:shd w:val="clear" w:color="auto" w:fill="FFFFFF"/>
        </w:rPr>
        <w:t>Т</w:t>
      </w:r>
      <w:r w:rsidR="00706E54">
        <w:rPr>
          <w:rFonts w:ascii="Times New Roman" w:hAnsi="Times New Roman" w:cs="Times New Roman"/>
          <w:color w:val="000000"/>
          <w:sz w:val="28"/>
          <w:szCs w:val="28"/>
          <w:shd w:val="clear" w:color="auto" w:fill="FFFFFF"/>
        </w:rPr>
        <w:t xml:space="preserve">ем не менее, </w:t>
      </w:r>
      <w:r w:rsidR="00987C7E">
        <w:rPr>
          <w:rFonts w:ascii="Times New Roman" w:hAnsi="Times New Roman" w:cs="Times New Roman"/>
          <w:color w:val="000000"/>
          <w:sz w:val="28"/>
          <w:szCs w:val="28"/>
          <w:shd w:val="clear" w:color="auto" w:fill="FFFFFF"/>
        </w:rPr>
        <w:t xml:space="preserve">эту позицию </w:t>
      </w:r>
      <w:r w:rsidR="00CF6385">
        <w:rPr>
          <w:rFonts w:ascii="Times New Roman" w:hAnsi="Times New Roman" w:cs="Times New Roman"/>
          <w:color w:val="000000"/>
          <w:sz w:val="28"/>
          <w:szCs w:val="28"/>
          <w:shd w:val="clear" w:color="auto" w:fill="FFFFFF"/>
        </w:rPr>
        <w:t>невозможно</w:t>
      </w:r>
      <w:r w:rsidR="00706E54">
        <w:rPr>
          <w:rFonts w:ascii="Times New Roman" w:hAnsi="Times New Roman" w:cs="Times New Roman"/>
          <w:color w:val="000000"/>
          <w:sz w:val="28"/>
          <w:szCs w:val="28"/>
          <w:shd w:val="clear" w:color="auto" w:fill="FFFFFF"/>
        </w:rPr>
        <w:t xml:space="preserve"> принять. </w:t>
      </w:r>
      <w:r w:rsidR="006B0A94">
        <w:rPr>
          <w:rFonts w:ascii="Times New Roman" w:hAnsi="Times New Roman" w:cs="Times New Roman"/>
          <w:color w:val="000000"/>
          <w:sz w:val="28"/>
          <w:szCs w:val="28"/>
          <w:shd w:val="clear" w:color="auto" w:fill="FFFFFF"/>
        </w:rPr>
        <w:t>Она не имеет оснований в</w:t>
      </w:r>
      <w:r w:rsidR="0097490A">
        <w:rPr>
          <w:rFonts w:ascii="Times New Roman" w:hAnsi="Times New Roman" w:cs="Times New Roman"/>
          <w:color w:val="000000"/>
          <w:sz w:val="28"/>
          <w:szCs w:val="28"/>
          <w:shd w:val="clear" w:color="auto" w:fill="FFFFFF"/>
        </w:rPr>
        <w:t xml:space="preserve"> толковательной традиции Церкви, и это далеко не столь маловажное обстоятельство, как пытается представить дело архиепископ Петр, ссылаясь на ошибочные толкования отдельных канонов тем или иным толкователем. Отдельные толкователи</w:t>
      </w:r>
      <w:r w:rsidR="00861B7F">
        <w:rPr>
          <w:rFonts w:ascii="Times New Roman" w:hAnsi="Times New Roman" w:cs="Times New Roman"/>
          <w:color w:val="000000"/>
          <w:sz w:val="28"/>
          <w:szCs w:val="28"/>
          <w:shd w:val="clear" w:color="auto" w:fill="FFFFFF"/>
        </w:rPr>
        <w:t xml:space="preserve"> действительно</w:t>
      </w:r>
      <w:r w:rsidR="0097490A">
        <w:rPr>
          <w:rFonts w:ascii="Times New Roman" w:hAnsi="Times New Roman" w:cs="Times New Roman"/>
          <w:color w:val="000000"/>
          <w:sz w:val="28"/>
          <w:szCs w:val="28"/>
          <w:shd w:val="clear" w:color="auto" w:fill="FFFFFF"/>
        </w:rPr>
        <w:t xml:space="preserve"> </w:t>
      </w:r>
      <w:r w:rsidR="00FE60A9">
        <w:rPr>
          <w:rFonts w:ascii="Times New Roman" w:hAnsi="Times New Roman" w:cs="Times New Roman"/>
          <w:color w:val="000000"/>
          <w:sz w:val="28"/>
          <w:szCs w:val="28"/>
          <w:shd w:val="clear" w:color="auto" w:fill="FFFFFF"/>
        </w:rPr>
        <w:t>мо</w:t>
      </w:r>
      <w:r w:rsidR="00036E4B">
        <w:rPr>
          <w:rFonts w:ascii="Times New Roman" w:hAnsi="Times New Roman" w:cs="Times New Roman"/>
          <w:color w:val="000000"/>
          <w:sz w:val="28"/>
          <w:szCs w:val="28"/>
          <w:shd w:val="clear" w:color="auto" w:fill="FFFFFF"/>
        </w:rPr>
        <w:t xml:space="preserve">гли ошибаться и ошибались. Но </w:t>
      </w:r>
      <w:r w:rsidR="00FE60A9">
        <w:rPr>
          <w:rFonts w:ascii="Times New Roman" w:hAnsi="Times New Roman" w:cs="Times New Roman"/>
          <w:color w:val="000000"/>
          <w:sz w:val="28"/>
          <w:szCs w:val="28"/>
          <w:shd w:val="clear" w:color="auto" w:fill="FFFFFF"/>
        </w:rPr>
        <w:t>практика Церкви, проистекающая из канонических норм, всегда связана с традицией понимания этим</w:t>
      </w:r>
      <w:r w:rsidR="006C2856">
        <w:rPr>
          <w:rFonts w:ascii="Times New Roman" w:hAnsi="Times New Roman" w:cs="Times New Roman"/>
          <w:color w:val="000000"/>
          <w:sz w:val="28"/>
          <w:szCs w:val="28"/>
          <w:shd w:val="clear" w:color="auto" w:fill="FFFFFF"/>
        </w:rPr>
        <w:t xml:space="preserve"> норм в церковной истории, причем речь ид</w:t>
      </w:r>
      <w:r w:rsidR="00295979">
        <w:rPr>
          <w:rFonts w:ascii="Times New Roman" w:hAnsi="Times New Roman" w:cs="Times New Roman"/>
          <w:color w:val="000000"/>
          <w:sz w:val="28"/>
          <w:szCs w:val="28"/>
          <w:shd w:val="clear" w:color="auto" w:fill="FFFFFF"/>
        </w:rPr>
        <w:t>ё</w:t>
      </w:r>
      <w:r w:rsidR="006C2856">
        <w:rPr>
          <w:rFonts w:ascii="Times New Roman" w:hAnsi="Times New Roman" w:cs="Times New Roman"/>
          <w:color w:val="000000"/>
          <w:sz w:val="28"/>
          <w:szCs w:val="28"/>
          <w:shd w:val="clear" w:color="auto" w:fill="FFFFFF"/>
        </w:rPr>
        <w:t xml:space="preserve">т не только о трех известных толкователях. </w:t>
      </w:r>
    </w:p>
    <w:p w:rsidR="00C97675" w:rsidRDefault="00CA2FF0" w:rsidP="00C9767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Основным аргументом в </w:t>
      </w:r>
      <w:r w:rsidR="002E0198">
        <w:rPr>
          <w:rFonts w:ascii="Times New Roman" w:hAnsi="Times New Roman" w:cs="Times New Roman"/>
          <w:color w:val="000000"/>
          <w:sz w:val="28"/>
          <w:szCs w:val="28"/>
          <w:shd w:val="clear" w:color="auto" w:fill="FFFFFF"/>
        </w:rPr>
        <w:t>поддержку гипотезы</w:t>
      </w:r>
      <w:r>
        <w:rPr>
          <w:rFonts w:ascii="Times New Roman" w:hAnsi="Times New Roman" w:cs="Times New Roman"/>
          <w:color w:val="000000"/>
          <w:sz w:val="28"/>
          <w:szCs w:val="28"/>
          <w:shd w:val="clear" w:color="auto" w:fill="FFFFFF"/>
        </w:rPr>
        <w:t xml:space="preserve"> Мюллера о том, что под экзархами диоцеза имеются в виду </w:t>
      </w:r>
      <w:r w:rsidR="002E0198">
        <w:rPr>
          <w:rFonts w:ascii="Times New Roman" w:hAnsi="Times New Roman" w:cs="Times New Roman"/>
          <w:color w:val="000000"/>
          <w:sz w:val="28"/>
          <w:szCs w:val="28"/>
          <w:shd w:val="clear" w:color="auto" w:fill="FFFFFF"/>
        </w:rPr>
        <w:t>те, кого мы сегодня называем патриархами</w:t>
      </w:r>
      <w:r w:rsidR="00745312">
        <w:rPr>
          <w:rFonts w:ascii="Times New Roman" w:hAnsi="Times New Roman" w:cs="Times New Roman"/>
          <w:color w:val="000000"/>
          <w:sz w:val="28"/>
          <w:szCs w:val="28"/>
          <w:shd w:val="clear" w:color="auto" w:fill="FFFFFF"/>
        </w:rPr>
        <w:t xml:space="preserve"> </w:t>
      </w:r>
      <w:r w:rsidR="00A1406F">
        <w:rPr>
          <w:rFonts w:ascii="Times New Roman" w:hAnsi="Times New Roman" w:cs="Times New Roman"/>
          <w:color w:val="000000"/>
          <w:sz w:val="28"/>
          <w:szCs w:val="28"/>
          <w:shd w:val="clear" w:color="auto" w:fill="FFFFFF"/>
        </w:rPr>
        <w:t>(и тут позиция Мюллера совпадает с фанариотской)</w:t>
      </w:r>
      <w:r>
        <w:rPr>
          <w:rFonts w:ascii="Times New Roman" w:hAnsi="Times New Roman" w:cs="Times New Roman"/>
          <w:color w:val="000000"/>
          <w:sz w:val="28"/>
          <w:szCs w:val="28"/>
          <w:shd w:val="clear" w:color="auto" w:fill="FFFFFF"/>
        </w:rPr>
        <w:t xml:space="preserve">, </w:t>
      </w:r>
      <w:r w:rsidR="00A1406F">
        <w:rPr>
          <w:rFonts w:ascii="Times New Roman" w:hAnsi="Times New Roman" w:cs="Times New Roman"/>
          <w:color w:val="000000"/>
          <w:sz w:val="28"/>
          <w:szCs w:val="28"/>
          <w:shd w:val="clear" w:color="auto" w:fill="FFFFFF"/>
        </w:rPr>
        <w:t xml:space="preserve">является </w:t>
      </w:r>
      <w:r w:rsidR="00DE618C">
        <w:rPr>
          <w:rFonts w:ascii="Times New Roman" w:hAnsi="Times New Roman" w:cs="Times New Roman"/>
          <w:color w:val="000000"/>
          <w:sz w:val="28"/>
          <w:szCs w:val="28"/>
          <w:shd w:val="clear" w:color="auto" w:fill="FFFFFF"/>
        </w:rPr>
        <w:t>терминологический</w:t>
      </w:r>
      <w:r w:rsidR="00A1406F">
        <w:rPr>
          <w:rFonts w:ascii="Times New Roman" w:hAnsi="Times New Roman" w:cs="Times New Roman"/>
          <w:color w:val="000000"/>
          <w:sz w:val="28"/>
          <w:szCs w:val="28"/>
          <w:shd w:val="clear" w:color="auto" w:fill="FFFFFF"/>
        </w:rPr>
        <w:t xml:space="preserve">. </w:t>
      </w:r>
      <w:r w:rsidR="00CF6385">
        <w:rPr>
          <w:rFonts w:ascii="Times New Roman" w:hAnsi="Times New Roman" w:cs="Times New Roman"/>
          <w:color w:val="000000"/>
          <w:sz w:val="28"/>
          <w:szCs w:val="28"/>
          <w:shd w:val="clear" w:color="auto" w:fill="FFFFFF"/>
        </w:rPr>
        <w:t>Этот аргумент</w:t>
      </w:r>
      <w:r w:rsidR="00247992">
        <w:rPr>
          <w:rFonts w:ascii="Times New Roman" w:hAnsi="Times New Roman" w:cs="Times New Roman"/>
          <w:color w:val="000000"/>
          <w:sz w:val="28"/>
          <w:szCs w:val="28"/>
          <w:shd w:val="clear" w:color="auto" w:fill="FFFFFF"/>
        </w:rPr>
        <w:t xml:space="preserve"> строится на том, что в деяниях </w:t>
      </w:r>
      <w:r w:rsidR="00247992">
        <w:rPr>
          <w:rFonts w:ascii="Times New Roman" w:hAnsi="Times New Roman" w:cs="Times New Roman"/>
          <w:color w:val="000000"/>
          <w:sz w:val="28"/>
          <w:szCs w:val="28"/>
          <w:shd w:val="clear" w:color="auto" w:fill="FFFFFF"/>
          <w:lang w:val="en-US"/>
        </w:rPr>
        <w:t>IV</w:t>
      </w:r>
      <w:r w:rsidR="00247992" w:rsidRPr="00247992">
        <w:rPr>
          <w:rFonts w:ascii="Times New Roman" w:hAnsi="Times New Roman" w:cs="Times New Roman"/>
          <w:color w:val="000000"/>
          <w:sz w:val="28"/>
          <w:szCs w:val="28"/>
          <w:shd w:val="clear" w:color="auto" w:fill="FFFFFF"/>
        </w:rPr>
        <w:t xml:space="preserve"> </w:t>
      </w:r>
      <w:r w:rsidR="00247992">
        <w:rPr>
          <w:rFonts w:ascii="Times New Roman" w:hAnsi="Times New Roman" w:cs="Times New Roman"/>
          <w:color w:val="000000"/>
          <w:sz w:val="28"/>
          <w:szCs w:val="28"/>
          <w:shd w:val="clear" w:color="auto" w:fill="FFFFFF"/>
        </w:rPr>
        <w:t xml:space="preserve">Вселенского Собора </w:t>
      </w:r>
      <w:r w:rsidR="00837B3F">
        <w:rPr>
          <w:rFonts w:ascii="Times New Roman" w:hAnsi="Times New Roman" w:cs="Times New Roman"/>
          <w:color w:val="000000"/>
          <w:sz w:val="28"/>
          <w:szCs w:val="28"/>
          <w:shd w:val="clear" w:color="auto" w:fill="FFFFFF"/>
        </w:rPr>
        <w:t xml:space="preserve">дважды </w:t>
      </w:r>
      <w:r w:rsidR="00247992">
        <w:rPr>
          <w:rFonts w:ascii="Times New Roman" w:hAnsi="Times New Roman" w:cs="Times New Roman"/>
          <w:color w:val="000000"/>
          <w:sz w:val="28"/>
          <w:szCs w:val="28"/>
          <w:shd w:val="clear" w:color="auto" w:fill="FFFFFF"/>
        </w:rPr>
        <w:t>встречается именование «экзархом» епископа одной из будущих патриарших кафедр Древней Церкви – Антиохийско</w:t>
      </w:r>
      <w:r w:rsidR="00837B3F">
        <w:rPr>
          <w:rFonts w:ascii="Times New Roman" w:hAnsi="Times New Roman" w:cs="Times New Roman"/>
          <w:color w:val="000000"/>
          <w:sz w:val="28"/>
          <w:szCs w:val="28"/>
          <w:shd w:val="clear" w:color="auto" w:fill="FFFFFF"/>
        </w:rPr>
        <w:t>й</w:t>
      </w:r>
      <w:r w:rsidR="00247992">
        <w:rPr>
          <w:rFonts w:ascii="Times New Roman" w:hAnsi="Times New Roman" w:cs="Times New Roman"/>
          <w:color w:val="000000"/>
          <w:sz w:val="28"/>
          <w:szCs w:val="28"/>
          <w:shd w:val="clear" w:color="auto" w:fill="FFFFFF"/>
        </w:rPr>
        <w:t>.</w:t>
      </w:r>
      <w:r w:rsidR="006C1A17">
        <w:rPr>
          <w:rStyle w:val="a5"/>
          <w:rFonts w:ascii="Times New Roman" w:hAnsi="Times New Roman" w:cs="Times New Roman"/>
          <w:color w:val="000000"/>
          <w:sz w:val="28"/>
          <w:szCs w:val="28"/>
          <w:shd w:val="clear" w:color="auto" w:fill="FFFFFF"/>
        </w:rPr>
        <w:footnoteReference w:id="114"/>
      </w:r>
      <w:r w:rsidR="00E554FA">
        <w:rPr>
          <w:rFonts w:ascii="Times New Roman" w:hAnsi="Times New Roman" w:cs="Times New Roman"/>
          <w:color w:val="000000"/>
          <w:sz w:val="28"/>
          <w:szCs w:val="28"/>
          <w:shd w:val="clear" w:color="auto" w:fill="FFFFFF"/>
        </w:rPr>
        <w:t xml:space="preserve"> </w:t>
      </w:r>
      <w:r w:rsidR="00C97675">
        <w:rPr>
          <w:rFonts w:ascii="Times New Roman" w:hAnsi="Times New Roman" w:cs="Times New Roman"/>
          <w:color w:val="000000"/>
          <w:sz w:val="28"/>
          <w:szCs w:val="28"/>
          <w:shd w:val="clear" w:color="auto" w:fill="FFFFFF"/>
        </w:rPr>
        <w:t>Перв</w:t>
      </w:r>
      <w:r w:rsidR="00837B3F">
        <w:rPr>
          <w:rFonts w:ascii="Times New Roman" w:hAnsi="Times New Roman" w:cs="Times New Roman"/>
          <w:color w:val="000000"/>
          <w:sz w:val="28"/>
          <w:szCs w:val="28"/>
          <w:shd w:val="clear" w:color="auto" w:fill="FFFFFF"/>
        </w:rPr>
        <w:t>ое упоминание</w:t>
      </w:r>
      <w:r w:rsidR="00C97675">
        <w:rPr>
          <w:rFonts w:ascii="Times New Roman" w:hAnsi="Times New Roman" w:cs="Times New Roman"/>
          <w:color w:val="000000"/>
          <w:sz w:val="28"/>
          <w:szCs w:val="28"/>
          <w:shd w:val="clear" w:color="auto" w:fill="FFFFFF"/>
        </w:rPr>
        <w:t xml:space="preserve"> </w:t>
      </w:r>
      <w:r w:rsidR="00837B3F">
        <w:rPr>
          <w:rFonts w:ascii="Times New Roman" w:hAnsi="Times New Roman" w:cs="Times New Roman"/>
          <w:color w:val="000000"/>
          <w:sz w:val="28"/>
          <w:szCs w:val="28"/>
          <w:shd w:val="clear" w:color="auto" w:fill="FFFFFF"/>
        </w:rPr>
        <w:t xml:space="preserve">термина </w:t>
      </w:r>
      <w:r w:rsidR="00C97675">
        <w:rPr>
          <w:rFonts w:ascii="Times New Roman" w:hAnsi="Times New Roman" w:cs="Times New Roman"/>
          <w:color w:val="000000"/>
          <w:sz w:val="28"/>
          <w:szCs w:val="28"/>
          <w:shd w:val="clear" w:color="auto" w:fill="FFFFFF"/>
        </w:rPr>
        <w:t>содержится в десятом деянии. Епископ Ива Эдесский, оправдывая факт осуждения им в прошлом святителя Кирилла Александрийского</w:t>
      </w:r>
      <w:r w:rsidR="00CC3A20">
        <w:rPr>
          <w:rFonts w:ascii="Times New Roman" w:hAnsi="Times New Roman" w:cs="Times New Roman"/>
          <w:color w:val="000000"/>
          <w:sz w:val="28"/>
          <w:szCs w:val="28"/>
          <w:shd w:val="clear" w:color="auto" w:fill="FFFFFF"/>
        </w:rPr>
        <w:t>, заявил: «…я следовал моему экзарху» и «…я с моим экзархом… отверг его».</w:t>
      </w:r>
      <w:r w:rsidR="00ED5D7A">
        <w:rPr>
          <w:rStyle w:val="a5"/>
          <w:rFonts w:ascii="Times New Roman" w:hAnsi="Times New Roman" w:cs="Times New Roman"/>
          <w:color w:val="000000"/>
          <w:sz w:val="28"/>
          <w:szCs w:val="28"/>
          <w:shd w:val="clear" w:color="auto" w:fill="FFFFFF"/>
        </w:rPr>
        <w:footnoteReference w:id="115"/>
      </w:r>
      <w:r w:rsidR="00CC3A20">
        <w:rPr>
          <w:rFonts w:ascii="Times New Roman" w:hAnsi="Times New Roman" w:cs="Times New Roman"/>
          <w:color w:val="000000"/>
          <w:sz w:val="28"/>
          <w:szCs w:val="28"/>
          <w:shd w:val="clear" w:color="auto" w:fill="FFFFFF"/>
        </w:rPr>
        <w:t xml:space="preserve"> </w:t>
      </w:r>
      <w:r w:rsidR="00837B3F">
        <w:rPr>
          <w:rFonts w:ascii="Times New Roman" w:hAnsi="Times New Roman" w:cs="Times New Roman"/>
          <w:color w:val="000000"/>
          <w:sz w:val="28"/>
          <w:szCs w:val="28"/>
          <w:shd w:val="clear" w:color="auto" w:fill="FFFFFF"/>
        </w:rPr>
        <w:t xml:space="preserve">Второй раз термин упоминается в четырнадцатом соборном деянии. </w:t>
      </w:r>
      <w:r w:rsidR="009C4958">
        <w:rPr>
          <w:rFonts w:ascii="Times New Roman" w:hAnsi="Times New Roman" w:cs="Times New Roman"/>
          <w:color w:val="000000"/>
          <w:sz w:val="28"/>
          <w:szCs w:val="28"/>
          <w:shd w:val="clear" w:color="auto" w:fill="FFFFFF"/>
        </w:rPr>
        <w:t>В нем содержатся акты состоявшегося ранее местного Антиохийского Собора</w:t>
      </w:r>
      <w:r w:rsidR="00982B49">
        <w:rPr>
          <w:rFonts w:ascii="Times New Roman" w:hAnsi="Times New Roman" w:cs="Times New Roman"/>
          <w:color w:val="000000"/>
          <w:sz w:val="28"/>
          <w:szCs w:val="28"/>
          <w:shd w:val="clear" w:color="auto" w:fill="FFFFFF"/>
        </w:rPr>
        <w:t xml:space="preserve"> по </w:t>
      </w:r>
      <w:r w:rsidR="00D647AF">
        <w:rPr>
          <w:rFonts w:ascii="Times New Roman" w:hAnsi="Times New Roman" w:cs="Times New Roman"/>
          <w:color w:val="000000"/>
          <w:sz w:val="28"/>
          <w:szCs w:val="28"/>
          <w:shd w:val="clear" w:color="auto" w:fill="FFFFFF"/>
        </w:rPr>
        <w:t xml:space="preserve">уже знакомому нам </w:t>
      </w:r>
      <w:r w:rsidR="00982B49">
        <w:rPr>
          <w:rFonts w:ascii="Times New Roman" w:hAnsi="Times New Roman" w:cs="Times New Roman"/>
          <w:color w:val="000000"/>
          <w:sz w:val="28"/>
          <w:szCs w:val="28"/>
          <w:shd w:val="clear" w:color="auto" w:fill="FFFFFF"/>
        </w:rPr>
        <w:t>делу епископа Афанасия Перрского</w:t>
      </w:r>
      <w:r w:rsidR="009C4958">
        <w:rPr>
          <w:rFonts w:ascii="Times New Roman" w:hAnsi="Times New Roman" w:cs="Times New Roman"/>
          <w:color w:val="000000"/>
          <w:sz w:val="28"/>
          <w:szCs w:val="28"/>
          <w:shd w:val="clear" w:color="auto" w:fill="FFFFFF"/>
        </w:rPr>
        <w:t>.</w:t>
      </w:r>
      <w:r w:rsidR="00982B49">
        <w:rPr>
          <w:rFonts w:ascii="Times New Roman" w:hAnsi="Times New Roman" w:cs="Times New Roman"/>
          <w:color w:val="000000"/>
          <w:sz w:val="28"/>
          <w:szCs w:val="28"/>
          <w:shd w:val="clear" w:color="auto" w:fill="FFFFFF"/>
        </w:rPr>
        <w:t xml:space="preserve"> </w:t>
      </w:r>
      <w:r w:rsidR="005F378C">
        <w:rPr>
          <w:rFonts w:ascii="Times New Roman" w:hAnsi="Times New Roman" w:cs="Times New Roman"/>
          <w:color w:val="000000"/>
          <w:sz w:val="28"/>
          <w:szCs w:val="28"/>
          <w:shd w:val="clear" w:color="auto" w:fill="FFFFFF"/>
        </w:rPr>
        <w:t>Согласно этим актам, участвовавший в Антиохийском Соборе</w:t>
      </w:r>
      <w:r w:rsidR="00B40176">
        <w:rPr>
          <w:rFonts w:ascii="Times New Roman" w:hAnsi="Times New Roman" w:cs="Times New Roman"/>
          <w:color w:val="000000"/>
          <w:sz w:val="28"/>
          <w:szCs w:val="28"/>
          <w:shd w:val="clear" w:color="auto" w:fill="FFFFFF"/>
        </w:rPr>
        <w:t xml:space="preserve"> </w:t>
      </w:r>
      <w:r w:rsidR="00FD14ED">
        <w:rPr>
          <w:rFonts w:ascii="Times New Roman" w:hAnsi="Times New Roman" w:cs="Times New Roman"/>
          <w:color w:val="000000"/>
          <w:sz w:val="28"/>
          <w:szCs w:val="28"/>
          <w:shd w:val="clear" w:color="auto" w:fill="FFFFFF"/>
        </w:rPr>
        <w:t>епископ Стефан</w:t>
      </w:r>
      <w:r w:rsidR="007D4180">
        <w:rPr>
          <w:rFonts w:ascii="Times New Roman" w:hAnsi="Times New Roman" w:cs="Times New Roman"/>
          <w:color w:val="000000"/>
          <w:sz w:val="28"/>
          <w:szCs w:val="28"/>
          <w:shd w:val="clear" w:color="auto" w:fill="FFFFFF"/>
        </w:rPr>
        <w:t xml:space="preserve"> </w:t>
      </w:r>
      <w:r w:rsidR="00AA099C">
        <w:rPr>
          <w:rFonts w:ascii="Times New Roman" w:hAnsi="Times New Roman" w:cs="Times New Roman"/>
          <w:color w:val="000000"/>
          <w:sz w:val="28"/>
          <w:szCs w:val="28"/>
          <w:shd w:val="clear" w:color="auto" w:fill="FFFFFF"/>
        </w:rPr>
        <w:t xml:space="preserve">назвал Антиохийского епископа «экзархом восточного округа», </w:t>
      </w:r>
      <w:r w:rsidR="008C1061">
        <w:rPr>
          <w:rFonts w:ascii="Times New Roman" w:hAnsi="Times New Roman" w:cs="Times New Roman"/>
          <w:color w:val="000000"/>
          <w:sz w:val="28"/>
          <w:szCs w:val="28"/>
          <w:shd w:val="clear" w:color="auto" w:fill="FFFFFF"/>
        </w:rPr>
        <w:t>буквально «</w:t>
      </w:r>
      <w:r w:rsidR="00745312">
        <w:rPr>
          <w:rFonts w:ascii="Times New Roman" w:hAnsi="Times New Roman" w:cs="Times New Roman"/>
          <w:color w:val="000000"/>
          <w:sz w:val="28"/>
          <w:szCs w:val="28"/>
          <w:shd w:val="clear" w:color="auto" w:fill="FFFFFF"/>
        </w:rPr>
        <w:t xml:space="preserve">экзархом </w:t>
      </w:r>
      <w:r w:rsidR="008C1061">
        <w:rPr>
          <w:rFonts w:ascii="Times New Roman" w:hAnsi="Times New Roman" w:cs="Times New Roman"/>
          <w:color w:val="000000"/>
          <w:sz w:val="28"/>
          <w:szCs w:val="28"/>
          <w:shd w:val="clear" w:color="auto" w:fill="FFFFFF"/>
        </w:rPr>
        <w:t xml:space="preserve">Восточного </w:t>
      </w:r>
      <w:r w:rsidR="00AA099C">
        <w:rPr>
          <w:rFonts w:ascii="Times New Roman" w:hAnsi="Times New Roman" w:cs="Times New Roman"/>
          <w:color w:val="000000"/>
          <w:sz w:val="28"/>
          <w:szCs w:val="28"/>
          <w:shd w:val="clear" w:color="auto" w:fill="FFFFFF"/>
        </w:rPr>
        <w:t>диоцеза</w:t>
      </w:r>
      <w:r w:rsidR="008C1061">
        <w:rPr>
          <w:rFonts w:ascii="Times New Roman" w:hAnsi="Times New Roman" w:cs="Times New Roman"/>
          <w:color w:val="000000"/>
          <w:sz w:val="28"/>
          <w:szCs w:val="28"/>
          <w:shd w:val="clear" w:color="auto" w:fill="FFFFFF"/>
        </w:rPr>
        <w:t>»</w:t>
      </w:r>
      <w:r w:rsidR="000B5F03" w:rsidRPr="000B5F03">
        <w:rPr>
          <w:rStyle w:val="a5"/>
          <w:rFonts w:ascii="Times New Roman" w:hAnsi="Times New Roman" w:cs="Times New Roman"/>
          <w:color w:val="000000"/>
          <w:sz w:val="28"/>
          <w:szCs w:val="28"/>
          <w:shd w:val="clear" w:color="auto" w:fill="FFFFFF"/>
        </w:rPr>
        <w:t xml:space="preserve"> </w:t>
      </w:r>
      <w:r w:rsidR="000B5F03">
        <w:rPr>
          <w:rStyle w:val="a5"/>
          <w:rFonts w:ascii="Times New Roman" w:hAnsi="Times New Roman" w:cs="Times New Roman"/>
          <w:color w:val="000000"/>
          <w:sz w:val="28"/>
          <w:szCs w:val="28"/>
          <w:shd w:val="clear" w:color="auto" w:fill="FFFFFF"/>
        </w:rPr>
        <w:footnoteReference w:id="116"/>
      </w:r>
      <w:r w:rsidR="00AA099C">
        <w:rPr>
          <w:rFonts w:ascii="Times New Roman" w:hAnsi="Times New Roman" w:cs="Times New Roman"/>
          <w:color w:val="000000"/>
          <w:sz w:val="28"/>
          <w:szCs w:val="28"/>
          <w:shd w:val="clear" w:color="auto" w:fill="FFFFFF"/>
        </w:rPr>
        <w:t>.</w:t>
      </w:r>
    </w:p>
    <w:p w:rsidR="00366D00" w:rsidRDefault="008C1061"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Нельзя не обратить внимания на тот очевидный факт, что оба раза экзархом или экзархом</w:t>
      </w:r>
      <w:r w:rsidR="00215E75">
        <w:rPr>
          <w:rFonts w:ascii="Times New Roman" w:hAnsi="Times New Roman" w:cs="Times New Roman"/>
          <w:color w:val="000000"/>
          <w:sz w:val="28"/>
          <w:szCs w:val="28"/>
          <w:shd w:val="clear" w:color="auto" w:fill="FFFFFF"/>
        </w:rPr>
        <w:t xml:space="preserve"> Восточного диоцеза Антиохийского предстоятеля </w:t>
      </w:r>
      <w:r w:rsidR="00685B42">
        <w:rPr>
          <w:rFonts w:ascii="Times New Roman" w:hAnsi="Times New Roman" w:cs="Times New Roman"/>
          <w:color w:val="000000"/>
          <w:sz w:val="28"/>
          <w:szCs w:val="28"/>
          <w:shd w:val="clear" w:color="auto" w:fill="FFFFFF"/>
        </w:rPr>
        <w:t xml:space="preserve">именует </w:t>
      </w:r>
      <w:r w:rsidR="00215E75">
        <w:rPr>
          <w:rFonts w:ascii="Times New Roman" w:hAnsi="Times New Roman" w:cs="Times New Roman"/>
          <w:color w:val="000000"/>
          <w:sz w:val="28"/>
          <w:szCs w:val="28"/>
          <w:shd w:val="clear" w:color="auto" w:fill="FFFFFF"/>
        </w:rPr>
        <w:t xml:space="preserve">не Халкидонский Собор. </w:t>
      </w:r>
      <w:r w:rsidR="00685B42">
        <w:rPr>
          <w:rFonts w:ascii="Times New Roman" w:hAnsi="Times New Roman" w:cs="Times New Roman"/>
          <w:color w:val="000000"/>
          <w:sz w:val="28"/>
          <w:szCs w:val="28"/>
          <w:shd w:val="clear" w:color="auto" w:fill="FFFFFF"/>
        </w:rPr>
        <w:t>Его называют так два восточных епископа, подчиненных ему</w:t>
      </w:r>
      <w:r w:rsidR="001A3A06">
        <w:rPr>
          <w:rFonts w:ascii="Times New Roman" w:hAnsi="Times New Roman" w:cs="Times New Roman"/>
          <w:color w:val="000000"/>
          <w:sz w:val="28"/>
          <w:szCs w:val="28"/>
          <w:shd w:val="clear" w:color="auto" w:fill="FFFFFF"/>
        </w:rPr>
        <w:t>.</w:t>
      </w:r>
      <w:r w:rsidR="00685B42">
        <w:rPr>
          <w:rFonts w:ascii="Times New Roman" w:hAnsi="Times New Roman" w:cs="Times New Roman"/>
          <w:color w:val="000000"/>
          <w:sz w:val="28"/>
          <w:szCs w:val="28"/>
          <w:shd w:val="clear" w:color="auto" w:fill="FFFFFF"/>
        </w:rPr>
        <w:t xml:space="preserve"> </w:t>
      </w:r>
      <w:r w:rsidR="001A3A06">
        <w:rPr>
          <w:rFonts w:ascii="Times New Roman" w:hAnsi="Times New Roman" w:cs="Times New Roman"/>
          <w:color w:val="000000"/>
          <w:sz w:val="28"/>
          <w:szCs w:val="28"/>
          <w:shd w:val="clear" w:color="auto" w:fill="FFFFFF"/>
        </w:rPr>
        <w:t>П</w:t>
      </w:r>
      <w:r w:rsidR="00685B42">
        <w:rPr>
          <w:rFonts w:ascii="Times New Roman" w:hAnsi="Times New Roman" w:cs="Times New Roman"/>
          <w:color w:val="000000"/>
          <w:sz w:val="28"/>
          <w:szCs w:val="28"/>
          <w:shd w:val="clear" w:color="auto" w:fill="FFFFFF"/>
        </w:rPr>
        <w:t>ричем в одном случае – не на самом Халкидонском Соборе, а на местном Антиохийском Соборе, деяния которого зачитыва</w:t>
      </w:r>
      <w:r w:rsidR="00371842">
        <w:rPr>
          <w:rFonts w:ascii="Times New Roman" w:hAnsi="Times New Roman" w:cs="Times New Roman"/>
          <w:color w:val="000000"/>
          <w:sz w:val="28"/>
          <w:szCs w:val="28"/>
          <w:shd w:val="clear" w:color="auto" w:fill="FFFFFF"/>
        </w:rPr>
        <w:t>ются</w:t>
      </w:r>
      <w:r w:rsidR="00685B42">
        <w:rPr>
          <w:rFonts w:ascii="Times New Roman" w:hAnsi="Times New Roman" w:cs="Times New Roman"/>
          <w:color w:val="000000"/>
          <w:sz w:val="28"/>
          <w:szCs w:val="28"/>
          <w:shd w:val="clear" w:color="auto" w:fill="FFFFFF"/>
        </w:rPr>
        <w:t xml:space="preserve"> в Халкидоне.</w:t>
      </w:r>
      <w:r w:rsidR="006E166F">
        <w:rPr>
          <w:rFonts w:ascii="Times New Roman" w:hAnsi="Times New Roman" w:cs="Times New Roman"/>
          <w:color w:val="000000"/>
          <w:sz w:val="28"/>
          <w:szCs w:val="28"/>
          <w:shd w:val="clear" w:color="auto" w:fill="FFFFFF"/>
        </w:rPr>
        <w:t xml:space="preserve"> Здесь необходимо пояснить, что </w:t>
      </w:r>
      <w:r w:rsidR="00DE2B7B">
        <w:rPr>
          <w:rFonts w:ascii="Times New Roman" w:hAnsi="Times New Roman" w:cs="Times New Roman"/>
          <w:color w:val="000000"/>
          <w:sz w:val="28"/>
          <w:szCs w:val="28"/>
          <w:shd w:val="clear" w:color="auto" w:fill="FFFFFF"/>
        </w:rPr>
        <w:t>термин «экзарх» вовсе не представлял собой некоего «официального титула антиохийского иерарха наравне со словом архиепископ», как на основании всего лишь двух этих примеров утверждает профессор Гидулянов</w:t>
      </w:r>
      <w:r w:rsidR="00E91752">
        <w:rPr>
          <w:rStyle w:val="a5"/>
          <w:rFonts w:ascii="Times New Roman" w:hAnsi="Times New Roman" w:cs="Times New Roman"/>
          <w:color w:val="000000"/>
          <w:sz w:val="28"/>
          <w:szCs w:val="28"/>
          <w:shd w:val="clear" w:color="auto" w:fill="FFFFFF"/>
        </w:rPr>
        <w:footnoteReference w:id="117"/>
      </w:r>
      <w:r w:rsidR="00DE2B7B">
        <w:rPr>
          <w:rFonts w:ascii="Times New Roman" w:hAnsi="Times New Roman" w:cs="Times New Roman"/>
          <w:color w:val="000000"/>
          <w:sz w:val="28"/>
          <w:szCs w:val="28"/>
          <w:shd w:val="clear" w:color="auto" w:fill="FFFFFF"/>
        </w:rPr>
        <w:t xml:space="preserve">. Не известны церковные акты, в которых </w:t>
      </w:r>
      <w:r w:rsidR="00E91752">
        <w:rPr>
          <w:rFonts w:ascii="Times New Roman" w:hAnsi="Times New Roman" w:cs="Times New Roman"/>
          <w:color w:val="000000"/>
          <w:sz w:val="28"/>
          <w:szCs w:val="28"/>
          <w:shd w:val="clear" w:color="auto" w:fill="FFFFFF"/>
        </w:rPr>
        <w:t xml:space="preserve">Антиохийский архиепископ </w:t>
      </w:r>
      <w:r w:rsidR="00DE2B7B">
        <w:rPr>
          <w:rFonts w:ascii="Times New Roman" w:hAnsi="Times New Roman" w:cs="Times New Roman"/>
          <w:color w:val="000000"/>
          <w:sz w:val="28"/>
          <w:szCs w:val="28"/>
          <w:shd w:val="clear" w:color="auto" w:fill="FFFFFF"/>
        </w:rPr>
        <w:t xml:space="preserve">так бы подписывался или титуловался, что единственное может служить доказательством официальности </w:t>
      </w:r>
      <w:r w:rsidR="00E91752">
        <w:rPr>
          <w:rFonts w:ascii="Times New Roman" w:hAnsi="Times New Roman" w:cs="Times New Roman"/>
          <w:color w:val="000000"/>
          <w:sz w:val="28"/>
          <w:szCs w:val="28"/>
          <w:shd w:val="clear" w:color="auto" w:fill="FFFFFF"/>
        </w:rPr>
        <w:t>подобного</w:t>
      </w:r>
      <w:r w:rsidR="00DE2B7B">
        <w:rPr>
          <w:rFonts w:ascii="Times New Roman" w:hAnsi="Times New Roman" w:cs="Times New Roman"/>
          <w:color w:val="000000"/>
          <w:sz w:val="28"/>
          <w:szCs w:val="28"/>
          <w:shd w:val="clear" w:color="auto" w:fill="FFFFFF"/>
        </w:rPr>
        <w:t xml:space="preserve"> титула.</w:t>
      </w:r>
      <w:r w:rsidR="009B0A81">
        <w:rPr>
          <w:rStyle w:val="a5"/>
          <w:rFonts w:ascii="Times New Roman" w:hAnsi="Times New Roman" w:cs="Times New Roman"/>
          <w:color w:val="000000"/>
          <w:sz w:val="28"/>
          <w:szCs w:val="28"/>
          <w:shd w:val="clear" w:color="auto" w:fill="FFFFFF"/>
        </w:rPr>
        <w:footnoteReference w:id="118"/>
      </w:r>
    </w:p>
    <w:p w:rsidR="00411777" w:rsidRDefault="006B2CD8"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Мы не встре</w:t>
      </w:r>
      <w:r w:rsidR="00AA0B8A">
        <w:rPr>
          <w:rFonts w:ascii="Times New Roman" w:hAnsi="Times New Roman" w:cs="Times New Roman"/>
          <w:color w:val="000000"/>
          <w:sz w:val="28"/>
          <w:szCs w:val="28"/>
          <w:shd w:val="clear" w:color="auto" w:fill="FFFFFF"/>
        </w:rPr>
        <w:t>чаем</w:t>
      </w:r>
      <w:r w:rsidR="003566E9">
        <w:rPr>
          <w:rFonts w:ascii="Times New Roman" w:hAnsi="Times New Roman" w:cs="Times New Roman"/>
          <w:color w:val="000000"/>
          <w:sz w:val="28"/>
          <w:szCs w:val="28"/>
          <w:shd w:val="clear" w:color="auto" w:fill="FFFFFF"/>
        </w:rPr>
        <w:t xml:space="preserve"> в деяниях </w:t>
      </w:r>
      <w:r w:rsidR="003566E9">
        <w:rPr>
          <w:rFonts w:ascii="Times New Roman" w:hAnsi="Times New Roman" w:cs="Times New Roman"/>
          <w:color w:val="000000"/>
          <w:sz w:val="28"/>
          <w:szCs w:val="28"/>
          <w:shd w:val="clear" w:color="auto" w:fill="FFFFFF"/>
          <w:lang w:val="en-US"/>
        </w:rPr>
        <w:t>IV</w:t>
      </w:r>
      <w:r w:rsidR="003566E9">
        <w:rPr>
          <w:rFonts w:ascii="Times New Roman" w:hAnsi="Times New Roman" w:cs="Times New Roman"/>
          <w:color w:val="000000"/>
          <w:sz w:val="28"/>
          <w:szCs w:val="28"/>
          <w:shd w:val="clear" w:color="auto" w:fill="FFFFFF"/>
        </w:rPr>
        <w:t xml:space="preserve"> Вселенского Собора никаких </w:t>
      </w:r>
      <w:r w:rsidR="00902169">
        <w:rPr>
          <w:rFonts w:ascii="Times New Roman" w:hAnsi="Times New Roman" w:cs="Times New Roman"/>
          <w:color w:val="000000"/>
          <w:sz w:val="28"/>
          <w:szCs w:val="28"/>
          <w:shd w:val="clear" w:color="auto" w:fill="FFFFFF"/>
        </w:rPr>
        <w:t xml:space="preserve">даже косвенных случаев приложения </w:t>
      </w:r>
      <w:r w:rsidR="00AA0B8A">
        <w:rPr>
          <w:rFonts w:ascii="Times New Roman" w:hAnsi="Times New Roman" w:cs="Times New Roman"/>
          <w:color w:val="000000"/>
          <w:sz w:val="28"/>
          <w:szCs w:val="28"/>
          <w:shd w:val="clear" w:color="auto" w:fill="FFFFFF"/>
        </w:rPr>
        <w:t>термина «экзарх»</w:t>
      </w:r>
      <w:r w:rsidR="00902169">
        <w:rPr>
          <w:rFonts w:ascii="Times New Roman" w:hAnsi="Times New Roman" w:cs="Times New Roman"/>
          <w:color w:val="000000"/>
          <w:sz w:val="28"/>
          <w:szCs w:val="28"/>
          <w:shd w:val="clear" w:color="auto" w:fill="FFFFFF"/>
        </w:rPr>
        <w:t xml:space="preserve"> к Римскому, Александрийскому или Иерусалимскому епископам.</w:t>
      </w:r>
      <w:r w:rsidR="00366D00">
        <w:rPr>
          <w:rFonts w:ascii="Times New Roman" w:hAnsi="Times New Roman" w:cs="Times New Roman"/>
          <w:color w:val="000000"/>
          <w:sz w:val="28"/>
          <w:szCs w:val="28"/>
          <w:shd w:val="clear" w:color="auto" w:fill="FFFFFF"/>
        </w:rPr>
        <w:t xml:space="preserve"> </w:t>
      </w:r>
      <w:r w:rsidR="00902169">
        <w:rPr>
          <w:rFonts w:ascii="Times New Roman" w:hAnsi="Times New Roman" w:cs="Times New Roman"/>
          <w:color w:val="000000"/>
          <w:sz w:val="28"/>
          <w:szCs w:val="28"/>
          <w:shd w:val="clear" w:color="auto" w:fill="FFFFFF"/>
        </w:rPr>
        <w:t>И что очень важно, отцы Х</w:t>
      </w:r>
      <w:r w:rsidR="001A3A06">
        <w:rPr>
          <w:rFonts w:ascii="Times New Roman" w:hAnsi="Times New Roman" w:cs="Times New Roman"/>
          <w:color w:val="000000"/>
          <w:sz w:val="28"/>
          <w:szCs w:val="28"/>
          <w:shd w:val="clear" w:color="auto" w:fill="FFFFFF"/>
        </w:rPr>
        <w:t xml:space="preserve">алкидонского Собора сами ни разу не именуют так </w:t>
      </w:r>
      <w:r w:rsidR="00FD5F23">
        <w:rPr>
          <w:rFonts w:ascii="Times New Roman" w:hAnsi="Times New Roman" w:cs="Times New Roman"/>
          <w:color w:val="000000"/>
          <w:sz w:val="28"/>
          <w:szCs w:val="28"/>
          <w:shd w:val="clear" w:color="auto" w:fill="FFFFFF"/>
        </w:rPr>
        <w:t>ни одного из епископов пяти главных престолов Церкви. Если бы под термином «экзарх диоцеза», употребляемым в 9 и 17 правилах Халкидонского Собора</w:t>
      </w:r>
      <w:r w:rsidR="00EB3613">
        <w:rPr>
          <w:rFonts w:ascii="Times New Roman" w:hAnsi="Times New Roman" w:cs="Times New Roman"/>
          <w:color w:val="000000"/>
          <w:sz w:val="28"/>
          <w:szCs w:val="28"/>
          <w:shd w:val="clear" w:color="auto" w:fill="FFFFFF"/>
        </w:rPr>
        <w:t>,</w:t>
      </w:r>
      <w:r w:rsidR="00FD5F23">
        <w:rPr>
          <w:rFonts w:ascii="Times New Roman" w:hAnsi="Times New Roman" w:cs="Times New Roman"/>
          <w:color w:val="000000"/>
          <w:sz w:val="28"/>
          <w:szCs w:val="28"/>
          <w:shd w:val="clear" w:color="auto" w:fill="FFFFFF"/>
        </w:rPr>
        <w:t xml:space="preserve"> его отцы имели в виду этих епископов, то</w:t>
      </w:r>
      <w:r w:rsidR="001A3A06">
        <w:rPr>
          <w:rFonts w:ascii="Times New Roman" w:hAnsi="Times New Roman" w:cs="Times New Roman"/>
          <w:color w:val="000000"/>
          <w:sz w:val="28"/>
          <w:szCs w:val="28"/>
          <w:shd w:val="clear" w:color="auto" w:fill="FFFFFF"/>
        </w:rPr>
        <w:t xml:space="preserve"> </w:t>
      </w:r>
      <w:r w:rsidR="00FD5F23">
        <w:rPr>
          <w:rFonts w:ascii="Times New Roman" w:hAnsi="Times New Roman" w:cs="Times New Roman"/>
          <w:color w:val="000000"/>
          <w:sz w:val="28"/>
          <w:szCs w:val="28"/>
          <w:shd w:val="clear" w:color="auto" w:fill="FFFFFF"/>
        </w:rPr>
        <w:t>они, безусловно, должны были прояснить сво</w:t>
      </w:r>
      <w:r w:rsidR="00964FE5">
        <w:rPr>
          <w:rFonts w:ascii="Times New Roman" w:hAnsi="Times New Roman" w:cs="Times New Roman"/>
          <w:color w:val="000000"/>
          <w:sz w:val="28"/>
          <w:szCs w:val="28"/>
          <w:shd w:val="clear" w:color="auto" w:fill="FFFFFF"/>
        </w:rPr>
        <w:t>ё</w:t>
      </w:r>
      <w:r w:rsidR="00FD5F23">
        <w:rPr>
          <w:rFonts w:ascii="Times New Roman" w:hAnsi="Times New Roman" w:cs="Times New Roman"/>
          <w:color w:val="000000"/>
          <w:sz w:val="28"/>
          <w:szCs w:val="28"/>
          <w:shd w:val="clear" w:color="auto" w:fill="FFFFFF"/>
        </w:rPr>
        <w:t xml:space="preserve"> намерение, ведь в высшей степени странным было </w:t>
      </w:r>
      <w:r w:rsidR="00411777">
        <w:rPr>
          <w:rFonts w:ascii="Times New Roman" w:hAnsi="Times New Roman" w:cs="Times New Roman"/>
          <w:color w:val="000000"/>
          <w:sz w:val="28"/>
          <w:szCs w:val="28"/>
          <w:shd w:val="clear" w:color="auto" w:fill="FFFFFF"/>
        </w:rPr>
        <w:t>анонимно и</w:t>
      </w:r>
      <w:r w:rsidR="00CF7A33">
        <w:rPr>
          <w:rFonts w:ascii="Times New Roman" w:hAnsi="Times New Roman" w:cs="Times New Roman"/>
          <w:color w:val="000000"/>
          <w:sz w:val="28"/>
          <w:szCs w:val="28"/>
          <w:shd w:val="clear" w:color="auto" w:fill="FFFFFF"/>
        </w:rPr>
        <w:t xml:space="preserve"> без разъяснений </w:t>
      </w:r>
      <w:r w:rsidR="00FD5F23">
        <w:rPr>
          <w:rFonts w:ascii="Times New Roman" w:hAnsi="Times New Roman" w:cs="Times New Roman"/>
          <w:color w:val="000000"/>
          <w:sz w:val="28"/>
          <w:szCs w:val="28"/>
          <w:shd w:val="clear" w:color="auto" w:fill="FFFFFF"/>
        </w:rPr>
        <w:t xml:space="preserve">именовать </w:t>
      </w:r>
      <w:r w:rsidR="00EB3613">
        <w:rPr>
          <w:rFonts w:ascii="Times New Roman" w:hAnsi="Times New Roman" w:cs="Times New Roman"/>
          <w:color w:val="000000"/>
          <w:sz w:val="28"/>
          <w:szCs w:val="28"/>
          <w:shd w:val="clear" w:color="auto" w:fill="FFFFFF"/>
        </w:rPr>
        <w:t>экзархами лишь</w:t>
      </w:r>
      <w:r w:rsidR="00FD5F23">
        <w:rPr>
          <w:rFonts w:ascii="Times New Roman" w:hAnsi="Times New Roman" w:cs="Times New Roman"/>
          <w:color w:val="000000"/>
          <w:sz w:val="28"/>
          <w:szCs w:val="28"/>
          <w:shd w:val="clear" w:color="auto" w:fill="FFFFFF"/>
        </w:rPr>
        <w:t xml:space="preserve"> в одном месте тех, кого отцы ни разу так не именовали в ходе всех остальных деяний Собора. </w:t>
      </w:r>
      <w:r w:rsidR="00844496">
        <w:rPr>
          <w:rFonts w:ascii="Times New Roman" w:hAnsi="Times New Roman" w:cs="Times New Roman"/>
          <w:color w:val="000000"/>
          <w:sz w:val="28"/>
          <w:szCs w:val="28"/>
          <w:shd w:val="clear" w:color="auto" w:fill="FFFFFF"/>
        </w:rPr>
        <w:t xml:space="preserve">Тем более, что сами епископы Рима, Александрии, Антиохии и Иерусалима ни разу не подписываются в соборных деяниях титулом «экзарх» того или иного диоцеза. </w:t>
      </w:r>
      <w:r w:rsidR="000223E4">
        <w:rPr>
          <w:rFonts w:ascii="Times New Roman" w:hAnsi="Times New Roman" w:cs="Times New Roman"/>
          <w:color w:val="000000"/>
          <w:sz w:val="28"/>
          <w:szCs w:val="28"/>
          <w:shd w:val="clear" w:color="auto" w:fill="FFFFFF"/>
        </w:rPr>
        <w:t xml:space="preserve">В этом контексте важно обратить внимание на существенную деталь. </w:t>
      </w:r>
      <w:r w:rsidR="00A6163B">
        <w:rPr>
          <w:rFonts w:ascii="Times New Roman" w:hAnsi="Times New Roman" w:cs="Times New Roman"/>
          <w:color w:val="000000"/>
          <w:sz w:val="28"/>
          <w:szCs w:val="28"/>
          <w:shd w:val="clear" w:color="auto" w:fill="FFFFFF"/>
        </w:rPr>
        <w:t xml:space="preserve">Катберт </w:t>
      </w:r>
      <w:proofErr w:type="spellStart"/>
      <w:r w:rsidR="00A6163B">
        <w:rPr>
          <w:rFonts w:ascii="Times New Roman" w:hAnsi="Times New Roman" w:cs="Times New Roman"/>
          <w:color w:val="000000"/>
          <w:sz w:val="28"/>
          <w:szCs w:val="28"/>
          <w:shd w:val="clear" w:color="auto" w:fill="FFFFFF"/>
        </w:rPr>
        <w:t>Т</w:t>
      </w:r>
      <w:r w:rsidR="00A450F3">
        <w:rPr>
          <w:rFonts w:ascii="Times New Roman" w:hAnsi="Times New Roman" w:cs="Times New Roman"/>
          <w:color w:val="000000"/>
          <w:sz w:val="28"/>
          <w:szCs w:val="28"/>
          <w:shd w:val="clear" w:color="auto" w:fill="FFFFFF"/>
        </w:rPr>
        <w:t>ё</w:t>
      </w:r>
      <w:r w:rsidR="00A6163B">
        <w:rPr>
          <w:rFonts w:ascii="Times New Roman" w:hAnsi="Times New Roman" w:cs="Times New Roman"/>
          <w:color w:val="000000"/>
          <w:sz w:val="28"/>
          <w:szCs w:val="28"/>
          <w:shd w:val="clear" w:color="auto" w:fill="FFFFFF"/>
        </w:rPr>
        <w:t>рнер</w:t>
      </w:r>
      <w:proofErr w:type="spellEnd"/>
      <w:r w:rsidR="000223E4">
        <w:rPr>
          <w:rFonts w:ascii="Times New Roman" w:hAnsi="Times New Roman" w:cs="Times New Roman"/>
          <w:color w:val="000000"/>
          <w:sz w:val="28"/>
          <w:szCs w:val="28"/>
          <w:shd w:val="clear" w:color="auto" w:fill="FFFFFF"/>
        </w:rPr>
        <w:t xml:space="preserve"> </w:t>
      </w:r>
      <w:r w:rsidR="00A6163B">
        <w:rPr>
          <w:rFonts w:ascii="Times New Roman" w:hAnsi="Times New Roman" w:cs="Times New Roman"/>
          <w:color w:val="000000"/>
          <w:sz w:val="28"/>
          <w:szCs w:val="28"/>
          <w:shd w:val="clear" w:color="auto" w:fill="FFFFFF"/>
        </w:rPr>
        <w:t xml:space="preserve">считает «весьма примечательным» тот факт, что </w:t>
      </w:r>
      <w:r w:rsidR="00CC3AE9">
        <w:rPr>
          <w:rFonts w:ascii="Times New Roman" w:hAnsi="Times New Roman" w:cs="Times New Roman"/>
          <w:color w:val="000000"/>
          <w:sz w:val="28"/>
          <w:szCs w:val="28"/>
          <w:shd w:val="clear" w:color="auto" w:fill="FFFFFF"/>
        </w:rPr>
        <w:t xml:space="preserve">в </w:t>
      </w:r>
      <w:r w:rsidR="004B04E9">
        <w:rPr>
          <w:rFonts w:ascii="Times New Roman" w:hAnsi="Times New Roman" w:cs="Times New Roman"/>
          <w:color w:val="000000"/>
          <w:sz w:val="28"/>
          <w:szCs w:val="28"/>
          <w:shd w:val="clear" w:color="auto" w:fill="FFFFFF"/>
        </w:rPr>
        <w:t>правилах</w:t>
      </w:r>
      <w:r w:rsidR="00A6163B">
        <w:rPr>
          <w:rFonts w:ascii="Times New Roman" w:hAnsi="Times New Roman" w:cs="Times New Roman"/>
          <w:color w:val="000000"/>
          <w:sz w:val="28"/>
          <w:szCs w:val="28"/>
          <w:shd w:val="clear" w:color="auto" w:fill="FFFFFF"/>
        </w:rPr>
        <w:t xml:space="preserve"> </w:t>
      </w:r>
      <w:r w:rsidR="000223E4">
        <w:rPr>
          <w:rFonts w:ascii="Times New Roman" w:hAnsi="Times New Roman" w:cs="Times New Roman"/>
          <w:color w:val="000000"/>
          <w:sz w:val="28"/>
          <w:szCs w:val="28"/>
          <w:shd w:val="clear" w:color="auto" w:fill="FFFFFF"/>
          <w:lang w:val="en-US"/>
        </w:rPr>
        <w:t>I</w:t>
      </w:r>
      <w:r w:rsidR="000223E4">
        <w:rPr>
          <w:rFonts w:ascii="Times New Roman" w:hAnsi="Times New Roman" w:cs="Times New Roman"/>
          <w:color w:val="000000"/>
          <w:sz w:val="28"/>
          <w:szCs w:val="28"/>
          <w:shd w:val="clear" w:color="auto" w:fill="FFFFFF"/>
        </w:rPr>
        <w:t xml:space="preserve"> и </w:t>
      </w:r>
      <w:r w:rsidR="000223E4">
        <w:rPr>
          <w:rFonts w:ascii="Times New Roman" w:hAnsi="Times New Roman" w:cs="Times New Roman"/>
          <w:color w:val="000000"/>
          <w:sz w:val="28"/>
          <w:szCs w:val="28"/>
          <w:shd w:val="clear" w:color="auto" w:fill="FFFFFF"/>
          <w:lang w:val="en-US"/>
        </w:rPr>
        <w:t>II</w:t>
      </w:r>
      <w:r w:rsidR="000223E4">
        <w:rPr>
          <w:rFonts w:ascii="Times New Roman" w:hAnsi="Times New Roman" w:cs="Times New Roman"/>
          <w:color w:val="000000"/>
          <w:sz w:val="28"/>
          <w:szCs w:val="28"/>
          <w:shd w:val="clear" w:color="auto" w:fill="FFFFFF"/>
        </w:rPr>
        <w:t xml:space="preserve"> Вселенск</w:t>
      </w:r>
      <w:r w:rsidR="00A6163B">
        <w:rPr>
          <w:rFonts w:ascii="Times New Roman" w:hAnsi="Times New Roman" w:cs="Times New Roman"/>
          <w:color w:val="000000"/>
          <w:sz w:val="28"/>
          <w:szCs w:val="28"/>
          <w:shd w:val="clear" w:color="auto" w:fill="FFFFFF"/>
        </w:rPr>
        <w:t>их</w:t>
      </w:r>
      <w:r w:rsidR="000223E4">
        <w:rPr>
          <w:rFonts w:ascii="Times New Roman" w:hAnsi="Times New Roman" w:cs="Times New Roman"/>
          <w:color w:val="000000"/>
          <w:sz w:val="28"/>
          <w:szCs w:val="28"/>
          <w:shd w:val="clear" w:color="auto" w:fill="FFFFFF"/>
        </w:rPr>
        <w:t xml:space="preserve"> Собор</w:t>
      </w:r>
      <w:r w:rsidR="00CC3AE9">
        <w:rPr>
          <w:rFonts w:ascii="Times New Roman" w:hAnsi="Times New Roman" w:cs="Times New Roman"/>
          <w:color w:val="000000"/>
          <w:sz w:val="28"/>
          <w:szCs w:val="28"/>
          <w:shd w:val="clear" w:color="auto" w:fill="FFFFFF"/>
        </w:rPr>
        <w:t>ов</w:t>
      </w:r>
      <w:r w:rsidR="004B04E9">
        <w:rPr>
          <w:rFonts w:ascii="Times New Roman" w:hAnsi="Times New Roman" w:cs="Times New Roman"/>
          <w:color w:val="000000"/>
          <w:sz w:val="28"/>
          <w:szCs w:val="28"/>
          <w:shd w:val="clear" w:color="auto" w:fill="FFFFFF"/>
        </w:rPr>
        <w:t xml:space="preserve">, касающихся </w:t>
      </w:r>
      <w:r w:rsidR="0053542F">
        <w:rPr>
          <w:rFonts w:ascii="Times New Roman" w:hAnsi="Times New Roman" w:cs="Times New Roman"/>
          <w:color w:val="000000"/>
          <w:sz w:val="28"/>
          <w:szCs w:val="28"/>
          <w:shd w:val="clear" w:color="auto" w:fill="FFFFFF"/>
        </w:rPr>
        <w:t xml:space="preserve">их </w:t>
      </w:r>
      <w:r w:rsidR="004B04E9">
        <w:rPr>
          <w:rFonts w:ascii="Times New Roman" w:hAnsi="Times New Roman" w:cs="Times New Roman"/>
          <w:color w:val="000000"/>
          <w:sz w:val="28"/>
          <w:szCs w:val="28"/>
          <w:shd w:val="clear" w:color="auto" w:fill="FFFFFF"/>
        </w:rPr>
        <w:t>канонических прав либо ограничени</w:t>
      </w:r>
      <w:r w:rsidR="0094681B">
        <w:rPr>
          <w:rFonts w:ascii="Times New Roman" w:hAnsi="Times New Roman" w:cs="Times New Roman"/>
          <w:color w:val="000000"/>
          <w:sz w:val="28"/>
          <w:szCs w:val="28"/>
          <w:shd w:val="clear" w:color="auto" w:fill="FFFFFF"/>
        </w:rPr>
        <w:t>я</w:t>
      </w:r>
      <w:r w:rsidR="004B04E9">
        <w:rPr>
          <w:rFonts w:ascii="Times New Roman" w:hAnsi="Times New Roman" w:cs="Times New Roman"/>
          <w:color w:val="000000"/>
          <w:sz w:val="28"/>
          <w:szCs w:val="28"/>
          <w:shd w:val="clear" w:color="auto" w:fill="FFFFFF"/>
        </w:rPr>
        <w:t xml:space="preserve"> церковной юрисдикции, «епископы Александрии и Антиохии упоминаются по </w:t>
      </w:r>
      <w:r w:rsidR="00A15211">
        <w:rPr>
          <w:rFonts w:ascii="Times New Roman" w:hAnsi="Times New Roman" w:cs="Times New Roman"/>
          <w:color w:val="000000"/>
          <w:sz w:val="28"/>
          <w:szCs w:val="28"/>
          <w:shd w:val="clear" w:color="auto" w:fill="FFFFFF"/>
        </w:rPr>
        <w:t>наименованию</w:t>
      </w:r>
      <w:r w:rsidR="004B04E9">
        <w:rPr>
          <w:rFonts w:ascii="Times New Roman" w:hAnsi="Times New Roman" w:cs="Times New Roman"/>
          <w:color w:val="000000"/>
          <w:sz w:val="28"/>
          <w:szCs w:val="28"/>
          <w:shd w:val="clear" w:color="auto" w:fill="FFFFFF"/>
        </w:rPr>
        <w:t>».</w:t>
      </w:r>
      <w:r w:rsidR="00BC396B">
        <w:rPr>
          <w:rStyle w:val="a5"/>
          <w:rFonts w:ascii="Times New Roman" w:hAnsi="Times New Roman" w:cs="Times New Roman"/>
          <w:color w:val="000000"/>
          <w:sz w:val="28"/>
          <w:szCs w:val="28"/>
          <w:shd w:val="clear" w:color="auto" w:fill="FFFFFF"/>
        </w:rPr>
        <w:footnoteReference w:id="119"/>
      </w:r>
      <w:r w:rsidR="004B04E9">
        <w:rPr>
          <w:rFonts w:ascii="Times New Roman" w:hAnsi="Times New Roman" w:cs="Times New Roman"/>
          <w:color w:val="000000"/>
          <w:sz w:val="28"/>
          <w:szCs w:val="28"/>
          <w:shd w:val="clear" w:color="auto" w:fill="FFFFFF"/>
        </w:rPr>
        <w:t xml:space="preserve"> </w:t>
      </w:r>
      <w:r w:rsidR="000223E4" w:rsidRPr="000223E4">
        <w:rPr>
          <w:rFonts w:ascii="Times New Roman" w:hAnsi="Times New Roman" w:cs="Times New Roman"/>
          <w:color w:val="000000"/>
          <w:sz w:val="28"/>
          <w:szCs w:val="28"/>
          <w:shd w:val="clear" w:color="auto" w:fill="FFFFFF"/>
        </w:rPr>
        <w:t xml:space="preserve"> </w:t>
      </w:r>
      <w:r w:rsidR="00121A5C">
        <w:rPr>
          <w:rFonts w:ascii="Times New Roman" w:hAnsi="Times New Roman" w:cs="Times New Roman"/>
          <w:color w:val="000000"/>
          <w:sz w:val="28"/>
          <w:szCs w:val="28"/>
          <w:shd w:val="clear" w:color="auto" w:fill="FFFFFF"/>
        </w:rPr>
        <w:t>Это</w:t>
      </w:r>
      <w:r w:rsidR="00037866">
        <w:rPr>
          <w:rFonts w:ascii="Times New Roman" w:hAnsi="Times New Roman" w:cs="Times New Roman"/>
          <w:color w:val="000000"/>
          <w:sz w:val="28"/>
          <w:szCs w:val="28"/>
          <w:shd w:val="clear" w:color="auto" w:fill="FFFFFF"/>
        </w:rPr>
        <w:t xml:space="preserve"> относится </w:t>
      </w:r>
      <w:r w:rsidR="00121A5C">
        <w:rPr>
          <w:rFonts w:ascii="Times New Roman" w:hAnsi="Times New Roman" w:cs="Times New Roman"/>
          <w:color w:val="000000"/>
          <w:sz w:val="28"/>
          <w:szCs w:val="28"/>
          <w:shd w:val="clear" w:color="auto" w:fill="FFFFFF"/>
        </w:rPr>
        <w:t xml:space="preserve">и </w:t>
      </w:r>
      <w:r w:rsidR="00037866">
        <w:rPr>
          <w:rFonts w:ascii="Times New Roman" w:hAnsi="Times New Roman" w:cs="Times New Roman"/>
          <w:color w:val="000000"/>
          <w:sz w:val="28"/>
          <w:szCs w:val="28"/>
          <w:shd w:val="clear" w:color="auto" w:fill="FFFFFF"/>
        </w:rPr>
        <w:t>ко всем случаям, когда отцы разных Вселенских Соборов хотят выразить свое отношение к правам</w:t>
      </w:r>
      <w:r w:rsidR="00523EA5">
        <w:rPr>
          <w:rFonts w:ascii="Times New Roman" w:hAnsi="Times New Roman" w:cs="Times New Roman"/>
          <w:color w:val="000000"/>
          <w:sz w:val="28"/>
          <w:szCs w:val="28"/>
          <w:shd w:val="clear" w:color="auto" w:fill="FFFFFF"/>
        </w:rPr>
        <w:t xml:space="preserve"> или</w:t>
      </w:r>
      <w:r w:rsidR="00037866">
        <w:rPr>
          <w:rFonts w:ascii="Times New Roman" w:hAnsi="Times New Roman" w:cs="Times New Roman"/>
          <w:color w:val="000000"/>
          <w:sz w:val="28"/>
          <w:szCs w:val="28"/>
          <w:shd w:val="clear" w:color="auto" w:fill="FFFFFF"/>
        </w:rPr>
        <w:t xml:space="preserve"> юрисдикции пяти вселенских престолов </w:t>
      </w:r>
      <w:r w:rsidR="003C0108">
        <w:rPr>
          <w:rFonts w:ascii="Times New Roman" w:hAnsi="Times New Roman" w:cs="Times New Roman"/>
          <w:color w:val="000000"/>
          <w:sz w:val="28"/>
          <w:szCs w:val="28"/>
          <w:shd w:val="clear" w:color="auto" w:fill="FFFFFF"/>
        </w:rPr>
        <w:t xml:space="preserve">(см. </w:t>
      </w:r>
      <w:r w:rsidR="00C6209A">
        <w:rPr>
          <w:rFonts w:ascii="Times New Roman" w:hAnsi="Times New Roman" w:cs="Times New Roman"/>
          <w:color w:val="000000"/>
          <w:sz w:val="28"/>
          <w:szCs w:val="28"/>
          <w:shd w:val="clear" w:color="auto" w:fill="FFFFFF"/>
        </w:rPr>
        <w:t xml:space="preserve">6 правило </w:t>
      </w:r>
      <w:r w:rsidR="00C6209A">
        <w:rPr>
          <w:rFonts w:ascii="Times New Roman" w:hAnsi="Times New Roman" w:cs="Times New Roman"/>
          <w:color w:val="000000"/>
          <w:sz w:val="28"/>
          <w:szCs w:val="28"/>
          <w:shd w:val="clear" w:color="auto" w:fill="FFFFFF"/>
          <w:lang w:val="en-US"/>
        </w:rPr>
        <w:t>I</w:t>
      </w:r>
      <w:r w:rsidR="00C6209A" w:rsidRPr="00C6209A">
        <w:rPr>
          <w:rFonts w:ascii="Times New Roman" w:hAnsi="Times New Roman" w:cs="Times New Roman"/>
          <w:color w:val="000000"/>
          <w:sz w:val="28"/>
          <w:szCs w:val="28"/>
          <w:shd w:val="clear" w:color="auto" w:fill="FFFFFF"/>
        </w:rPr>
        <w:t xml:space="preserve"> </w:t>
      </w:r>
      <w:r w:rsidR="00C6209A">
        <w:rPr>
          <w:rFonts w:ascii="Times New Roman" w:hAnsi="Times New Roman" w:cs="Times New Roman"/>
          <w:color w:val="000000"/>
          <w:sz w:val="28"/>
          <w:szCs w:val="28"/>
          <w:shd w:val="clear" w:color="auto" w:fill="FFFFFF"/>
        </w:rPr>
        <w:t xml:space="preserve">Вселенского Собора о Римском, Александрийском и Антиохийском епископах; </w:t>
      </w:r>
      <w:r w:rsidR="009860B0">
        <w:rPr>
          <w:rFonts w:ascii="Times New Roman" w:hAnsi="Times New Roman" w:cs="Times New Roman"/>
          <w:color w:val="000000"/>
          <w:sz w:val="28"/>
          <w:szCs w:val="28"/>
          <w:shd w:val="clear" w:color="auto" w:fill="FFFFFF"/>
        </w:rPr>
        <w:t xml:space="preserve">2 правило </w:t>
      </w:r>
      <w:r w:rsidR="009860B0">
        <w:rPr>
          <w:rFonts w:ascii="Times New Roman" w:hAnsi="Times New Roman" w:cs="Times New Roman"/>
          <w:color w:val="000000"/>
          <w:sz w:val="28"/>
          <w:szCs w:val="28"/>
          <w:shd w:val="clear" w:color="auto" w:fill="FFFFFF"/>
          <w:lang w:val="en-US"/>
        </w:rPr>
        <w:t>II</w:t>
      </w:r>
      <w:r w:rsidR="009860B0" w:rsidRPr="009860B0">
        <w:rPr>
          <w:rFonts w:ascii="Times New Roman" w:hAnsi="Times New Roman" w:cs="Times New Roman"/>
          <w:color w:val="000000"/>
          <w:sz w:val="28"/>
          <w:szCs w:val="28"/>
          <w:shd w:val="clear" w:color="auto" w:fill="FFFFFF"/>
        </w:rPr>
        <w:t xml:space="preserve"> </w:t>
      </w:r>
      <w:r w:rsidR="009860B0">
        <w:rPr>
          <w:rFonts w:ascii="Times New Roman" w:hAnsi="Times New Roman" w:cs="Times New Roman"/>
          <w:color w:val="000000"/>
          <w:sz w:val="28"/>
          <w:szCs w:val="28"/>
          <w:shd w:val="clear" w:color="auto" w:fill="FFFFFF"/>
        </w:rPr>
        <w:t>Вселенского Собора об Александрийском и Антиохийском епископах</w:t>
      </w:r>
      <w:r w:rsidR="00121A5C">
        <w:rPr>
          <w:rFonts w:ascii="Times New Roman" w:hAnsi="Times New Roman" w:cs="Times New Roman"/>
          <w:color w:val="000000"/>
          <w:sz w:val="28"/>
          <w:szCs w:val="28"/>
          <w:shd w:val="clear" w:color="auto" w:fill="FFFFFF"/>
        </w:rPr>
        <w:t>, эксклюзивно выделяемых из всего перечисляемого по диоцезам епископата Восточной Церкви</w:t>
      </w:r>
      <w:r w:rsidR="009860B0">
        <w:rPr>
          <w:rFonts w:ascii="Times New Roman" w:hAnsi="Times New Roman" w:cs="Times New Roman"/>
          <w:color w:val="000000"/>
          <w:sz w:val="28"/>
          <w:szCs w:val="28"/>
          <w:shd w:val="clear" w:color="auto" w:fill="FFFFFF"/>
        </w:rPr>
        <w:t xml:space="preserve">; </w:t>
      </w:r>
      <w:r w:rsidR="008852E0">
        <w:rPr>
          <w:rFonts w:ascii="Times New Roman" w:hAnsi="Times New Roman" w:cs="Times New Roman"/>
          <w:color w:val="000000"/>
          <w:sz w:val="28"/>
          <w:szCs w:val="28"/>
          <w:shd w:val="clear" w:color="auto" w:fill="FFFFFF"/>
        </w:rPr>
        <w:t xml:space="preserve">3 правило того же Собора о Римском и Константинопольском епископах; </w:t>
      </w:r>
      <w:r w:rsidR="003C0108">
        <w:rPr>
          <w:rFonts w:ascii="Times New Roman" w:hAnsi="Times New Roman" w:cs="Times New Roman"/>
          <w:color w:val="000000"/>
          <w:sz w:val="28"/>
          <w:szCs w:val="28"/>
          <w:shd w:val="clear" w:color="auto" w:fill="FFFFFF"/>
        </w:rPr>
        <w:t xml:space="preserve">28 правило </w:t>
      </w:r>
      <w:r w:rsidR="003C0108">
        <w:rPr>
          <w:rFonts w:ascii="Times New Roman" w:hAnsi="Times New Roman" w:cs="Times New Roman"/>
          <w:color w:val="000000"/>
          <w:sz w:val="28"/>
          <w:szCs w:val="28"/>
          <w:shd w:val="clear" w:color="auto" w:fill="FFFFFF"/>
          <w:lang w:val="en-US"/>
        </w:rPr>
        <w:t>IV</w:t>
      </w:r>
      <w:r w:rsidR="003C0108" w:rsidRPr="003C0108">
        <w:rPr>
          <w:rFonts w:ascii="Times New Roman" w:hAnsi="Times New Roman" w:cs="Times New Roman"/>
          <w:color w:val="000000"/>
          <w:sz w:val="28"/>
          <w:szCs w:val="28"/>
          <w:shd w:val="clear" w:color="auto" w:fill="FFFFFF"/>
        </w:rPr>
        <w:t xml:space="preserve"> </w:t>
      </w:r>
      <w:r w:rsidR="003C0108">
        <w:rPr>
          <w:rFonts w:ascii="Times New Roman" w:hAnsi="Times New Roman" w:cs="Times New Roman"/>
          <w:color w:val="000000"/>
          <w:sz w:val="28"/>
          <w:szCs w:val="28"/>
          <w:shd w:val="clear" w:color="auto" w:fill="FFFFFF"/>
        </w:rPr>
        <w:t>Вселенского Собора, упоминающее Рим и Константинополь; 36 правило Трулльского Собора</w:t>
      </w:r>
      <w:r w:rsidR="002361F9">
        <w:rPr>
          <w:rFonts w:ascii="Times New Roman" w:hAnsi="Times New Roman" w:cs="Times New Roman"/>
          <w:color w:val="000000"/>
          <w:sz w:val="28"/>
          <w:szCs w:val="28"/>
          <w:shd w:val="clear" w:color="auto" w:fill="FFFFFF"/>
        </w:rPr>
        <w:t xml:space="preserve">, перечисляющее </w:t>
      </w:r>
      <w:r w:rsidR="00B95457">
        <w:rPr>
          <w:rFonts w:ascii="Times New Roman" w:hAnsi="Times New Roman" w:cs="Times New Roman"/>
          <w:color w:val="000000"/>
          <w:sz w:val="28"/>
          <w:szCs w:val="28"/>
          <w:shd w:val="clear" w:color="auto" w:fill="FFFFFF"/>
        </w:rPr>
        <w:t>престолы Рима, Константинополя, Александрии, Антиохии и Иерусалима)</w:t>
      </w:r>
      <w:r w:rsidR="00074A91">
        <w:rPr>
          <w:rFonts w:ascii="Times New Roman" w:hAnsi="Times New Roman" w:cs="Times New Roman"/>
          <w:color w:val="000000"/>
          <w:sz w:val="28"/>
          <w:szCs w:val="28"/>
          <w:shd w:val="clear" w:color="auto" w:fill="FFFFFF"/>
        </w:rPr>
        <w:t xml:space="preserve">. </w:t>
      </w:r>
      <w:r w:rsidR="00FE384F">
        <w:rPr>
          <w:rFonts w:ascii="Times New Roman" w:hAnsi="Times New Roman" w:cs="Times New Roman"/>
          <w:color w:val="000000"/>
          <w:sz w:val="28"/>
          <w:szCs w:val="28"/>
          <w:shd w:val="clear" w:color="auto" w:fill="FFFFFF"/>
        </w:rPr>
        <w:t>Все э</w:t>
      </w:r>
      <w:r w:rsidR="00074A91">
        <w:rPr>
          <w:rFonts w:ascii="Times New Roman" w:hAnsi="Times New Roman" w:cs="Times New Roman"/>
          <w:color w:val="000000"/>
          <w:sz w:val="28"/>
          <w:szCs w:val="28"/>
          <w:shd w:val="clear" w:color="auto" w:fill="FFFFFF"/>
        </w:rPr>
        <w:t xml:space="preserve">ти </w:t>
      </w:r>
      <w:r w:rsidR="00331A49">
        <w:rPr>
          <w:rFonts w:ascii="Times New Roman" w:hAnsi="Times New Roman" w:cs="Times New Roman"/>
          <w:color w:val="000000"/>
          <w:sz w:val="28"/>
          <w:szCs w:val="28"/>
          <w:shd w:val="clear" w:color="auto" w:fill="FFFFFF"/>
        </w:rPr>
        <w:t>престолы</w:t>
      </w:r>
      <w:r w:rsidR="00074A91">
        <w:rPr>
          <w:rFonts w:ascii="Times New Roman" w:hAnsi="Times New Roman" w:cs="Times New Roman"/>
          <w:color w:val="000000"/>
          <w:sz w:val="28"/>
          <w:szCs w:val="28"/>
          <w:shd w:val="clear" w:color="auto" w:fill="FFFFFF"/>
        </w:rPr>
        <w:t xml:space="preserve"> никогда не упоминаются анонимно</w:t>
      </w:r>
      <w:r w:rsidR="00FE384F">
        <w:rPr>
          <w:rFonts w:ascii="Times New Roman" w:hAnsi="Times New Roman" w:cs="Times New Roman"/>
          <w:color w:val="000000"/>
          <w:sz w:val="28"/>
          <w:szCs w:val="28"/>
          <w:shd w:val="clear" w:color="auto" w:fill="FFFFFF"/>
        </w:rPr>
        <w:t xml:space="preserve"> и обобщ</w:t>
      </w:r>
      <w:r w:rsidR="00550EAF">
        <w:rPr>
          <w:rFonts w:ascii="Times New Roman" w:hAnsi="Times New Roman" w:cs="Times New Roman"/>
          <w:color w:val="000000"/>
          <w:sz w:val="28"/>
          <w:szCs w:val="28"/>
          <w:shd w:val="clear" w:color="auto" w:fill="FFFFFF"/>
        </w:rPr>
        <w:t>ё</w:t>
      </w:r>
      <w:r w:rsidR="00FE384F">
        <w:rPr>
          <w:rFonts w:ascii="Times New Roman" w:hAnsi="Times New Roman" w:cs="Times New Roman"/>
          <w:color w:val="000000"/>
          <w:sz w:val="28"/>
          <w:szCs w:val="28"/>
          <w:shd w:val="clear" w:color="auto" w:fill="FFFFFF"/>
        </w:rPr>
        <w:t xml:space="preserve">нно, когда речь идет об их взаимных отношениях, </w:t>
      </w:r>
      <w:r w:rsidR="00331A49">
        <w:rPr>
          <w:rFonts w:ascii="Times New Roman" w:hAnsi="Times New Roman" w:cs="Times New Roman"/>
          <w:color w:val="000000"/>
          <w:sz w:val="28"/>
          <w:szCs w:val="28"/>
          <w:shd w:val="clear" w:color="auto" w:fill="FFFFFF"/>
        </w:rPr>
        <w:t xml:space="preserve">тем более так, чтобы какой-то из них указывался по </w:t>
      </w:r>
      <w:r w:rsidR="00A15211">
        <w:rPr>
          <w:rFonts w:ascii="Times New Roman" w:hAnsi="Times New Roman" w:cs="Times New Roman"/>
          <w:color w:val="000000"/>
          <w:sz w:val="28"/>
          <w:szCs w:val="28"/>
          <w:shd w:val="clear" w:color="auto" w:fill="FFFFFF"/>
        </w:rPr>
        <w:t>кафедре</w:t>
      </w:r>
      <w:r w:rsidR="00331A49">
        <w:rPr>
          <w:rFonts w:ascii="Times New Roman" w:hAnsi="Times New Roman" w:cs="Times New Roman"/>
          <w:color w:val="000000"/>
          <w:sz w:val="28"/>
          <w:szCs w:val="28"/>
          <w:shd w:val="clear" w:color="auto" w:fill="FFFFFF"/>
        </w:rPr>
        <w:t>, а остальные – вообще</w:t>
      </w:r>
      <w:r w:rsidR="00074A91">
        <w:rPr>
          <w:rFonts w:ascii="Times New Roman" w:hAnsi="Times New Roman" w:cs="Times New Roman"/>
          <w:color w:val="000000"/>
          <w:sz w:val="28"/>
          <w:szCs w:val="28"/>
          <w:shd w:val="clear" w:color="auto" w:fill="FFFFFF"/>
        </w:rPr>
        <w:t>. Почему же вдруг этот общий принцип меняют в 9 и 17 правилах отцы Халкидонского Собо</w:t>
      </w:r>
      <w:r w:rsidR="00331A49">
        <w:rPr>
          <w:rFonts w:ascii="Times New Roman" w:hAnsi="Times New Roman" w:cs="Times New Roman"/>
          <w:color w:val="000000"/>
          <w:sz w:val="28"/>
          <w:szCs w:val="28"/>
          <w:shd w:val="clear" w:color="auto" w:fill="FFFFFF"/>
        </w:rPr>
        <w:t>ра, избе</w:t>
      </w:r>
      <w:r w:rsidR="001239F1">
        <w:rPr>
          <w:rFonts w:ascii="Times New Roman" w:hAnsi="Times New Roman" w:cs="Times New Roman"/>
          <w:color w:val="000000"/>
          <w:sz w:val="28"/>
          <w:szCs w:val="28"/>
          <w:shd w:val="clear" w:color="auto" w:fill="FFFFFF"/>
        </w:rPr>
        <w:t>гая в столь существенном вопрос</w:t>
      </w:r>
      <w:r w:rsidR="00320640">
        <w:rPr>
          <w:rFonts w:ascii="Times New Roman" w:hAnsi="Times New Roman" w:cs="Times New Roman"/>
          <w:color w:val="000000"/>
          <w:sz w:val="28"/>
          <w:szCs w:val="28"/>
          <w:shd w:val="clear" w:color="auto" w:fill="FFFFFF"/>
        </w:rPr>
        <w:t>е</w:t>
      </w:r>
      <w:r w:rsidR="001239F1">
        <w:rPr>
          <w:rFonts w:ascii="Times New Roman" w:hAnsi="Times New Roman" w:cs="Times New Roman"/>
          <w:color w:val="000000"/>
          <w:sz w:val="28"/>
          <w:szCs w:val="28"/>
          <w:shd w:val="clear" w:color="auto" w:fill="FFFFFF"/>
        </w:rPr>
        <w:t>,</w:t>
      </w:r>
      <w:r w:rsidR="00331A49">
        <w:rPr>
          <w:rFonts w:ascii="Times New Roman" w:hAnsi="Times New Roman" w:cs="Times New Roman"/>
          <w:color w:val="000000"/>
          <w:sz w:val="28"/>
          <w:szCs w:val="28"/>
          <w:shd w:val="clear" w:color="auto" w:fill="FFFFFF"/>
        </w:rPr>
        <w:t xml:space="preserve"> как высшая судебная юрисдикция</w:t>
      </w:r>
      <w:r w:rsidR="001239F1">
        <w:rPr>
          <w:rFonts w:ascii="Times New Roman" w:hAnsi="Times New Roman" w:cs="Times New Roman"/>
          <w:color w:val="000000"/>
          <w:sz w:val="28"/>
          <w:szCs w:val="28"/>
          <w:shd w:val="clear" w:color="auto" w:fill="FFFFFF"/>
        </w:rPr>
        <w:t>,</w:t>
      </w:r>
      <w:r w:rsidR="00331A49">
        <w:rPr>
          <w:rFonts w:ascii="Times New Roman" w:hAnsi="Times New Roman" w:cs="Times New Roman"/>
          <w:color w:val="000000"/>
          <w:sz w:val="28"/>
          <w:szCs w:val="28"/>
          <w:shd w:val="clear" w:color="auto" w:fill="FFFFFF"/>
        </w:rPr>
        <w:t xml:space="preserve"> упом</w:t>
      </w:r>
      <w:r w:rsidR="00A05850">
        <w:rPr>
          <w:rFonts w:ascii="Times New Roman" w:hAnsi="Times New Roman" w:cs="Times New Roman"/>
          <w:color w:val="000000"/>
          <w:sz w:val="28"/>
          <w:szCs w:val="28"/>
          <w:shd w:val="clear" w:color="auto" w:fill="FFFFFF"/>
        </w:rPr>
        <w:t>и</w:t>
      </w:r>
      <w:r w:rsidR="00331A49">
        <w:rPr>
          <w:rFonts w:ascii="Times New Roman" w:hAnsi="Times New Roman" w:cs="Times New Roman"/>
          <w:color w:val="000000"/>
          <w:sz w:val="28"/>
          <w:szCs w:val="28"/>
          <w:shd w:val="clear" w:color="auto" w:fill="FFFFFF"/>
        </w:rPr>
        <w:t>н</w:t>
      </w:r>
      <w:r w:rsidR="00A05850">
        <w:rPr>
          <w:rFonts w:ascii="Times New Roman" w:hAnsi="Times New Roman" w:cs="Times New Roman"/>
          <w:color w:val="000000"/>
          <w:sz w:val="28"/>
          <w:szCs w:val="28"/>
          <w:shd w:val="clear" w:color="auto" w:fill="FFFFFF"/>
        </w:rPr>
        <w:t>ания</w:t>
      </w:r>
      <w:r w:rsidR="00331A49">
        <w:rPr>
          <w:rFonts w:ascii="Times New Roman" w:hAnsi="Times New Roman" w:cs="Times New Roman"/>
          <w:color w:val="000000"/>
          <w:sz w:val="28"/>
          <w:szCs w:val="28"/>
          <w:shd w:val="clear" w:color="auto" w:fill="FFFFFF"/>
        </w:rPr>
        <w:t xml:space="preserve"> те</w:t>
      </w:r>
      <w:r w:rsidR="00A05850">
        <w:rPr>
          <w:rFonts w:ascii="Times New Roman" w:hAnsi="Times New Roman" w:cs="Times New Roman"/>
          <w:color w:val="000000"/>
          <w:sz w:val="28"/>
          <w:szCs w:val="28"/>
          <w:shd w:val="clear" w:color="auto" w:fill="FFFFFF"/>
        </w:rPr>
        <w:t>х</w:t>
      </w:r>
      <w:r w:rsidR="00331A49">
        <w:rPr>
          <w:rFonts w:ascii="Times New Roman" w:hAnsi="Times New Roman" w:cs="Times New Roman"/>
          <w:color w:val="000000"/>
          <w:sz w:val="28"/>
          <w:szCs w:val="28"/>
          <w:shd w:val="clear" w:color="auto" w:fill="FFFFFF"/>
        </w:rPr>
        <w:t xml:space="preserve"> же Александрийск</w:t>
      </w:r>
      <w:r w:rsidR="00A05850">
        <w:rPr>
          <w:rFonts w:ascii="Times New Roman" w:hAnsi="Times New Roman" w:cs="Times New Roman"/>
          <w:color w:val="000000"/>
          <w:sz w:val="28"/>
          <w:szCs w:val="28"/>
          <w:shd w:val="clear" w:color="auto" w:fill="FFFFFF"/>
        </w:rPr>
        <w:t>ой</w:t>
      </w:r>
      <w:r w:rsidR="00331A49">
        <w:rPr>
          <w:rFonts w:ascii="Times New Roman" w:hAnsi="Times New Roman" w:cs="Times New Roman"/>
          <w:color w:val="000000"/>
          <w:sz w:val="28"/>
          <w:szCs w:val="28"/>
          <w:shd w:val="clear" w:color="auto" w:fill="FFFFFF"/>
        </w:rPr>
        <w:t xml:space="preserve"> или Антиохийск</w:t>
      </w:r>
      <w:r w:rsidR="00A05850">
        <w:rPr>
          <w:rFonts w:ascii="Times New Roman" w:hAnsi="Times New Roman" w:cs="Times New Roman"/>
          <w:color w:val="000000"/>
          <w:sz w:val="28"/>
          <w:szCs w:val="28"/>
          <w:shd w:val="clear" w:color="auto" w:fill="FFFFFF"/>
        </w:rPr>
        <w:t>ой кафедр</w:t>
      </w:r>
      <w:r w:rsidR="00331A49">
        <w:rPr>
          <w:rFonts w:ascii="Times New Roman" w:hAnsi="Times New Roman" w:cs="Times New Roman"/>
          <w:color w:val="000000"/>
          <w:sz w:val="28"/>
          <w:szCs w:val="28"/>
          <w:shd w:val="clear" w:color="auto" w:fill="FFFFFF"/>
        </w:rPr>
        <w:t xml:space="preserve">, но при этом </w:t>
      </w:r>
      <w:r w:rsidR="00A05850">
        <w:rPr>
          <w:rFonts w:ascii="Times New Roman" w:hAnsi="Times New Roman" w:cs="Times New Roman"/>
          <w:color w:val="000000"/>
          <w:sz w:val="28"/>
          <w:szCs w:val="28"/>
          <w:shd w:val="clear" w:color="auto" w:fill="FFFFFF"/>
        </w:rPr>
        <w:t xml:space="preserve">прямо </w:t>
      </w:r>
      <w:r w:rsidR="00331A49">
        <w:rPr>
          <w:rFonts w:ascii="Times New Roman" w:hAnsi="Times New Roman" w:cs="Times New Roman"/>
          <w:color w:val="000000"/>
          <w:sz w:val="28"/>
          <w:szCs w:val="28"/>
          <w:shd w:val="clear" w:color="auto" w:fill="FFFFFF"/>
        </w:rPr>
        <w:t>называя Константинопольскую?</w:t>
      </w:r>
      <w:r w:rsidR="006C3547">
        <w:rPr>
          <w:rFonts w:ascii="Times New Roman" w:hAnsi="Times New Roman" w:cs="Times New Roman"/>
          <w:color w:val="000000"/>
          <w:sz w:val="28"/>
          <w:szCs w:val="28"/>
          <w:shd w:val="clear" w:color="auto" w:fill="FFFFFF"/>
        </w:rPr>
        <w:t xml:space="preserve"> Эта важная деталь показывает, сколь искусственной и неестественной является попытка отождествить экзархов диоцезов с патриархами. </w:t>
      </w:r>
    </w:p>
    <w:p w:rsidR="00C913A8" w:rsidRDefault="007D022A" w:rsidP="002D643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 В. Грацианский обращает внимание на такой эпизод в деяниях Собора: «</w:t>
      </w:r>
      <w:r w:rsidR="00AF1D9A" w:rsidRPr="00AF1D9A">
        <w:rPr>
          <w:rFonts w:ascii="Times New Roman" w:hAnsi="Times New Roman" w:cs="Times New Roman"/>
          <w:color w:val="000000"/>
          <w:sz w:val="28"/>
          <w:szCs w:val="28"/>
          <w:shd w:val="clear" w:color="auto" w:fill="FFFFFF"/>
        </w:rPr>
        <w:t>Во время обсуждения соборного вероопределения в ходе заседания</w:t>
      </w:r>
      <w:r w:rsidR="00AF1D9A">
        <w:rPr>
          <w:rFonts w:ascii="Times New Roman" w:hAnsi="Times New Roman" w:cs="Times New Roman"/>
          <w:color w:val="000000"/>
          <w:sz w:val="28"/>
          <w:szCs w:val="28"/>
          <w:shd w:val="clear" w:color="auto" w:fill="FFFFFF"/>
        </w:rPr>
        <w:t xml:space="preserve"> </w:t>
      </w:r>
      <w:r w:rsidR="00AF1D9A" w:rsidRPr="00AF1D9A">
        <w:rPr>
          <w:rFonts w:ascii="Times New Roman" w:hAnsi="Times New Roman" w:cs="Times New Roman"/>
          <w:color w:val="000000"/>
          <w:sz w:val="28"/>
          <w:szCs w:val="28"/>
          <w:shd w:val="clear" w:color="auto" w:fill="FFFFFF"/>
        </w:rPr>
        <w:t>Халкидонского собора 10 октября председательствующие императорские чиновники обратились к “патриархам каждого диоцеза” с предложением выбрать одного или двух представителей от своего диоцеза для</w:t>
      </w:r>
      <w:r w:rsidR="00AF1D9A">
        <w:rPr>
          <w:rFonts w:ascii="Times New Roman" w:hAnsi="Times New Roman" w:cs="Times New Roman"/>
          <w:color w:val="000000"/>
          <w:sz w:val="28"/>
          <w:szCs w:val="28"/>
          <w:shd w:val="clear" w:color="auto" w:fill="FFFFFF"/>
        </w:rPr>
        <w:t xml:space="preserve"> </w:t>
      </w:r>
      <w:r w:rsidR="00AF1D9A" w:rsidRPr="00AF1D9A">
        <w:rPr>
          <w:rFonts w:ascii="Times New Roman" w:hAnsi="Times New Roman" w:cs="Times New Roman"/>
          <w:color w:val="000000"/>
          <w:sz w:val="28"/>
          <w:szCs w:val="28"/>
          <w:shd w:val="clear" w:color="auto" w:fill="FFFFFF"/>
        </w:rPr>
        <w:t>общего обсуждения вопроса “о вере”. После длительных дискуссий</w:t>
      </w:r>
      <w:r w:rsidR="00AF1D9A">
        <w:rPr>
          <w:rFonts w:ascii="Times New Roman" w:hAnsi="Times New Roman" w:cs="Times New Roman"/>
          <w:color w:val="000000"/>
          <w:sz w:val="28"/>
          <w:szCs w:val="28"/>
          <w:shd w:val="clear" w:color="auto" w:fill="FFFFFF"/>
        </w:rPr>
        <w:t xml:space="preserve"> </w:t>
      </w:r>
      <w:r w:rsidR="00AF1D9A" w:rsidRPr="00AF1D9A">
        <w:rPr>
          <w:rFonts w:ascii="Times New Roman" w:hAnsi="Times New Roman" w:cs="Times New Roman"/>
          <w:color w:val="000000"/>
          <w:sz w:val="28"/>
          <w:szCs w:val="28"/>
          <w:shd w:val="clear" w:color="auto" w:fill="FFFFFF"/>
        </w:rPr>
        <w:t xml:space="preserve">для согласования </w:t>
      </w:r>
      <w:proofErr w:type="spellStart"/>
      <w:r w:rsidR="00AF1D9A" w:rsidRPr="00AF1D9A">
        <w:rPr>
          <w:rFonts w:ascii="Times New Roman" w:hAnsi="Times New Roman" w:cs="Times New Roman"/>
          <w:color w:val="000000"/>
          <w:sz w:val="28"/>
          <w:szCs w:val="28"/>
          <w:shd w:val="clear" w:color="auto" w:fill="FFFFFF"/>
        </w:rPr>
        <w:t>вероучительной</w:t>
      </w:r>
      <w:proofErr w:type="spellEnd"/>
      <w:r w:rsidR="00AF1D9A" w:rsidRPr="00AF1D9A">
        <w:rPr>
          <w:rFonts w:ascii="Times New Roman" w:hAnsi="Times New Roman" w:cs="Times New Roman"/>
          <w:color w:val="000000"/>
          <w:sz w:val="28"/>
          <w:szCs w:val="28"/>
          <w:shd w:val="clear" w:color="auto" w:fill="FFFFFF"/>
        </w:rPr>
        <w:t xml:space="preserve"> позиции было предложено составить</w:t>
      </w:r>
      <w:r w:rsidR="00AF1D9A">
        <w:rPr>
          <w:rFonts w:ascii="Times New Roman" w:hAnsi="Times New Roman" w:cs="Times New Roman"/>
          <w:color w:val="000000"/>
          <w:sz w:val="28"/>
          <w:szCs w:val="28"/>
          <w:shd w:val="clear" w:color="auto" w:fill="FFFFFF"/>
        </w:rPr>
        <w:t xml:space="preserve"> </w:t>
      </w:r>
      <w:r w:rsidR="00AF1D9A" w:rsidRPr="00AF1D9A">
        <w:rPr>
          <w:rFonts w:ascii="Times New Roman" w:hAnsi="Times New Roman" w:cs="Times New Roman"/>
          <w:color w:val="000000"/>
          <w:sz w:val="28"/>
          <w:szCs w:val="28"/>
          <w:shd w:val="clear" w:color="auto" w:fill="FFFFFF"/>
        </w:rPr>
        <w:t>комиссию в составе: шесть представителей “восточных епископов”, по</w:t>
      </w:r>
      <w:r w:rsidR="00AF1D9A">
        <w:rPr>
          <w:rFonts w:ascii="Times New Roman" w:hAnsi="Times New Roman" w:cs="Times New Roman"/>
          <w:color w:val="000000"/>
          <w:sz w:val="28"/>
          <w:szCs w:val="28"/>
          <w:shd w:val="clear" w:color="auto" w:fill="FFFFFF"/>
        </w:rPr>
        <w:t xml:space="preserve"> </w:t>
      </w:r>
      <w:r w:rsidR="00AF1D9A" w:rsidRPr="00AF1D9A">
        <w:rPr>
          <w:rFonts w:ascii="Times New Roman" w:hAnsi="Times New Roman" w:cs="Times New Roman"/>
          <w:color w:val="000000"/>
          <w:sz w:val="28"/>
          <w:szCs w:val="28"/>
          <w:shd w:val="clear" w:color="auto" w:fill="FFFFFF"/>
        </w:rPr>
        <w:t xml:space="preserve">три от </w:t>
      </w:r>
      <w:proofErr w:type="spellStart"/>
      <w:r w:rsidR="00AF1D9A" w:rsidRPr="00AF1D9A">
        <w:rPr>
          <w:rFonts w:ascii="Times New Roman" w:hAnsi="Times New Roman" w:cs="Times New Roman"/>
          <w:color w:val="000000"/>
          <w:sz w:val="28"/>
          <w:szCs w:val="28"/>
          <w:shd w:val="clear" w:color="auto" w:fill="FFFFFF"/>
        </w:rPr>
        <w:t>асийского</w:t>
      </w:r>
      <w:proofErr w:type="spellEnd"/>
      <w:r w:rsidR="00AF1D9A" w:rsidRPr="00AF1D9A">
        <w:rPr>
          <w:rFonts w:ascii="Times New Roman" w:hAnsi="Times New Roman" w:cs="Times New Roman"/>
          <w:color w:val="000000"/>
          <w:sz w:val="28"/>
          <w:szCs w:val="28"/>
          <w:shd w:val="clear" w:color="auto" w:fill="FFFFFF"/>
        </w:rPr>
        <w:t xml:space="preserve"> и </w:t>
      </w:r>
      <w:r w:rsidR="00AF1D9A" w:rsidRPr="00AF1D9A">
        <w:rPr>
          <w:rFonts w:ascii="Times New Roman" w:hAnsi="Times New Roman" w:cs="Times New Roman"/>
          <w:color w:val="000000"/>
          <w:sz w:val="28"/>
          <w:szCs w:val="28"/>
          <w:shd w:val="clear" w:color="auto" w:fill="FFFFFF"/>
        </w:rPr>
        <w:lastRenderedPageBreak/>
        <w:t xml:space="preserve">понтийского диоцеза, </w:t>
      </w:r>
      <w:proofErr w:type="spellStart"/>
      <w:r w:rsidR="00AF1D9A" w:rsidRPr="00AF1D9A">
        <w:rPr>
          <w:rFonts w:ascii="Times New Roman" w:hAnsi="Times New Roman" w:cs="Times New Roman"/>
          <w:color w:val="000000"/>
          <w:sz w:val="28"/>
          <w:szCs w:val="28"/>
          <w:shd w:val="clear" w:color="auto" w:fill="FFFFFF"/>
        </w:rPr>
        <w:t>Иллирика</w:t>
      </w:r>
      <w:proofErr w:type="spellEnd"/>
      <w:r w:rsidR="00AF1D9A" w:rsidRPr="00AF1D9A">
        <w:rPr>
          <w:rFonts w:ascii="Times New Roman" w:hAnsi="Times New Roman" w:cs="Times New Roman"/>
          <w:color w:val="000000"/>
          <w:sz w:val="28"/>
          <w:szCs w:val="28"/>
          <w:shd w:val="clear" w:color="auto" w:fill="FFFFFF"/>
        </w:rPr>
        <w:t xml:space="preserve"> и Фракии, римские</w:t>
      </w:r>
      <w:r w:rsidR="00AF1D9A">
        <w:rPr>
          <w:rFonts w:ascii="Times New Roman" w:hAnsi="Times New Roman" w:cs="Times New Roman"/>
          <w:color w:val="000000"/>
          <w:sz w:val="28"/>
          <w:szCs w:val="28"/>
          <w:shd w:val="clear" w:color="auto" w:fill="FFFFFF"/>
        </w:rPr>
        <w:t xml:space="preserve"> </w:t>
      </w:r>
      <w:r w:rsidR="00AF1D9A" w:rsidRPr="00AF1D9A">
        <w:rPr>
          <w:rFonts w:ascii="Times New Roman" w:hAnsi="Times New Roman" w:cs="Times New Roman"/>
          <w:color w:val="000000"/>
          <w:sz w:val="28"/>
          <w:szCs w:val="28"/>
          <w:shd w:val="clear" w:color="auto" w:fill="FFFFFF"/>
        </w:rPr>
        <w:t>легаты, Анатолий Константинопольский и императорские чиновники. В итоге, представительство “восточных” свелось лишь к участию</w:t>
      </w:r>
      <w:r w:rsidR="00AF1D9A">
        <w:rPr>
          <w:rFonts w:ascii="Times New Roman" w:hAnsi="Times New Roman" w:cs="Times New Roman"/>
          <w:color w:val="000000"/>
          <w:sz w:val="28"/>
          <w:szCs w:val="28"/>
          <w:shd w:val="clear" w:color="auto" w:fill="FFFFFF"/>
        </w:rPr>
        <w:t xml:space="preserve"> </w:t>
      </w:r>
      <w:r w:rsidR="00AF1D9A" w:rsidRPr="00AF1D9A">
        <w:rPr>
          <w:rFonts w:ascii="Times New Roman" w:hAnsi="Times New Roman" w:cs="Times New Roman"/>
          <w:color w:val="000000"/>
          <w:sz w:val="28"/>
          <w:szCs w:val="28"/>
          <w:shd w:val="clear" w:color="auto" w:fill="FFFFFF"/>
        </w:rPr>
        <w:t xml:space="preserve">Максима Антиохийского и Ювеналия Иерусалимского, а помимо упомянутых епископов прочих диоцезов в комиссию были включены митрополиты Кесарии Каппадокийской и </w:t>
      </w:r>
      <w:proofErr w:type="spellStart"/>
      <w:r w:rsidR="00AF1D9A" w:rsidRPr="00AF1D9A">
        <w:rPr>
          <w:rFonts w:ascii="Times New Roman" w:hAnsi="Times New Roman" w:cs="Times New Roman"/>
          <w:color w:val="000000"/>
          <w:sz w:val="28"/>
          <w:szCs w:val="28"/>
          <w:shd w:val="clear" w:color="auto" w:fill="FFFFFF"/>
        </w:rPr>
        <w:t>Анкиры</w:t>
      </w:r>
      <w:proofErr w:type="spellEnd"/>
      <w:r w:rsidR="00AF1D9A" w:rsidRPr="00AF1D9A">
        <w:rPr>
          <w:rFonts w:ascii="Times New Roman" w:hAnsi="Times New Roman" w:cs="Times New Roman"/>
          <w:color w:val="000000"/>
          <w:sz w:val="28"/>
          <w:szCs w:val="28"/>
          <w:shd w:val="clear" w:color="auto" w:fill="FFFFFF"/>
        </w:rPr>
        <w:t>. Последние два были</w:t>
      </w:r>
      <w:r w:rsidR="00AF1D9A">
        <w:rPr>
          <w:rFonts w:ascii="Times New Roman" w:hAnsi="Times New Roman" w:cs="Times New Roman"/>
          <w:color w:val="000000"/>
          <w:sz w:val="28"/>
          <w:szCs w:val="28"/>
          <w:shd w:val="clear" w:color="auto" w:fill="FFFFFF"/>
        </w:rPr>
        <w:t xml:space="preserve"> </w:t>
      </w:r>
      <w:r w:rsidR="00AF1D9A" w:rsidRPr="00AF1D9A">
        <w:rPr>
          <w:rFonts w:ascii="Times New Roman" w:hAnsi="Times New Roman" w:cs="Times New Roman"/>
          <w:color w:val="000000"/>
          <w:sz w:val="28"/>
          <w:szCs w:val="28"/>
          <w:shd w:val="clear" w:color="auto" w:fill="FFFFFF"/>
        </w:rPr>
        <w:t>упомянуты среди глав диоцезов.</w:t>
      </w:r>
      <w:r w:rsidR="006A2294">
        <w:rPr>
          <w:rFonts w:ascii="Times New Roman" w:hAnsi="Times New Roman" w:cs="Times New Roman"/>
          <w:color w:val="000000"/>
          <w:sz w:val="28"/>
          <w:szCs w:val="28"/>
          <w:shd w:val="clear" w:color="auto" w:fill="FFFFFF"/>
        </w:rPr>
        <w:t xml:space="preserve"> </w:t>
      </w:r>
      <w:r w:rsidR="006A2294" w:rsidRPr="006A2294">
        <w:rPr>
          <w:rFonts w:ascii="Times New Roman" w:hAnsi="Times New Roman" w:cs="Times New Roman"/>
          <w:color w:val="000000"/>
          <w:sz w:val="28"/>
          <w:szCs w:val="28"/>
          <w:shd w:val="clear" w:color="auto" w:fill="FFFFFF"/>
        </w:rPr>
        <w:t>Так, в данном эпизоде мы впервые встречаем</w:t>
      </w:r>
      <w:r w:rsidR="006A2294">
        <w:rPr>
          <w:rFonts w:ascii="Times New Roman" w:hAnsi="Times New Roman" w:cs="Times New Roman"/>
          <w:color w:val="000000"/>
          <w:sz w:val="28"/>
          <w:szCs w:val="28"/>
          <w:shd w:val="clear" w:color="auto" w:fill="FFFFFF"/>
        </w:rPr>
        <w:t xml:space="preserve">ся с термином </w:t>
      </w:r>
      <w:r w:rsidR="006A2294" w:rsidRPr="006A2294">
        <w:rPr>
          <w:rFonts w:ascii="Times New Roman" w:hAnsi="Times New Roman" w:cs="Times New Roman"/>
          <w:color w:val="000000"/>
          <w:sz w:val="28"/>
          <w:szCs w:val="28"/>
          <w:shd w:val="clear" w:color="auto" w:fill="FFFFFF"/>
        </w:rPr>
        <w:t>“</w:t>
      </w:r>
      <w:r w:rsidR="006A2294">
        <w:rPr>
          <w:rFonts w:ascii="Times New Roman" w:hAnsi="Times New Roman" w:cs="Times New Roman"/>
          <w:color w:val="000000"/>
          <w:sz w:val="28"/>
          <w:szCs w:val="28"/>
          <w:shd w:val="clear" w:color="auto" w:fill="FFFFFF"/>
        </w:rPr>
        <w:t>патриарх диоцеза</w:t>
      </w:r>
      <w:r w:rsidR="006A2294" w:rsidRPr="006A2294">
        <w:rPr>
          <w:rFonts w:ascii="Times New Roman" w:hAnsi="Times New Roman" w:cs="Times New Roman"/>
          <w:color w:val="000000"/>
          <w:sz w:val="28"/>
          <w:szCs w:val="28"/>
          <w:shd w:val="clear" w:color="auto" w:fill="FFFFFF"/>
        </w:rPr>
        <w:t>”</w:t>
      </w:r>
      <w:r w:rsidR="006A2294">
        <w:rPr>
          <w:rFonts w:ascii="Times New Roman" w:hAnsi="Times New Roman" w:cs="Times New Roman"/>
          <w:color w:val="000000"/>
          <w:sz w:val="28"/>
          <w:szCs w:val="28"/>
          <w:shd w:val="clear" w:color="auto" w:fill="FFFFFF"/>
        </w:rPr>
        <w:t>»</w:t>
      </w:r>
      <w:r w:rsidR="007F7E9A">
        <w:rPr>
          <w:rFonts w:ascii="Times New Roman" w:hAnsi="Times New Roman" w:cs="Times New Roman"/>
          <w:color w:val="000000"/>
          <w:sz w:val="28"/>
          <w:szCs w:val="28"/>
          <w:shd w:val="clear" w:color="auto" w:fill="FFFFFF"/>
        </w:rPr>
        <w:t>. Из этого эпизода М. В. Грацианский делает вывод: «</w:t>
      </w:r>
      <w:r w:rsidR="007F7E9A" w:rsidRPr="007F7E9A">
        <w:rPr>
          <w:rFonts w:ascii="Times New Roman" w:hAnsi="Times New Roman" w:cs="Times New Roman"/>
          <w:color w:val="000000"/>
          <w:sz w:val="28"/>
          <w:szCs w:val="28"/>
          <w:shd w:val="clear" w:color="auto" w:fill="FFFFFF"/>
        </w:rPr>
        <w:t>В указанном контексте этот термин применен в отношении следующих предстоятелей: римского епископа в лице его викариев, епископов Александрийского,</w:t>
      </w:r>
      <w:r w:rsidR="007F7E9A">
        <w:rPr>
          <w:rFonts w:ascii="Times New Roman" w:hAnsi="Times New Roman" w:cs="Times New Roman"/>
          <w:color w:val="000000"/>
          <w:sz w:val="28"/>
          <w:szCs w:val="28"/>
          <w:shd w:val="clear" w:color="auto" w:fill="FFFFFF"/>
        </w:rPr>
        <w:t xml:space="preserve"> Антиохийского, Иерусалимского, </w:t>
      </w:r>
      <w:r w:rsidR="007F7E9A" w:rsidRPr="007F7E9A">
        <w:rPr>
          <w:rFonts w:ascii="Times New Roman" w:hAnsi="Times New Roman" w:cs="Times New Roman"/>
          <w:color w:val="000000"/>
          <w:sz w:val="28"/>
          <w:szCs w:val="28"/>
          <w:shd w:val="clear" w:color="auto" w:fill="FFFFFF"/>
        </w:rPr>
        <w:t xml:space="preserve">а </w:t>
      </w:r>
      <w:r w:rsidR="007F7E9A">
        <w:rPr>
          <w:rFonts w:ascii="Times New Roman" w:hAnsi="Times New Roman" w:cs="Times New Roman"/>
          <w:color w:val="000000"/>
          <w:sz w:val="28"/>
          <w:szCs w:val="28"/>
          <w:shd w:val="clear" w:color="auto" w:fill="FFFFFF"/>
        </w:rPr>
        <w:t xml:space="preserve">также Кесарийского и </w:t>
      </w:r>
      <w:proofErr w:type="spellStart"/>
      <w:r w:rsidR="007F7E9A">
        <w:rPr>
          <w:rFonts w:ascii="Times New Roman" w:hAnsi="Times New Roman" w:cs="Times New Roman"/>
          <w:color w:val="000000"/>
          <w:sz w:val="28"/>
          <w:szCs w:val="28"/>
          <w:shd w:val="clear" w:color="auto" w:fill="FFFFFF"/>
        </w:rPr>
        <w:t>Анкирского</w:t>
      </w:r>
      <w:proofErr w:type="spellEnd"/>
      <w:r w:rsidR="007F7E9A">
        <w:rPr>
          <w:rFonts w:ascii="Times New Roman" w:hAnsi="Times New Roman" w:cs="Times New Roman"/>
          <w:color w:val="000000"/>
          <w:sz w:val="28"/>
          <w:szCs w:val="28"/>
          <w:shd w:val="clear" w:color="auto" w:fill="FFFFFF"/>
        </w:rPr>
        <w:t>».</w:t>
      </w:r>
      <w:r w:rsidR="00A67B75">
        <w:rPr>
          <w:rFonts w:ascii="Times New Roman" w:hAnsi="Times New Roman" w:cs="Times New Roman"/>
          <w:color w:val="000000"/>
          <w:sz w:val="28"/>
          <w:szCs w:val="28"/>
          <w:shd w:val="clear" w:color="auto" w:fill="FFFFFF"/>
        </w:rPr>
        <w:t xml:space="preserve"> </w:t>
      </w:r>
      <w:r w:rsidR="002D643F">
        <w:rPr>
          <w:rFonts w:ascii="Times New Roman" w:hAnsi="Times New Roman" w:cs="Times New Roman"/>
          <w:color w:val="000000"/>
          <w:sz w:val="28"/>
          <w:szCs w:val="28"/>
          <w:shd w:val="clear" w:color="auto" w:fill="FFFFFF"/>
        </w:rPr>
        <w:t>При этом М. В. Грацианский недоумевает: «</w:t>
      </w:r>
      <w:r w:rsidR="002D643F" w:rsidRPr="002D643F">
        <w:rPr>
          <w:rFonts w:ascii="Times New Roman" w:hAnsi="Times New Roman" w:cs="Times New Roman"/>
          <w:color w:val="000000"/>
          <w:sz w:val="28"/>
          <w:szCs w:val="28"/>
          <w:shd w:val="clear" w:color="auto" w:fill="FFFFFF"/>
        </w:rPr>
        <w:t xml:space="preserve">Присутствие в этой группе </w:t>
      </w:r>
      <w:proofErr w:type="spellStart"/>
      <w:r w:rsidR="002D643F" w:rsidRPr="002D643F">
        <w:rPr>
          <w:rFonts w:ascii="Times New Roman" w:hAnsi="Times New Roman" w:cs="Times New Roman"/>
          <w:color w:val="000000"/>
          <w:sz w:val="28"/>
          <w:szCs w:val="28"/>
          <w:shd w:val="clear" w:color="auto" w:fill="FFFFFF"/>
        </w:rPr>
        <w:t>анкирского</w:t>
      </w:r>
      <w:proofErr w:type="spellEnd"/>
      <w:r w:rsidR="002D643F" w:rsidRPr="002D643F">
        <w:rPr>
          <w:rFonts w:ascii="Times New Roman" w:hAnsi="Times New Roman" w:cs="Times New Roman"/>
          <w:color w:val="000000"/>
          <w:sz w:val="28"/>
          <w:szCs w:val="28"/>
          <w:shd w:val="clear" w:color="auto" w:fill="FFFFFF"/>
        </w:rPr>
        <w:t xml:space="preserve"> митрополита не вполне понятно: по</w:t>
      </w:r>
      <w:r w:rsidR="002D643F">
        <w:rPr>
          <w:rFonts w:ascii="Times New Roman" w:hAnsi="Times New Roman" w:cs="Times New Roman"/>
          <w:color w:val="000000"/>
          <w:sz w:val="28"/>
          <w:szCs w:val="28"/>
          <w:shd w:val="clear" w:color="auto" w:fill="FFFFFF"/>
        </w:rPr>
        <w:t>-</w:t>
      </w:r>
      <w:r w:rsidR="002D643F" w:rsidRPr="002D643F">
        <w:rPr>
          <w:rFonts w:ascii="Times New Roman" w:hAnsi="Times New Roman" w:cs="Times New Roman"/>
          <w:color w:val="000000"/>
          <w:sz w:val="28"/>
          <w:szCs w:val="28"/>
          <w:shd w:val="clear" w:color="auto" w:fill="FFFFFF"/>
        </w:rPr>
        <w:t>видимому, он попал в эту группу в силу какого-то ситуативного решения. Столицей</w:t>
      </w:r>
      <w:r w:rsidR="002D643F">
        <w:rPr>
          <w:rFonts w:ascii="Times New Roman" w:hAnsi="Times New Roman" w:cs="Times New Roman"/>
          <w:color w:val="000000"/>
          <w:sz w:val="28"/>
          <w:szCs w:val="28"/>
          <w:shd w:val="clear" w:color="auto" w:fill="FFFFFF"/>
        </w:rPr>
        <w:t xml:space="preserve"> </w:t>
      </w:r>
      <w:proofErr w:type="spellStart"/>
      <w:r w:rsidR="002D643F" w:rsidRPr="002D643F">
        <w:rPr>
          <w:rFonts w:ascii="Times New Roman" w:hAnsi="Times New Roman" w:cs="Times New Roman"/>
          <w:color w:val="000000"/>
          <w:sz w:val="28"/>
          <w:szCs w:val="28"/>
          <w:shd w:val="clear" w:color="auto" w:fill="FFFFFF"/>
        </w:rPr>
        <w:t>асийского</w:t>
      </w:r>
      <w:proofErr w:type="spellEnd"/>
      <w:r w:rsidR="002D643F" w:rsidRPr="002D643F">
        <w:rPr>
          <w:rFonts w:ascii="Times New Roman" w:hAnsi="Times New Roman" w:cs="Times New Roman"/>
          <w:color w:val="000000"/>
          <w:sz w:val="28"/>
          <w:szCs w:val="28"/>
          <w:shd w:val="clear" w:color="auto" w:fill="FFFFFF"/>
        </w:rPr>
        <w:t xml:space="preserve"> диоцеза является Эфес, причем митрополит Эфесский Стефан на</w:t>
      </w:r>
      <w:r w:rsidR="002D643F">
        <w:rPr>
          <w:rFonts w:ascii="Times New Roman" w:hAnsi="Times New Roman" w:cs="Times New Roman"/>
          <w:color w:val="000000"/>
          <w:sz w:val="28"/>
          <w:szCs w:val="28"/>
          <w:shd w:val="clear" w:color="auto" w:fill="FFFFFF"/>
        </w:rPr>
        <w:t xml:space="preserve"> </w:t>
      </w:r>
      <w:r w:rsidR="002D643F" w:rsidRPr="002D643F">
        <w:rPr>
          <w:rFonts w:ascii="Times New Roman" w:hAnsi="Times New Roman" w:cs="Times New Roman"/>
          <w:color w:val="000000"/>
          <w:sz w:val="28"/>
          <w:szCs w:val="28"/>
          <w:shd w:val="clear" w:color="auto" w:fill="FFFFFF"/>
        </w:rPr>
        <w:t>заседании присутствовал</w:t>
      </w:r>
      <w:r w:rsidR="002D643F">
        <w:rPr>
          <w:rFonts w:ascii="Times New Roman" w:hAnsi="Times New Roman" w:cs="Times New Roman"/>
          <w:color w:val="000000"/>
          <w:sz w:val="28"/>
          <w:szCs w:val="28"/>
          <w:shd w:val="clear" w:color="auto" w:fill="FFFFFF"/>
        </w:rPr>
        <w:t>».</w:t>
      </w:r>
      <w:r w:rsidR="002D643F" w:rsidRPr="002D643F">
        <w:rPr>
          <w:rStyle w:val="a5"/>
          <w:rFonts w:ascii="Times New Roman" w:hAnsi="Times New Roman" w:cs="Times New Roman"/>
          <w:color w:val="000000"/>
          <w:sz w:val="28"/>
          <w:szCs w:val="28"/>
          <w:shd w:val="clear" w:color="auto" w:fill="FFFFFF"/>
        </w:rPr>
        <w:t xml:space="preserve"> </w:t>
      </w:r>
      <w:r w:rsidR="002D643F">
        <w:rPr>
          <w:rStyle w:val="a5"/>
          <w:rFonts w:ascii="Times New Roman" w:hAnsi="Times New Roman" w:cs="Times New Roman"/>
          <w:color w:val="000000"/>
          <w:sz w:val="28"/>
          <w:szCs w:val="28"/>
          <w:shd w:val="clear" w:color="auto" w:fill="FFFFFF"/>
        </w:rPr>
        <w:footnoteReference w:id="120"/>
      </w:r>
      <w:r w:rsidR="00414C0D">
        <w:rPr>
          <w:rFonts w:ascii="Times New Roman" w:hAnsi="Times New Roman" w:cs="Times New Roman"/>
          <w:color w:val="000000"/>
          <w:sz w:val="28"/>
          <w:szCs w:val="28"/>
          <w:shd w:val="clear" w:color="auto" w:fill="FFFFFF"/>
        </w:rPr>
        <w:t>.</w:t>
      </w:r>
      <w:r w:rsidR="00F77AFE">
        <w:rPr>
          <w:rFonts w:ascii="Times New Roman" w:hAnsi="Times New Roman" w:cs="Times New Roman"/>
          <w:color w:val="000000"/>
          <w:sz w:val="28"/>
          <w:szCs w:val="28"/>
          <w:shd w:val="clear" w:color="auto" w:fill="FFFFFF"/>
        </w:rPr>
        <w:t xml:space="preserve"> </w:t>
      </w:r>
      <w:r w:rsidR="009277CD">
        <w:rPr>
          <w:rFonts w:ascii="Times New Roman" w:hAnsi="Times New Roman" w:cs="Times New Roman"/>
          <w:color w:val="000000"/>
          <w:sz w:val="28"/>
          <w:szCs w:val="28"/>
          <w:shd w:val="clear" w:color="auto" w:fill="FFFFFF"/>
        </w:rPr>
        <w:t>Если считать список участников комиссии отражающим переч</w:t>
      </w:r>
      <w:r w:rsidR="005010A1">
        <w:rPr>
          <w:rFonts w:ascii="Times New Roman" w:hAnsi="Times New Roman" w:cs="Times New Roman"/>
          <w:color w:val="000000"/>
          <w:sz w:val="28"/>
          <w:szCs w:val="28"/>
          <w:shd w:val="clear" w:color="auto" w:fill="FFFFFF"/>
        </w:rPr>
        <w:t>ень</w:t>
      </w:r>
      <w:r w:rsidR="009277CD">
        <w:rPr>
          <w:rFonts w:ascii="Times New Roman" w:hAnsi="Times New Roman" w:cs="Times New Roman"/>
          <w:color w:val="000000"/>
          <w:sz w:val="28"/>
          <w:szCs w:val="28"/>
          <w:shd w:val="clear" w:color="auto" w:fill="FFFFFF"/>
        </w:rPr>
        <w:t xml:space="preserve"> первенствующих епископов диоцезов, то можно найти в нём еще больше странностей. Например, присутствие в составе группы епископов </w:t>
      </w:r>
      <w:proofErr w:type="spellStart"/>
      <w:r w:rsidR="009277CD">
        <w:rPr>
          <w:rFonts w:ascii="Times New Roman" w:hAnsi="Times New Roman" w:cs="Times New Roman"/>
          <w:color w:val="000000"/>
          <w:sz w:val="28"/>
          <w:szCs w:val="28"/>
          <w:shd w:val="clear" w:color="auto" w:fill="FFFFFF"/>
        </w:rPr>
        <w:t>Иллирика</w:t>
      </w:r>
      <w:proofErr w:type="spellEnd"/>
      <w:r w:rsidR="009277CD">
        <w:rPr>
          <w:rFonts w:ascii="Times New Roman" w:hAnsi="Times New Roman" w:cs="Times New Roman"/>
          <w:color w:val="000000"/>
          <w:sz w:val="28"/>
          <w:szCs w:val="28"/>
          <w:shd w:val="clear" w:color="auto" w:fill="FFFFFF"/>
        </w:rPr>
        <w:t xml:space="preserve">, в двух диоцезах которого, </w:t>
      </w:r>
      <w:r w:rsidR="005010A1">
        <w:rPr>
          <w:rFonts w:ascii="Times New Roman" w:hAnsi="Times New Roman" w:cs="Times New Roman"/>
          <w:color w:val="000000"/>
          <w:sz w:val="28"/>
          <w:szCs w:val="28"/>
          <w:shd w:val="clear" w:color="auto" w:fill="FFFFFF"/>
        </w:rPr>
        <w:t>по мнению</w:t>
      </w:r>
      <w:r w:rsidR="009277CD">
        <w:rPr>
          <w:rFonts w:ascii="Times New Roman" w:hAnsi="Times New Roman" w:cs="Times New Roman"/>
          <w:color w:val="000000"/>
          <w:sz w:val="28"/>
          <w:szCs w:val="28"/>
          <w:shd w:val="clear" w:color="auto" w:fill="FFFFFF"/>
        </w:rPr>
        <w:t xml:space="preserve"> сам</w:t>
      </w:r>
      <w:r w:rsidR="005010A1">
        <w:rPr>
          <w:rFonts w:ascii="Times New Roman" w:hAnsi="Times New Roman" w:cs="Times New Roman"/>
          <w:color w:val="000000"/>
          <w:sz w:val="28"/>
          <w:szCs w:val="28"/>
          <w:shd w:val="clear" w:color="auto" w:fill="FFFFFF"/>
        </w:rPr>
        <w:t>ого</w:t>
      </w:r>
      <w:r w:rsidR="009277CD">
        <w:rPr>
          <w:rFonts w:ascii="Times New Roman" w:hAnsi="Times New Roman" w:cs="Times New Roman"/>
          <w:color w:val="000000"/>
          <w:sz w:val="28"/>
          <w:szCs w:val="28"/>
          <w:shd w:val="clear" w:color="auto" w:fill="FFFFFF"/>
        </w:rPr>
        <w:t xml:space="preserve"> М. В. Грацианск</w:t>
      </w:r>
      <w:r w:rsidR="005010A1">
        <w:rPr>
          <w:rFonts w:ascii="Times New Roman" w:hAnsi="Times New Roman" w:cs="Times New Roman"/>
          <w:color w:val="000000"/>
          <w:sz w:val="28"/>
          <w:szCs w:val="28"/>
          <w:shd w:val="clear" w:color="auto" w:fill="FFFFFF"/>
        </w:rPr>
        <w:t>ого</w:t>
      </w:r>
      <w:r w:rsidR="009277CD">
        <w:rPr>
          <w:rFonts w:ascii="Times New Roman" w:hAnsi="Times New Roman" w:cs="Times New Roman"/>
          <w:color w:val="000000"/>
          <w:sz w:val="28"/>
          <w:szCs w:val="28"/>
          <w:shd w:val="clear" w:color="auto" w:fill="FFFFFF"/>
        </w:rPr>
        <w:t>, не существовало признанных экзархов до 535 г.</w:t>
      </w:r>
      <w:r w:rsidR="00D7230C" w:rsidRPr="00D7230C">
        <w:rPr>
          <w:rStyle w:val="a5"/>
          <w:rFonts w:ascii="Times New Roman" w:hAnsi="Times New Roman" w:cs="Times New Roman"/>
          <w:color w:val="000000"/>
          <w:sz w:val="28"/>
          <w:szCs w:val="28"/>
          <w:shd w:val="clear" w:color="auto" w:fill="FFFFFF"/>
        </w:rPr>
        <w:t xml:space="preserve"> </w:t>
      </w:r>
      <w:r w:rsidR="00D7230C">
        <w:rPr>
          <w:rStyle w:val="a5"/>
          <w:rFonts w:ascii="Times New Roman" w:hAnsi="Times New Roman" w:cs="Times New Roman"/>
          <w:color w:val="000000"/>
          <w:sz w:val="28"/>
          <w:szCs w:val="28"/>
          <w:shd w:val="clear" w:color="auto" w:fill="FFFFFF"/>
        </w:rPr>
        <w:footnoteReference w:id="121"/>
      </w:r>
      <w:r w:rsidR="009277CD">
        <w:rPr>
          <w:rFonts w:ascii="Times New Roman" w:hAnsi="Times New Roman" w:cs="Times New Roman"/>
          <w:color w:val="000000"/>
          <w:sz w:val="28"/>
          <w:szCs w:val="28"/>
          <w:shd w:val="clear" w:color="auto" w:fill="FFFFFF"/>
        </w:rPr>
        <w:t xml:space="preserve"> </w:t>
      </w:r>
    </w:p>
    <w:p w:rsidR="007F7E9A" w:rsidRDefault="0052194D" w:rsidP="002D643F">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самом деле</w:t>
      </w:r>
      <w:r w:rsidR="00493A97">
        <w:rPr>
          <w:rFonts w:ascii="Times New Roman" w:hAnsi="Times New Roman" w:cs="Times New Roman"/>
          <w:color w:val="000000"/>
          <w:sz w:val="28"/>
          <w:szCs w:val="28"/>
          <w:shd w:val="clear" w:color="auto" w:fill="FFFFFF"/>
        </w:rPr>
        <w:t xml:space="preserve">, </w:t>
      </w:r>
      <w:r w:rsidR="007C5C79">
        <w:rPr>
          <w:rFonts w:ascii="Times New Roman" w:hAnsi="Times New Roman" w:cs="Times New Roman"/>
          <w:color w:val="000000"/>
          <w:sz w:val="28"/>
          <w:szCs w:val="28"/>
          <w:shd w:val="clear" w:color="auto" w:fill="FFFFFF"/>
        </w:rPr>
        <w:t>от предложенно</w:t>
      </w:r>
      <w:r w:rsidR="00493A97">
        <w:rPr>
          <w:rFonts w:ascii="Times New Roman" w:hAnsi="Times New Roman" w:cs="Times New Roman"/>
          <w:color w:val="000000"/>
          <w:sz w:val="28"/>
          <w:szCs w:val="28"/>
          <w:shd w:val="clear" w:color="auto" w:fill="FFFFFF"/>
        </w:rPr>
        <w:t>го</w:t>
      </w:r>
      <w:r w:rsidR="007C5C79">
        <w:rPr>
          <w:rFonts w:ascii="Times New Roman" w:hAnsi="Times New Roman" w:cs="Times New Roman"/>
          <w:color w:val="000000"/>
          <w:sz w:val="28"/>
          <w:szCs w:val="28"/>
          <w:shd w:val="clear" w:color="auto" w:fill="FFFFFF"/>
        </w:rPr>
        <w:t xml:space="preserve"> сложно</w:t>
      </w:r>
      <w:r w:rsidR="00493A97">
        <w:rPr>
          <w:rFonts w:ascii="Times New Roman" w:hAnsi="Times New Roman" w:cs="Times New Roman"/>
          <w:color w:val="000000"/>
          <w:sz w:val="28"/>
          <w:szCs w:val="28"/>
          <w:shd w:val="clear" w:color="auto" w:fill="FFFFFF"/>
        </w:rPr>
        <w:t>го</w:t>
      </w:r>
      <w:r w:rsidR="007C5C79">
        <w:rPr>
          <w:rFonts w:ascii="Times New Roman" w:hAnsi="Times New Roman" w:cs="Times New Roman"/>
          <w:color w:val="000000"/>
          <w:sz w:val="28"/>
          <w:szCs w:val="28"/>
          <w:shd w:val="clear" w:color="auto" w:fill="FFFFFF"/>
        </w:rPr>
        <w:t xml:space="preserve"> </w:t>
      </w:r>
      <w:r w:rsidR="00493A97">
        <w:rPr>
          <w:rFonts w:ascii="Times New Roman" w:hAnsi="Times New Roman" w:cs="Times New Roman"/>
          <w:color w:val="000000"/>
          <w:sz w:val="28"/>
          <w:szCs w:val="28"/>
          <w:shd w:val="clear" w:color="auto" w:fill="FFFFFF"/>
        </w:rPr>
        <w:t>объяснения</w:t>
      </w:r>
      <w:r w:rsidR="007C5C79">
        <w:rPr>
          <w:rFonts w:ascii="Times New Roman" w:hAnsi="Times New Roman" w:cs="Times New Roman"/>
          <w:color w:val="000000"/>
          <w:sz w:val="28"/>
          <w:szCs w:val="28"/>
          <w:shd w:val="clear" w:color="auto" w:fill="FFFFFF"/>
        </w:rPr>
        <w:t xml:space="preserve"> необходимо отказаться</w:t>
      </w:r>
      <w:r>
        <w:rPr>
          <w:rFonts w:ascii="Times New Roman" w:hAnsi="Times New Roman" w:cs="Times New Roman"/>
          <w:color w:val="000000"/>
          <w:sz w:val="28"/>
          <w:szCs w:val="28"/>
          <w:shd w:val="clear" w:color="auto" w:fill="FFFFFF"/>
        </w:rPr>
        <w:t xml:space="preserve">. </w:t>
      </w:r>
      <w:r w:rsidR="00B867FF">
        <w:rPr>
          <w:rFonts w:ascii="Times New Roman" w:hAnsi="Times New Roman" w:cs="Times New Roman"/>
          <w:color w:val="000000"/>
          <w:sz w:val="28"/>
          <w:szCs w:val="28"/>
          <w:shd w:val="clear" w:color="auto" w:fill="FFFFFF"/>
        </w:rPr>
        <w:t xml:space="preserve">На наш взгляд, ситуация выглядит несколько проще. </w:t>
      </w:r>
      <w:r w:rsidR="005010A1">
        <w:rPr>
          <w:rFonts w:ascii="Times New Roman" w:hAnsi="Times New Roman" w:cs="Times New Roman"/>
          <w:color w:val="000000"/>
          <w:sz w:val="28"/>
          <w:szCs w:val="28"/>
          <w:shd w:val="clear" w:color="auto" w:fill="FFFFFF"/>
        </w:rPr>
        <w:t>Просьба сановников по составу группы была выражена неч</w:t>
      </w:r>
      <w:r w:rsidR="00C913A8">
        <w:rPr>
          <w:rFonts w:ascii="Times New Roman" w:hAnsi="Times New Roman" w:cs="Times New Roman"/>
          <w:color w:val="000000"/>
          <w:sz w:val="28"/>
          <w:szCs w:val="28"/>
          <w:shd w:val="clear" w:color="auto" w:fill="FFFFFF"/>
        </w:rPr>
        <w:t>ё</w:t>
      </w:r>
      <w:r w:rsidR="005010A1">
        <w:rPr>
          <w:rFonts w:ascii="Times New Roman" w:hAnsi="Times New Roman" w:cs="Times New Roman"/>
          <w:color w:val="000000"/>
          <w:sz w:val="28"/>
          <w:szCs w:val="28"/>
          <w:shd w:val="clear" w:color="auto" w:fill="FFFFFF"/>
        </w:rPr>
        <w:t>тко</w:t>
      </w:r>
      <w:r w:rsidR="00C913A8">
        <w:rPr>
          <w:rFonts w:ascii="Times New Roman" w:hAnsi="Times New Roman" w:cs="Times New Roman"/>
          <w:color w:val="000000"/>
          <w:sz w:val="28"/>
          <w:szCs w:val="28"/>
          <w:shd w:val="clear" w:color="auto" w:fill="FFFFFF"/>
        </w:rPr>
        <w:t xml:space="preserve">. Не понятно, приглашались ли к участию в ней «патриархи» каждого диоцеза вместе с избранными представителями диоцезов, или достаточно было только представителей. По ходу Собора предложение было переформулировано </w:t>
      </w:r>
      <w:r w:rsidR="005C4B60">
        <w:rPr>
          <w:rFonts w:ascii="Times New Roman" w:hAnsi="Times New Roman" w:cs="Times New Roman"/>
          <w:color w:val="000000"/>
          <w:sz w:val="28"/>
          <w:szCs w:val="28"/>
          <w:shd w:val="clear" w:color="auto" w:fill="FFFFFF"/>
        </w:rPr>
        <w:t>чётче</w:t>
      </w:r>
      <w:r w:rsidR="001C010A">
        <w:rPr>
          <w:rFonts w:ascii="Times New Roman" w:hAnsi="Times New Roman" w:cs="Times New Roman"/>
          <w:color w:val="000000"/>
          <w:sz w:val="28"/>
          <w:szCs w:val="28"/>
          <w:shd w:val="clear" w:color="auto" w:fill="FFFFFF"/>
        </w:rPr>
        <w:t xml:space="preserve"> – </w:t>
      </w:r>
      <w:r w:rsidR="00C913A8">
        <w:rPr>
          <w:rFonts w:ascii="Times New Roman" w:hAnsi="Times New Roman" w:cs="Times New Roman"/>
          <w:color w:val="000000"/>
          <w:sz w:val="28"/>
          <w:szCs w:val="28"/>
          <w:shd w:val="clear" w:color="auto" w:fill="FFFFFF"/>
        </w:rPr>
        <w:t xml:space="preserve">необходимо участие в комиссии именно </w:t>
      </w:r>
      <w:proofErr w:type="gramStart"/>
      <w:r w:rsidR="00C913A8">
        <w:rPr>
          <w:rFonts w:ascii="Times New Roman" w:hAnsi="Times New Roman" w:cs="Times New Roman"/>
          <w:color w:val="000000"/>
          <w:sz w:val="28"/>
          <w:szCs w:val="28"/>
          <w:shd w:val="clear" w:color="auto" w:fill="FFFFFF"/>
        </w:rPr>
        <w:t>представителей</w:t>
      </w:r>
      <w:proofErr w:type="gramEnd"/>
      <w:r w:rsidR="00C913A8">
        <w:rPr>
          <w:rFonts w:ascii="Times New Roman" w:hAnsi="Times New Roman" w:cs="Times New Roman"/>
          <w:color w:val="000000"/>
          <w:sz w:val="28"/>
          <w:szCs w:val="28"/>
          <w:shd w:val="clear" w:color="auto" w:fill="FFFFFF"/>
        </w:rPr>
        <w:t xml:space="preserve"> определенных диоцезов</w:t>
      </w:r>
      <w:r w:rsidR="009370CF">
        <w:rPr>
          <w:rFonts w:ascii="Times New Roman" w:hAnsi="Times New Roman" w:cs="Times New Roman"/>
          <w:color w:val="000000"/>
          <w:sz w:val="28"/>
          <w:szCs w:val="28"/>
          <w:shd w:val="clear" w:color="auto" w:fill="FFFFFF"/>
        </w:rPr>
        <w:t xml:space="preserve"> (Восток, Понт, Азия, Фракия, Иллирик), </w:t>
      </w:r>
      <w:r>
        <w:rPr>
          <w:rFonts w:ascii="Times New Roman" w:hAnsi="Times New Roman" w:cs="Times New Roman"/>
          <w:color w:val="000000"/>
          <w:sz w:val="28"/>
          <w:szCs w:val="28"/>
          <w:shd w:val="clear" w:color="auto" w:fill="FFFFFF"/>
        </w:rPr>
        <w:t xml:space="preserve">а также </w:t>
      </w:r>
      <w:r w:rsidR="007C5C79">
        <w:rPr>
          <w:rFonts w:ascii="Times New Roman" w:hAnsi="Times New Roman" w:cs="Times New Roman"/>
          <w:color w:val="000000"/>
          <w:sz w:val="28"/>
          <w:szCs w:val="28"/>
          <w:shd w:val="clear" w:color="auto" w:fill="FFFFFF"/>
        </w:rPr>
        <w:t xml:space="preserve">лично </w:t>
      </w:r>
      <w:r w:rsidR="009370CF">
        <w:rPr>
          <w:rFonts w:ascii="Times New Roman" w:hAnsi="Times New Roman" w:cs="Times New Roman"/>
          <w:color w:val="000000"/>
          <w:sz w:val="28"/>
          <w:szCs w:val="28"/>
          <w:shd w:val="clear" w:color="auto" w:fill="FFFFFF"/>
        </w:rPr>
        <w:t>Константинопольского архиепископа и папских легатов.</w:t>
      </w:r>
      <w:r w:rsidR="00C913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Выражение «патриархи диоцезов», прозвучавшее из уст императорских чиновников, не представляло собой определенного церковного титула, а было просто уважительным </w:t>
      </w:r>
      <w:r w:rsidR="005C4B60">
        <w:rPr>
          <w:rFonts w:ascii="Times New Roman" w:hAnsi="Times New Roman" w:cs="Times New Roman"/>
          <w:color w:val="000000"/>
          <w:sz w:val="28"/>
          <w:szCs w:val="28"/>
          <w:shd w:val="clear" w:color="auto" w:fill="FFFFFF"/>
        </w:rPr>
        <w:t xml:space="preserve">именованием, обращенным, как справедливо утверждает Р. Прайс, к </w:t>
      </w:r>
      <w:r w:rsidR="007C5C79">
        <w:rPr>
          <w:rFonts w:ascii="Times New Roman" w:hAnsi="Times New Roman" w:cs="Times New Roman"/>
          <w:color w:val="000000"/>
          <w:sz w:val="28"/>
          <w:szCs w:val="28"/>
          <w:shd w:val="clear" w:color="auto" w:fill="FFFFFF"/>
        </w:rPr>
        <w:t>«</w:t>
      </w:r>
      <w:r w:rsidR="005C4B60">
        <w:rPr>
          <w:rFonts w:ascii="Times New Roman" w:hAnsi="Times New Roman" w:cs="Times New Roman"/>
          <w:color w:val="000000"/>
          <w:sz w:val="28"/>
          <w:szCs w:val="28"/>
          <w:shd w:val="clear" w:color="auto" w:fill="FFFFFF"/>
        </w:rPr>
        <w:t>старшим епископам</w:t>
      </w:r>
      <w:r>
        <w:rPr>
          <w:rFonts w:ascii="Times New Roman" w:hAnsi="Times New Roman" w:cs="Times New Roman"/>
          <w:color w:val="000000"/>
          <w:sz w:val="28"/>
          <w:szCs w:val="28"/>
          <w:shd w:val="clear" w:color="auto" w:fill="FFFFFF"/>
        </w:rPr>
        <w:t xml:space="preserve"> </w:t>
      </w:r>
      <w:r w:rsidR="007C5C79">
        <w:rPr>
          <w:rFonts w:ascii="Times New Roman" w:hAnsi="Times New Roman" w:cs="Times New Roman"/>
          <w:color w:val="000000"/>
          <w:sz w:val="28"/>
          <w:szCs w:val="28"/>
          <w:shd w:val="clear" w:color="auto" w:fill="FFFFFF"/>
        </w:rPr>
        <w:t>гражданских диоцезов (или группы провинций)</w:t>
      </w:r>
      <w:r w:rsidR="00E61AB0">
        <w:rPr>
          <w:rFonts w:ascii="Times New Roman" w:hAnsi="Times New Roman" w:cs="Times New Roman"/>
          <w:color w:val="000000"/>
          <w:sz w:val="28"/>
          <w:szCs w:val="28"/>
          <w:shd w:val="clear" w:color="auto" w:fill="FFFFFF"/>
        </w:rPr>
        <w:t>»</w:t>
      </w:r>
      <w:r w:rsidR="00E61AB0">
        <w:rPr>
          <w:rStyle w:val="a5"/>
          <w:rFonts w:ascii="Times New Roman" w:hAnsi="Times New Roman" w:cs="Times New Roman"/>
          <w:color w:val="000000"/>
          <w:sz w:val="28"/>
          <w:szCs w:val="28"/>
          <w:shd w:val="clear" w:color="auto" w:fill="FFFFFF"/>
        </w:rPr>
        <w:footnoteReference w:id="122"/>
      </w:r>
      <w:r w:rsidR="00E61AB0">
        <w:rPr>
          <w:rFonts w:ascii="Times New Roman" w:hAnsi="Times New Roman" w:cs="Times New Roman"/>
          <w:color w:val="000000"/>
          <w:sz w:val="28"/>
          <w:szCs w:val="28"/>
          <w:shd w:val="clear" w:color="auto" w:fill="FFFFFF"/>
        </w:rPr>
        <w:t xml:space="preserve">. </w:t>
      </w:r>
      <w:r w:rsidR="00F62CB1">
        <w:rPr>
          <w:rFonts w:ascii="Times New Roman" w:hAnsi="Times New Roman" w:cs="Times New Roman"/>
          <w:color w:val="000000"/>
          <w:sz w:val="28"/>
          <w:szCs w:val="28"/>
          <w:shd w:val="clear" w:color="auto" w:fill="FFFFFF"/>
        </w:rPr>
        <w:t xml:space="preserve">Важным в этом смысле представляется указание М. В. </w:t>
      </w:r>
      <w:r w:rsidR="00F62CB1">
        <w:rPr>
          <w:rFonts w:ascii="Times New Roman" w:hAnsi="Times New Roman" w:cs="Times New Roman"/>
          <w:color w:val="000000"/>
          <w:sz w:val="28"/>
          <w:szCs w:val="28"/>
          <w:shd w:val="clear" w:color="auto" w:fill="FFFFFF"/>
        </w:rPr>
        <w:lastRenderedPageBreak/>
        <w:t>Грацианского на полное отсутствие дальнейшего упоминания термина «патриарх диоцеза» вплоть до Юстиниана</w:t>
      </w:r>
      <w:r w:rsidR="00723F75">
        <w:rPr>
          <w:rFonts w:ascii="Times New Roman" w:hAnsi="Times New Roman" w:cs="Times New Roman"/>
          <w:color w:val="000000"/>
          <w:sz w:val="28"/>
          <w:szCs w:val="28"/>
          <w:shd w:val="clear" w:color="auto" w:fill="FFFFFF"/>
        </w:rPr>
        <w:t>.</w:t>
      </w:r>
      <w:r w:rsidR="006A53A6">
        <w:rPr>
          <w:rStyle w:val="a5"/>
          <w:rFonts w:ascii="Times New Roman" w:hAnsi="Times New Roman" w:cs="Times New Roman"/>
          <w:color w:val="000000"/>
          <w:sz w:val="28"/>
          <w:szCs w:val="28"/>
          <w:shd w:val="clear" w:color="auto" w:fill="FFFFFF"/>
        </w:rPr>
        <w:footnoteReference w:id="123"/>
      </w:r>
    </w:p>
    <w:p w:rsidR="00862060" w:rsidRDefault="00BD3CB1" w:rsidP="007F7E9A">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целях подтверждения тенденциозного толкования 9 и 17 халкидонских канонов ссылаются также на </w:t>
      </w:r>
      <w:r w:rsidR="0047120A">
        <w:rPr>
          <w:rFonts w:ascii="Times New Roman" w:hAnsi="Times New Roman" w:cs="Times New Roman"/>
          <w:color w:val="000000"/>
          <w:sz w:val="28"/>
          <w:szCs w:val="28"/>
          <w:shd w:val="clear" w:color="auto" w:fill="FFFFFF"/>
        </w:rPr>
        <w:t>законодательств</w:t>
      </w:r>
      <w:r>
        <w:rPr>
          <w:rFonts w:ascii="Times New Roman" w:hAnsi="Times New Roman" w:cs="Times New Roman"/>
          <w:color w:val="000000"/>
          <w:sz w:val="28"/>
          <w:szCs w:val="28"/>
          <w:shd w:val="clear" w:color="auto" w:fill="FFFFFF"/>
        </w:rPr>
        <w:t>о</w:t>
      </w:r>
      <w:r w:rsidR="0047120A">
        <w:rPr>
          <w:rFonts w:ascii="Times New Roman" w:hAnsi="Times New Roman" w:cs="Times New Roman"/>
          <w:color w:val="000000"/>
          <w:sz w:val="28"/>
          <w:szCs w:val="28"/>
          <w:shd w:val="clear" w:color="auto" w:fill="FFFFFF"/>
        </w:rPr>
        <w:t xml:space="preserve"> Юстиниана </w:t>
      </w:r>
      <w:r>
        <w:rPr>
          <w:rFonts w:ascii="Times New Roman" w:hAnsi="Times New Roman" w:cs="Times New Roman"/>
          <w:color w:val="000000"/>
          <w:sz w:val="28"/>
          <w:szCs w:val="28"/>
          <w:shd w:val="clear" w:color="auto" w:fill="FFFFFF"/>
        </w:rPr>
        <w:t>–</w:t>
      </w:r>
      <w:r w:rsidR="0047120A">
        <w:rPr>
          <w:rFonts w:ascii="Times New Roman" w:hAnsi="Times New Roman" w:cs="Times New Roman"/>
          <w:color w:val="000000"/>
          <w:sz w:val="28"/>
          <w:szCs w:val="28"/>
          <w:shd w:val="clear" w:color="auto" w:fill="FFFFFF"/>
        </w:rPr>
        <w:t xml:space="preserve"> например,</w:t>
      </w:r>
      <w:r w:rsidR="005B0DCA">
        <w:rPr>
          <w:rFonts w:ascii="Times New Roman" w:hAnsi="Times New Roman" w:cs="Times New Roman"/>
          <w:color w:val="000000"/>
          <w:sz w:val="28"/>
          <w:szCs w:val="28"/>
          <w:shd w:val="clear" w:color="auto" w:fill="FFFFFF"/>
        </w:rPr>
        <w:t xml:space="preserve"> на 22 главу 123 новеллы</w:t>
      </w:r>
      <w:r w:rsidR="00A22908">
        <w:rPr>
          <w:rFonts w:ascii="Times New Roman" w:hAnsi="Times New Roman" w:cs="Times New Roman"/>
          <w:color w:val="000000"/>
          <w:sz w:val="28"/>
          <w:szCs w:val="28"/>
          <w:shd w:val="clear" w:color="auto" w:fill="FFFFFF"/>
        </w:rPr>
        <w:t>.</w:t>
      </w:r>
      <w:r w:rsidR="007F3784">
        <w:rPr>
          <w:rStyle w:val="a5"/>
          <w:rFonts w:ascii="Times New Roman" w:hAnsi="Times New Roman" w:cs="Times New Roman"/>
          <w:color w:val="000000"/>
          <w:sz w:val="28"/>
          <w:szCs w:val="28"/>
          <w:shd w:val="clear" w:color="auto" w:fill="FFFFFF"/>
        </w:rPr>
        <w:footnoteReference w:id="124"/>
      </w:r>
      <w:r w:rsidR="00A22908">
        <w:rPr>
          <w:rFonts w:ascii="Times New Roman" w:hAnsi="Times New Roman" w:cs="Times New Roman"/>
          <w:color w:val="000000"/>
          <w:sz w:val="28"/>
          <w:szCs w:val="28"/>
          <w:shd w:val="clear" w:color="auto" w:fill="FFFFFF"/>
        </w:rPr>
        <w:t xml:space="preserve"> В этой главе описывается процедура суда митрополитанского уровня и предусматривается возможность апелляции к суду патриарха. Поскольку </w:t>
      </w:r>
      <w:r w:rsidR="000228C7">
        <w:rPr>
          <w:rFonts w:ascii="Times New Roman" w:hAnsi="Times New Roman" w:cs="Times New Roman"/>
          <w:color w:val="000000"/>
          <w:sz w:val="28"/>
          <w:szCs w:val="28"/>
          <w:shd w:val="clear" w:color="auto" w:fill="FFFFFF"/>
        </w:rPr>
        <w:t>здесь говорится</w:t>
      </w:r>
      <w:r w:rsidR="00A22908">
        <w:rPr>
          <w:rFonts w:ascii="Times New Roman" w:hAnsi="Times New Roman" w:cs="Times New Roman"/>
          <w:color w:val="000000"/>
          <w:sz w:val="28"/>
          <w:szCs w:val="28"/>
          <w:shd w:val="clear" w:color="auto" w:fill="FFFFFF"/>
        </w:rPr>
        <w:t xml:space="preserve"> о том же, о чём и в канонах Халкидонского Собора (церковном суде и апелляции), а местный патриарх называется «патриархом </w:t>
      </w:r>
      <w:r w:rsidR="007F3784">
        <w:rPr>
          <w:rFonts w:ascii="Times New Roman" w:hAnsi="Times New Roman" w:cs="Times New Roman"/>
          <w:color w:val="000000"/>
          <w:sz w:val="28"/>
          <w:szCs w:val="28"/>
          <w:shd w:val="clear" w:color="auto" w:fill="FFFFFF"/>
        </w:rPr>
        <w:t xml:space="preserve">того </w:t>
      </w:r>
      <w:r w:rsidR="00A22908">
        <w:rPr>
          <w:rFonts w:ascii="Times New Roman" w:hAnsi="Times New Roman" w:cs="Times New Roman"/>
          <w:color w:val="000000"/>
          <w:sz w:val="28"/>
          <w:szCs w:val="28"/>
          <w:shd w:val="clear" w:color="auto" w:fill="FFFFFF"/>
        </w:rPr>
        <w:t>диоцеза»</w:t>
      </w:r>
      <w:r w:rsidR="007F3784">
        <w:rPr>
          <w:rFonts w:ascii="Times New Roman" w:hAnsi="Times New Roman" w:cs="Times New Roman"/>
          <w:color w:val="000000"/>
          <w:sz w:val="28"/>
          <w:szCs w:val="28"/>
          <w:shd w:val="clear" w:color="auto" w:fill="FFFFFF"/>
        </w:rPr>
        <w:t>,</w:t>
      </w:r>
      <w:r w:rsidR="00A024F2" w:rsidRPr="00A024F2">
        <w:rPr>
          <w:rFonts w:ascii="Times New Roman" w:hAnsi="Times New Roman" w:cs="Times New Roman"/>
          <w:color w:val="000000"/>
          <w:sz w:val="28"/>
          <w:szCs w:val="28"/>
          <w:shd w:val="clear" w:color="auto" w:fill="FFFFFF"/>
        </w:rPr>
        <w:t xml:space="preserve"> </w:t>
      </w:r>
      <w:r w:rsidR="00A024F2">
        <w:rPr>
          <w:rFonts w:ascii="Times New Roman" w:hAnsi="Times New Roman" w:cs="Times New Roman"/>
          <w:color w:val="000000"/>
          <w:sz w:val="28"/>
          <w:szCs w:val="28"/>
          <w:shd w:val="clear" w:color="auto" w:fill="FFFFFF"/>
        </w:rPr>
        <w:t>то делается вывод, что Юстиниан термином «патриарх» просто заменил термин «экзарх» в словосочетании «экзарх диоцеза», а значит, мы имеем доказательство: византийская традиция следующего,</w:t>
      </w:r>
      <w:r w:rsidR="00A024F2" w:rsidRPr="00A024F2">
        <w:rPr>
          <w:rFonts w:ascii="Times New Roman" w:hAnsi="Times New Roman" w:cs="Times New Roman"/>
          <w:color w:val="000000"/>
          <w:sz w:val="28"/>
          <w:szCs w:val="28"/>
          <w:shd w:val="clear" w:color="auto" w:fill="FFFFFF"/>
        </w:rPr>
        <w:t xml:space="preserve"> </w:t>
      </w:r>
      <w:r w:rsidR="00A024F2">
        <w:rPr>
          <w:rFonts w:ascii="Times New Roman" w:hAnsi="Times New Roman" w:cs="Times New Roman"/>
          <w:color w:val="000000"/>
          <w:sz w:val="28"/>
          <w:szCs w:val="28"/>
          <w:shd w:val="clear" w:color="auto" w:fill="FFFFFF"/>
          <w:lang w:val="en-US"/>
        </w:rPr>
        <w:t>VI</w:t>
      </w:r>
      <w:r w:rsidR="00A024F2">
        <w:rPr>
          <w:rFonts w:ascii="Times New Roman" w:hAnsi="Times New Roman" w:cs="Times New Roman"/>
          <w:color w:val="000000"/>
          <w:sz w:val="28"/>
          <w:szCs w:val="28"/>
          <w:shd w:val="clear" w:color="auto" w:fill="FFFFFF"/>
        </w:rPr>
        <w:t xml:space="preserve"> столетия интерпретировала экзархов диоцезов в качестве местных патриархов. </w:t>
      </w:r>
    </w:p>
    <w:p w:rsidR="0037274B" w:rsidRDefault="00A024F2" w:rsidP="007D022A">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Здесь</w:t>
      </w:r>
      <w:r w:rsidR="00D26E6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однако</w:t>
      </w:r>
      <w:r w:rsidR="00D26E6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 помощь совершенно неожиданно приходит митрополит Сардский Максим, имеющий свои основания всячески избегать любой параллели между 123 новеллой и 9 правилом Халкидонского Собора (Юстиниан говорит в ней о том, что суд патриарха диоцеза не подлежит обжалованию). «</w:t>
      </w:r>
      <w:r w:rsidR="00BE5E31">
        <w:rPr>
          <w:rFonts w:ascii="Times New Roman" w:hAnsi="Times New Roman" w:cs="Times New Roman"/>
          <w:color w:val="000000"/>
          <w:sz w:val="28"/>
          <w:szCs w:val="28"/>
          <w:shd w:val="clear" w:color="auto" w:fill="FFFFFF"/>
        </w:rPr>
        <w:t xml:space="preserve">Эта новелла, - пишет митрополит Максим, - является </w:t>
      </w:r>
      <w:r w:rsidR="00B44625">
        <w:rPr>
          <w:rFonts w:ascii="Times New Roman" w:hAnsi="Times New Roman" w:cs="Times New Roman"/>
          <w:color w:val="000000"/>
          <w:sz w:val="28"/>
          <w:szCs w:val="28"/>
          <w:shd w:val="clear" w:color="auto" w:fill="FFFFFF"/>
        </w:rPr>
        <w:t xml:space="preserve">не </w:t>
      </w:r>
      <w:r w:rsidR="00BE5E31">
        <w:rPr>
          <w:rFonts w:ascii="Times New Roman" w:hAnsi="Times New Roman" w:cs="Times New Roman"/>
          <w:color w:val="000000"/>
          <w:sz w:val="28"/>
          <w:szCs w:val="28"/>
          <w:shd w:val="clear" w:color="auto" w:fill="FFFFFF"/>
        </w:rPr>
        <w:t>интерпретацией канонов Халкидона светской властью, но совершенно независимой частью светского законодательства, имеющей целью установить более детальную процедуру суда над клириками за преступления».</w:t>
      </w:r>
      <w:r w:rsidR="00D26E61">
        <w:rPr>
          <w:rStyle w:val="a5"/>
          <w:rFonts w:ascii="Times New Roman" w:hAnsi="Times New Roman" w:cs="Times New Roman"/>
          <w:color w:val="000000"/>
          <w:sz w:val="28"/>
          <w:szCs w:val="28"/>
          <w:shd w:val="clear" w:color="auto" w:fill="FFFFFF"/>
        </w:rPr>
        <w:footnoteReference w:id="125"/>
      </w:r>
      <w:r w:rsidR="008D3150">
        <w:rPr>
          <w:rFonts w:ascii="Times New Roman" w:hAnsi="Times New Roman" w:cs="Times New Roman"/>
          <w:color w:val="000000"/>
          <w:sz w:val="28"/>
          <w:szCs w:val="28"/>
          <w:shd w:val="clear" w:color="auto" w:fill="FFFFFF"/>
        </w:rPr>
        <w:t xml:space="preserve"> </w:t>
      </w:r>
      <w:r w:rsidR="00CB0BDB">
        <w:rPr>
          <w:rFonts w:ascii="Times New Roman" w:hAnsi="Times New Roman" w:cs="Times New Roman"/>
          <w:color w:val="000000"/>
          <w:sz w:val="28"/>
          <w:szCs w:val="28"/>
          <w:shd w:val="clear" w:color="auto" w:fill="FFFFFF"/>
        </w:rPr>
        <w:t>К</w:t>
      </w:r>
      <w:r w:rsidR="00BA1E51">
        <w:rPr>
          <w:rFonts w:ascii="Times New Roman" w:hAnsi="Times New Roman" w:cs="Times New Roman"/>
          <w:color w:val="000000"/>
          <w:sz w:val="28"/>
          <w:szCs w:val="28"/>
          <w:shd w:val="clear" w:color="auto" w:fill="FFFFFF"/>
        </w:rPr>
        <w:t>а</w:t>
      </w:r>
      <w:r w:rsidR="00CB0BDB">
        <w:rPr>
          <w:rFonts w:ascii="Times New Roman" w:hAnsi="Times New Roman" w:cs="Times New Roman"/>
          <w:color w:val="000000"/>
          <w:sz w:val="28"/>
          <w:szCs w:val="28"/>
          <w:shd w:val="clear" w:color="auto" w:fill="FFFFFF"/>
        </w:rPr>
        <w:t>к видим</w:t>
      </w:r>
      <w:r w:rsidR="008D3150">
        <w:rPr>
          <w:rFonts w:ascii="Times New Roman" w:hAnsi="Times New Roman" w:cs="Times New Roman"/>
          <w:color w:val="000000"/>
          <w:sz w:val="28"/>
          <w:szCs w:val="28"/>
          <w:shd w:val="clear" w:color="auto" w:fill="FFFFFF"/>
        </w:rPr>
        <w:t xml:space="preserve">, </w:t>
      </w:r>
      <w:r w:rsidR="00861B7F">
        <w:rPr>
          <w:rFonts w:ascii="Times New Roman" w:hAnsi="Times New Roman" w:cs="Times New Roman"/>
          <w:color w:val="000000"/>
          <w:sz w:val="28"/>
          <w:szCs w:val="28"/>
          <w:shd w:val="clear" w:color="auto" w:fill="FFFFFF"/>
        </w:rPr>
        <w:t>по</w:t>
      </w:r>
      <w:r w:rsidR="008D3150">
        <w:rPr>
          <w:rFonts w:ascii="Times New Roman" w:hAnsi="Times New Roman" w:cs="Times New Roman"/>
          <w:color w:val="000000"/>
          <w:sz w:val="28"/>
          <w:szCs w:val="28"/>
          <w:shd w:val="clear" w:color="auto" w:fill="FFFFFF"/>
        </w:rPr>
        <w:t xml:space="preserve"> призна</w:t>
      </w:r>
      <w:r w:rsidR="00861B7F">
        <w:rPr>
          <w:rFonts w:ascii="Times New Roman" w:hAnsi="Times New Roman" w:cs="Times New Roman"/>
          <w:color w:val="000000"/>
          <w:sz w:val="28"/>
          <w:szCs w:val="28"/>
          <w:shd w:val="clear" w:color="auto" w:fill="FFFFFF"/>
        </w:rPr>
        <w:t>нию</w:t>
      </w:r>
      <w:r w:rsidR="008D3150">
        <w:rPr>
          <w:rFonts w:ascii="Times New Roman" w:hAnsi="Times New Roman" w:cs="Times New Roman"/>
          <w:color w:val="000000"/>
          <w:sz w:val="28"/>
          <w:szCs w:val="28"/>
          <w:shd w:val="clear" w:color="auto" w:fill="FFFFFF"/>
        </w:rPr>
        <w:t xml:space="preserve"> од</w:t>
      </w:r>
      <w:r w:rsidR="00861B7F">
        <w:rPr>
          <w:rFonts w:ascii="Times New Roman" w:hAnsi="Times New Roman" w:cs="Times New Roman"/>
          <w:color w:val="000000"/>
          <w:sz w:val="28"/>
          <w:szCs w:val="28"/>
          <w:shd w:val="clear" w:color="auto" w:fill="FFFFFF"/>
        </w:rPr>
        <w:t>ного</w:t>
      </w:r>
      <w:r w:rsidR="008D3150">
        <w:rPr>
          <w:rFonts w:ascii="Times New Roman" w:hAnsi="Times New Roman" w:cs="Times New Roman"/>
          <w:color w:val="000000"/>
          <w:sz w:val="28"/>
          <w:szCs w:val="28"/>
          <w:shd w:val="clear" w:color="auto" w:fill="FFFFFF"/>
        </w:rPr>
        <w:t xml:space="preserve"> из столпов фанариотской апологетики, связи между 123 новеллой Юстиниана и правилами Халкидонского Собора не существует.</w:t>
      </w:r>
      <w:r w:rsidR="001A62A6">
        <w:rPr>
          <w:rFonts w:ascii="Times New Roman" w:hAnsi="Times New Roman" w:cs="Times New Roman"/>
          <w:color w:val="000000"/>
          <w:sz w:val="28"/>
          <w:szCs w:val="28"/>
          <w:shd w:val="clear" w:color="auto" w:fill="FFFFFF"/>
        </w:rPr>
        <w:t xml:space="preserve"> Не будем упускать из виду также приведенное выше указание М. В. Грацианского на отсутствие традиции употребления термина «патриарх диоцеза» до Юстиниана</w:t>
      </w:r>
      <w:r w:rsidR="004E1E26">
        <w:rPr>
          <w:rFonts w:ascii="Times New Roman" w:hAnsi="Times New Roman" w:cs="Times New Roman"/>
          <w:color w:val="000000"/>
          <w:sz w:val="28"/>
          <w:szCs w:val="28"/>
          <w:shd w:val="clear" w:color="auto" w:fill="FFFFFF"/>
        </w:rPr>
        <w:t xml:space="preserve"> (не считая никак не связанного с </w:t>
      </w:r>
      <w:proofErr w:type="spellStart"/>
      <w:r w:rsidR="00971BB3">
        <w:rPr>
          <w:rFonts w:ascii="Times New Roman" w:hAnsi="Times New Roman" w:cs="Times New Roman"/>
          <w:color w:val="000000"/>
          <w:sz w:val="28"/>
          <w:szCs w:val="28"/>
          <w:shd w:val="clear" w:color="auto" w:fill="FFFFFF"/>
        </w:rPr>
        <w:t>ю</w:t>
      </w:r>
      <w:r w:rsidR="004E1E26">
        <w:rPr>
          <w:rFonts w:ascii="Times New Roman" w:hAnsi="Times New Roman" w:cs="Times New Roman"/>
          <w:color w:val="000000"/>
          <w:sz w:val="28"/>
          <w:szCs w:val="28"/>
          <w:shd w:val="clear" w:color="auto" w:fill="FFFFFF"/>
        </w:rPr>
        <w:t>стиниановым</w:t>
      </w:r>
      <w:proofErr w:type="spellEnd"/>
      <w:r w:rsidR="004E1E26">
        <w:rPr>
          <w:rFonts w:ascii="Times New Roman" w:hAnsi="Times New Roman" w:cs="Times New Roman"/>
          <w:color w:val="000000"/>
          <w:sz w:val="28"/>
          <w:szCs w:val="28"/>
          <w:shd w:val="clear" w:color="auto" w:fill="FFFFFF"/>
        </w:rPr>
        <w:t xml:space="preserve"> законодательством </w:t>
      </w:r>
      <w:r w:rsidR="005243B3">
        <w:rPr>
          <w:rFonts w:ascii="Times New Roman" w:hAnsi="Times New Roman" w:cs="Times New Roman"/>
          <w:color w:val="000000"/>
          <w:sz w:val="28"/>
          <w:szCs w:val="28"/>
          <w:shd w:val="clear" w:color="auto" w:fill="FFFFFF"/>
        </w:rPr>
        <w:t>разового употребления</w:t>
      </w:r>
      <w:r w:rsidR="004E1E26">
        <w:rPr>
          <w:rFonts w:ascii="Times New Roman" w:hAnsi="Times New Roman" w:cs="Times New Roman"/>
          <w:color w:val="000000"/>
          <w:sz w:val="28"/>
          <w:szCs w:val="28"/>
          <w:shd w:val="clear" w:color="auto" w:fill="FFFFFF"/>
        </w:rPr>
        <w:t xml:space="preserve"> на </w:t>
      </w:r>
      <w:r w:rsidR="005243B3">
        <w:rPr>
          <w:rFonts w:ascii="Times New Roman" w:hAnsi="Times New Roman" w:cs="Times New Roman"/>
          <w:color w:val="000000"/>
          <w:sz w:val="28"/>
          <w:szCs w:val="28"/>
          <w:shd w:val="clear" w:color="auto" w:fill="FFFFFF"/>
          <w:lang w:val="en-US"/>
        </w:rPr>
        <w:t>IV</w:t>
      </w:r>
      <w:r w:rsidR="005243B3">
        <w:rPr>
          <w:rFonts w:ascii="Times New Roman" w:hAnsi="Times New Roman" w:cs="Times New Roman"/>
          <w:color w:val="000000"/>
          <w:sz w:val="28"/>
          <w:szCs w:val="28"/>
          <w:shd w:val="clear" w:color="auto" w:fill="FFFFFF"/>
        </w:rPr>
        <w:t xml:space="preserve"> Вселенском Соборе</w:t>
      </w:r>
      <w:r w:rsidR="004E1E26">
        <w:rPr>
          <w:rFonts w:ascii="Times New Roman" w:hAnsi="Times New Roman" w:cs="Times New Roman"/>
          <w:color w:val="000000"/>
          <w:sz w:val="28"/>
          <w:szCs w:val="28"/>
          <w:shd w:val="clear" w:color="auto" w:fill="FFFFFF"/>
        </w:rPr>
        <w:t>)</w:t>
      </w:r>
      <w:r w:rsidR="001A62A6">
        <w:rPr>
          <w:rFonts w:ascii="Times New Roman" w:hAnsi="Times New Roman" w:cs="Times New Roman"/>
          <w:color w:val="000000"/>
          <w:sz w:val="28"/>
          <w:szCs w:val="28"/>
          <w:shd w:val="clear" w:color="auto" w:fill="FFFFFF"/>
        </w:rPr>
        <w:t>.</w:t>
      </w:r>
      <w:r w:rsidR="001A589D">
        <w:rPr>
          <w:rFonts w:ascii="Times New Roman" w:hAnsi="Times New Roman" w:cs="Times New Roman"/>
          <w:color w:val="000000"/>
          <w:sz w:val="28"/>
          <w:szCs w:val="28"/>
          <w:shd w:val="clear" w:color="auto" w:fill="FFFFFF"/>
        </w:rPr>
        <w:t xml:space="preserve"> </w:t>
      </w:r>
    </w:p>
    <w:p w:rsidR="009A6973" w:rsidRDefault="00915240"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w:t>
      </w:r>
      <w:r w:rsidR="009D479F">
        <w:rPr>
          <w:rFonts w:ascii="Times New Roman" w:hAnsi="Times New Roman" w:cs="Times New Roman"/>
          <w:color w:val="000000"/>
          <w:sz w:val="28"/>
          <w:szCs w:val="28"/>
          <w:shd w:val="clear" w:color="auto" w:fill="FFFFFF"/>
        </w:rPr>
        <w:t>огик</w:t>
      </w:r>
      <w:r w:rsidR="00740041">
        <w:rPr>
          <w:rFonts w:ascii="Times New Roman" w:hAnsi="Times New Roman" w:cs="Times New Roman"/>
          <w:color w:val="000000"/>
          <w:sz w:val="28"/>
          <w:szCs w:val="28"/>
          <w:shd w:val="clear" w:color="auto" w:fill="FFFFFF"/>
        </w:rPr>
        <w:t>а</w:t>
      </w:r>
      <w:r w:rsidR="006F5E7F">
        <w:rPr>
          <w:rFonts w:ascii="Times New Roman" w:hAnsi="Times New Roman" w:cs="Times New Roman"/>
          <w:color w:val="000000"/>
          <w:sz w:val="28"/>
          <w:szCs w:val="28"/>
          <w:shd w:val="clear" w:color="auto" w:fill="FFFFFF"/>
        </w:rPr>
        <w:t xml:space="preserve"> исследователей, </w:t>
      </w:r>
      <w:r w:rsidR="008007AE">
        <w:rPr>
          <w:rFonts w:ascii="Times New Roman" w:hAnsi="Times New Roman" w:cs="Times New Roman"/>
          <w:color w:val="000000"/>
          <w:sz w:val="28"/>
          <w:szCs w:val="28"/>
          <w:shd w:val="clear" w:color="auto" w:fill="FFFFFF"/>
        </w:rPr>
        <w:t>считающих</w:t>
      </w:r>
      <w:r w:rsidR="006F5E7F">
        <w:rPr>
          <w:rFonts w:ascii="Times New Roman" w:hAnsi="Times New Roman" w:cs="Times New Roman"/>
          <w:color w:val="000000"/>
          <w:sz w:val="28"/>
          <w:szCs w:val="28"/>
          <w:shd w:val="clear" w:color="auto" w:fill="FFFFFF"/>
        </w:rPr>
        <w:t xml:space="preserve">, что </w:t>
      </w:r>
      <w:proofErr w:type="spellStart"/>
      <w:r w:rsidR="00700EA6">
        <w:rPr>
          <w:rFonts w:ascii="Times New Roman" w:hAnsi="Times New Roman" w:cs="Times New Roman"/>
          <w:color w:val="000000"/>
          <w:sz w:val="28"/>
          <w:szCs w:val="28"/>
          <w:shd w:val="clear" w:color="auto" w:fill="FFFFFF"/>
        </w:rPr>
        <w:t>юстиниановы</w:t>
      </w:r>
      <w:proofErr w:type="spellEnd"/>
      <w:r w:rsidR="00700EA6">
        <w:rPr>
          <w:rFonts w:ascii="Times New Roman" w:hAnsi="Times New Roman" w:cs="Times New Roman"/>
          <w:color w:val="000000"/>
          <w:sz w:val="28"/>
          <w:szCs w:val="28"/>
          <w:shd w:val="clear" w:color="auto" w:fill="FFFFFF"/>
        </w:rPr>
        <w:t xml:space="preserve"> «патриарх</w:t>
      </w:r>
      <w:r w:rsidR="0062221B">
        <w:rPr>
          <w:rFonts w:ascii="Times New Roman" w:hAnsi="Times New Roman" w:cs="Times New Roman"/>
          <w:color w:val="000000"/>
          <w:sz w:val="28"/>
          <w:szCs w:val="28"/>
          <w:shd w:val="clear" w:color="auto" w:fill="FFFFFF"/>
        </w:rPr>
        <w:t>и</w:t>
      </w:r>
      <w:r w:rsidR="00700EA6">
        <w:rPr>
          <w:rFonts w:ascii="Times New Roman" w:hAnsi="Times New Roman" w:cs="Times New Roman"/>
          <w:color w:val="000000"/>
          <w:sz w:val="28"/>
          <w:szCs w:val="28"/>
          <w:shd w:val="clear" w:color="auto" w:fill="FFFFFF"/>
        </w:rPr>
        <w:t xml:space="preserve"> диоцезов» </w:t>
      </w:r>
      <w:r w:rsidR="00740041">
        <w:rPr>
          <w:rFonts w:ascii="Times New Roman" w:hAnsi="Times New Roman" w:cs="Times New Roman"/>
          <w:color w:val="000000"/>
          <w:sz w:val="28"/>
          <w:szCs w:val="28"/>
          <w:shd w:val="clear" w:color="auto" w:fill="FFFFFF"/>
        </w:rPr>
        <w:t>это</w:t>
      </w:r>
      <w:r w:rsidR="009A6973">
        <w:rPr>
          <w:rFonts w:ascii="Times New Roman" w:hAnsi="Times New Roman" w:cs="Times New Roman"/>
          <w:color w:val="000000"/>
          <w:sz w:val="28"/>
          <w:szCs w:val="28"/>
          <w:shd w:val="clear" w:color="auto" w:fill="FFFFFF"/>
        </w:rPr>
        <w:t xml:space="preserve"> </w:t>
      </w:r>
      <w:r w:rsidR="0062221B">
        <w:rPr>
          <w:rFonts w:ascii="Times New Roman" w:hAnsi="Times New Roman" w:cs="Times New Roman"/>
          <w:color w:val="000000"/>
          <w:sz w:val="28"/>
          <w:szCs w:val="28"/>
          <w:shd w:val="clear" w:color="auto" w:fill="FFFFFF"/>
        </w:rPr>
        <w:t>просто новая форма</w:t>
      </w:r>
      <w:r w:rsidR="00700EA6">
        <w:rPr>
          <w:rFonts w:ascii="Times New Roman" w:hAnsi="Times New Roman" w:cs="Times New Roman"/>
          <w:color w:val="000000"/>
          <w:sz w:val="28"/>
          <w:szCs w:val="28"/>
          <w:shd w:val="clear" w:color="auto" w:fill="FFFFFF"/>
        </w:rPr>
        <w:t xml:space="preserve"> халкидонских «экзархов диоцезов»</w:t>
      </w:r>
      <w:r w:rsidR="006F5E7F">
        <w:rPr>
          <w:rFonts w:ascii="Times New Roman" w:hAnsi="Times New Roman" w:cs="Times New Roman"/>
          <w:color w:val="000000"/>
          <w:sz w:val="28"/>
          <w:szCs w:val="28"/>
          <w:shd w:val="clear" w:color="auto" w:fill="FFFFFF"/>
        </w:rPr>
        <w:t xml:space="preserve">, </w:t>
      </w:r>
      <w:r w:rsidR="00E105A9">
        <w:rPr>
          <w:rFonts w:ascii="Times New Roman" w:hAnsi="Times New Roman" w:cs="Times New Roman"/>
          <w:color w:val="000000"/>
          <w:sz w:val="28"/>
          <w:szCs w:val="28"/>
          <w:shd w:val="clear" w:color="auto" w:fill="FFFFFF"/>
        </w:rPr>
        <w:t>несколько абсурдна</w:t>
      </w:r>
      <w:r>
        <w:rPr>
          <w:rFonts w:ascii="Times New Roman" w:hAnsi="Times New Roman" w:cs="Times New Roman"/>
          <w:color w:val="000000"/>
          <w:sz w:val="28"/>
          <w:szCs w:val="28"/>
          <w:shd w:val="clear" w:color="auto" w:fill="FFFFFF"/>
        </w:rPr>
        <w:t xml:space="preserve">. </w:t>
      </w:r>
      <w:r w:rsidR="0069709C">
        <w:rPr>
          <w:rFonts w:ascii="Times New Roman" w:hAnsi="Times New Roman" w:cs="Times New Roman"/>
          <w:color w:val="000000"/>
          <w:sz w:val="28"/>
          <w:szCs w:val="28"/>
          <w:shd w:val="clear" w:color="auto" w:fill="FFFFFF"/>
        </w:rPr>
        <w:t>Юстиниан, говоря обобщ</w:t>
      </w:r>
      <w:r w:rsidR="00371F1B">
        <w:rPr>
          <w:rFonts w:ascii="Times New Roman" w:hAnsi="Times New Roman" w:cs="Times New Roman"/>
          <w:color w:val="000000"/>
          <w:sz w:val="28"/>
          <w:szCs w:val="28"/>
          <w:shd w:val="clear" w:color="auto" w:fill="FFFFFF"/>
        </w:rPr>
        <w:t>ё</w:t>
      </w:r>
      <w:r w:rsidR="0069709C">
        <w:rPr>
          <w:rFonts w:ascii="Times New Roman" w:hAnsi="Times New Roman" w:cs="Times New Roman"/>
          <w:color w:val="000000"/>
          <w:sz w:val="28"/>
          <w:szCs w:val="28"/>
          <w:shd w:val="clear" w:color="auto" w:fill="FFFFFF"/>
        </w:rPr>
        <w:t xml:space="preserve">нно о патриархах, всегда имеет в виду </w:t>
      </w:r>
      <w:r w:rsidR="0097138D">
        <w:rPr>
          <w:rFonts w:ascii="Times New Roman" w:hAnsi="Times New Roman" w:cs="Times New Roman"/>
          <w:color w:val="000000"/>
          <w:sz w:val="28"/>
          <w:szCs w:val="28"/>
          <w:shd w:val="clear" w:color="auto" w:fill="FFFFFF"/>
        </w:rPr>
        <w:t xml:space="preserve">и Константинопольского, </w:t>
      </w:r>
      <w:r w:rsidR="008926D5">
        <w:rPr>
          <w:rFonts w:ascii="Times New Roman" w:hAnsi="Times New Roman" w:cs="Times New Roman"/>
          <w:color w:val="000000"/>
          <w:sz w:val="28"/>
          <w:szCs w:val="28"/>
          <w:shd w:val="clear" w:color="auto" w:fill="FFFFFF"/>
        </w:rPr>
        <w:t>патриарха своей столицы</w:t>
      </w:r>
      <w:r w:rsidR="00971BB3">
        <w:rPr>
          <w:rFonts w:ascii="Times New Roman" w:hAnsi="Times New Roman" w:cs="Times New Roman"/>
          <w:color w:val="000000"/>
          <w:sz w:val="28"/>
          <w:szCs w:val="28"/>
          <w:shd w:val="clear" w:color="auto" w:fill="FFFFFF"/>
        </w:rPr>
        <w:t>, не отделяя его от остальных</w:t>
      </w:r>
      <w:r w:rsidR="00700EA6">
        <w:rPr>
          <w:rFonts w:ascii="Times New Roman" w:hAnsi="Times New Roman" w:cs="Times New Roman"/>
          <w:color w:val="000000"/>
          <w:sz w:val="28"/>
          <w:szCs w:val="28"/>
          <w:shd w:val="clear" w:color="auto" w:fill="FFFFFF"/>
        </w:rPr>
        <w:t>.</w:t>
      </w:r>
      <w:r w:rsidR="008926D5">
        <w:rPr>
          <w:rFonts w:ascii="Times New Roman" w:hAnsi="Times New Roman" w:cs="Times New Roman"/>
          <w:color w:val="000000"/>
          <w:sz w:val="28"/>
          <w:szCs w:val="28"/>
          <w:shd w:val="clear" w:color="auto" w:fill="FFFFFF"/>
        </w:rPr>
        <w:t xml:space="preserve"> </w:t>
      </w:r>
      <w:r w:rsidR="009A6973">
        <w:rPr>
          <w:rFonts w:ascii="Times New Roman" w:hAnsi="Times New Roman" w:cs="Times New Roman"/>
          <w:color w:val="000000"/>
          <w:sz w:val="28"/>
          <w:szCs w:val="28"/>
          <w:shd w:val="clear" w:color="auto" w:fill="FFFFFF"/>
        </w:rPr>
        <w:t xml:space="preserve">Но тогда получается, что Юстиниан в тексте 9 и 17 канонов Халкидона должен был видеть Константинопольского патриарха в качестве альтернативной инстанции, в том числе, </w:t>
      </w:r>
      <w:r w:rsidR="00E44BF2">
        <w:rPr>
          <w:rFonts w:ascii="Times New Roman" w:hAnsi="Times New Roman" w:cs="Times New Roman"/>
          <w:color w:val="000000"/>
          <w:sz w:val="28"/>
          <w:szCs w:val="28"/>
          <w:shd w:val="clear" w:color="auto" w:fill="FFFFFF"/>
        </w:rPr>
        <w:t>собственному суду</w:t>
      </w:r>
      <w:r w:rsidR="009A6973">
        <w:rPr>
          <w:rFonts w:ascii="Times New Roman" w:hAnsi="Times New Roman" w:cs="Times New Roman"/>
          <w:color w:val="000000"/>
          <w:sz w:val="28"/>
          <w:szCs w:val="28"/>
          <w:shd w:val="clear" w:color="auto" w:fill="FFFFFF"/>
        </w:rPr>
        <w:t xml:space="preserve">, ведь </w:t>
      </w:r>
      <w:r w:rsidR="007B3049">
        <w:rPr>
          <w:rFonts w:ascii="Times New Roman" w:hAnsi="Times New Roman" w:cs="Times New Roman"/>
          <w:color w:val="000000"/>
          <w:sz w:val="28"/>
          <w:szCs w:val="28"/>
          <w:shd w:val="clear" w:color="auto" w:fill="FFFFFF"/>
        </w:rPr>
        <w:t>Константинопольский патриарх</w:t>
      </w:r>
      <w:r w:rsidR="003F0389">
        <w:rPr>
          <w:rFonts w:ascii="Times New Roman" w:hAnsi="Times New Roman" w:cs="Times New Roman"/>
          <w:color w:val="000000"/>
          <w:sz w:val="28"/>
          <w:szCs w:val="28"/>
          <w:shd w:val="clear" w:color="auto" w:fill="FFFFFF"/>
        </w:rPr>
        <w:t>,</w:t>
      </w:r>
      <w:r w:rsidR="009A6973">
        <w:rPr>
          <w:rFonts w:ascii="Times New Roman" w:hAnsi="Times New Roman" w:cs="Times New Roman"/>
          <w:color w:val="000000"/>
          <w:sz w:val="28"/>
          <w:szCs w:val="28"/>
          <w:shd w:val="clear" w:color="auto" w:fill="FFFFFF"/>
        </w:rPr>
        <w:t xml:space="preserve"> согласно этому толкованию</w:t>
      </w:r>
      <w:r w:rsidR="00971BB3">
        <w:rPr>
          <w:rFonts w:ascii="Times New Roman" w:hAnsi="Times New Roman" w:cs="Times New Roman"/>
          <w:color w:val="000000"/>
          <w:sz w:val="28"/>
          <w:szCs w:val="28"/>
          <w:shd w:val="clear" w:color="auto" w:fill="FFFFFF"/>
        </w:rPr>
        <w:t xml:space="preserve"> </w:t>
      </w:r>
      <w:r w:rsidR="009A6973">
        <w:rPr>
          <w:rFonts w:ascii="Times New Roman" w:hAnsi="Times New Roman" w:cs="Times New Roman"/>
          <w:color w:val="000000"/>
          <w:sz w:val="28"/>
          <w:szCs w:val="28"/>
          <w:shd w:val="clear" w:color="auto" w:fill="FFFFFF"/>
        </w:rPr>
        <w:t xml:space="preserve">– </w:t>
      </w:r>
      <w:r w:rsidR="00E62E0F">
        <w:rPr>
          <w:rFonts w:ascii="Times New Roman" w:hAnsi="Times New Roman" w:cs="Times New Roman"/>
          <w:color w:val="000000"/>
          <w:sz w:val="28"/>
          <w:szCs w:val="28"/>
          <w:shd w:val="clear" w:color="auto" w:fill="FFFFFF"/>
        </w:rPr>
        <w:t xml:space="preserve">тоже </w:t>
      </w:r>
      <w:r w:rsidR="009A6973">
        <w:rPr>
          <w:rFonts w:ascii="Times New Roman" w:hAnsi="Times New Roman" w:cs="Times New Roman"/>
          <w:color w:val="000000"/>
          <w:sz w:val="28"/>
          <w:szCs w:val="28"/>
          <w:shd w:val="clear" w:color="auto" w:fill="FFFFFF"/>
        </w:rPr>
        <w:t xml:space="preserve">один из экзархов. </w:t>
      </w:r>
    </w:p>
    <w:p w:rsidR="00756368" w:rsidRDefault="00756368"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 В. Барсов приводит аргумент, основывающийся на сопоставлении с 9</w:t>
      </w:r>
      <w:r w:rsidR="00CF14C5">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и 17</w:t>
      </w:r>
      <w:r w:rsidR="00CF14C5">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правилами 28-го правила Халкидонского Собора.</w:t>
      </w:r>
      <w:r w:rsidR="004032B1">
        <w:rPr>
          <w:rStyle w:val="a5"/>
          <w:rFonts w:ascii="Times New Roman" w:hAnsi="Times New Roman" w:cs="Times New Roman"/>
          <w:color w:val="000000"/>
          <w:sz w:val="28"/>
          <w:szCs w:val="28"/>
          <w:shd w:val="clear" w:color="auto" w:fill="FFFFFF"/>
        </w:rPr>
        <w:footnoteReference w:id="126"/>
      </w:r>
      <w:r w:rsidR="00493CCA">
        <w:rPr>
          <w:rFonts w:ascii="Times New Roman" w:hAnsi="Times New Roman" w:cs="Times New Roman"/>
          <w:color w:val="000000"/>
          <w:sz w:val="28"/>
          <w:szCs w:val="28"/>
          <w:shd w:val="clear" w:color="auto" w:fill="FFFFFF"/>
        </w:rPr>
        <w:t xml:space="preserve"> 28 правило </w:t>
      </w:r>
      <w:r w:rsidR="003D1310">
        <w:rPr>
          <w:rFonts w:ascii="Times New Roman" w:hAnsi="Times New Roman" w:cs="Times New Roman"/>
          <w:color w:val="000000"/>
          <w:sz w:val="28"/>
          <w:szCs w:val="28"/>
          <w:shd w:val="clear" w:color="auto" w:fill="FFFFFF"/>
        </w:rPr>
        <w:lastRenderedPageBreak/>
        <w:t xml:space="preserve">наделяет Константинопольский престол равными преимуществами с престолом Римским, поставляя епископа Нового Рима вторым по епископе Ветхого Рима, а также де-юре узаконивает уже существовавшую де-факто власть епископа </w:t>
      </w:r>
      <w:r w:rsidR="0093192C">
        <w:rPr>
          <w:rFonts w:ascii="Times New Roman" w:hAnsi="Times New Roman" w:cs="Times New Roman"/>
          <w:color w:val="000000"/>
          <w:sz w:val="28"/>
          <w:szCs w:val="28"/>
          <w:shd w:val="clear" w:color="auto" w:fill="FFFFFF"/>
        </w:rPr>
        <w:t xml:space="preserve">столицы Восточной Империи </w:t>
      </w:r>
      <w:r w:rsidR="003D1310">
        <w:rPr>
          <w:rFonts w:ascii="Times New Roman" w:hAnsi="Times New Roman" w:cs="Times New Roman"/>
          <w:color w:val="000000"/>
          <w:sz w:val="28"/>
          <w:szCs w:val="28"/>
          <w:shd w:val="clear" w:color="auto" w:fill="FFFFFF"/>
        </w:rPr>
        <w:t xml:space="preserve">над диоцезами Понта, Азии и Фракии, </w:t>
      </w:r>
      <w:r w:rsidR="0093192C">
        <w:rPr>
          <w:rFonts w:ascii="Times New Roman" w:hAnsi="Times New Roman" w:cs="Times New Roman"/>
          <w:color w:val="000000"/>
          <w:sz w:val="28"/>
          <w:szCs w:val="28"/>
          <w:shd w:val="clear" w:color="auto" w:fill="FFFFFF"/>
        </w:rPr>
        <w:t>образуя, таким образом, каноническую юрисдикцию Константинопольского Патриархата</w:t>
      </w:r>
      <w:r w:rsidR="00FE2628">
        <w:rPr>
          <w:rFonts w:ascii="Times New Roman" w:hAnsi="Times New Roman" w:cs="Times New Roman"/>
          <w:color w:val="000000"/>
          <w:sz w:val="28"/>
          <w:szCs w:val="28"/>
          <w:shd w:val="clear" w:color="auto" w:fill="FFFFFF"/>
        </w:rPr>
        <w:t>:</w:t>
      </w:r>
    </w:p>
    <w:p w:rsidR="00FE2628" w:rsidRDefault="00FE2628"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FE2628">
        <w:rPr>
          <w:rFonts w:ascii="Times New Roman" w:hAnsi="Times New Roman" w:cs="Times New Roman"/>
          <w:color w:val="000000"/>
          <w:sz w:val="28"/>
          <w:szCs w:val="28"/>
          <w:shd w:val="clear" w:color="auto" w:fill="FFFFFF"/>
        </w:rPr>
        <w:t xml:space="preserve">Во всем последуя определениям святых отец, и признавая читаемое ныне правило ста пятидесяти боголюбезнейших епископов, бывших в Соборе во дни </w:t>
      </w:r>
      <w:proofErr w:type="spellStart"/>
      <w:r w:rsidRPr="00FE2628">
        <w:rPr>
          <w:rFonts w:ascii="Times New Roman" w:hAnsi="Times New Roman" w:cs="Times New Roman"/>
          <w:color w:val="000000"/>
          <w:sz w:val="28"/>
          <w:szCs w:val="28"/>
          <w:shd w:val="clear" w:color="auto" w:fill="FFFFFF"/>
        </w:rPr>
        <w:t>благочестивыя</w:t>
      </w:r>
      <w:proofErr w:type="spellEnd"/>
      <w:r w:rsidRPr="00FE2628">
        <w:rPr>
          <w:rFonts w:ascii="Times New Roman" w:hAnsi="Times New Roman" w:cs="Times New Roman"/>
          <w:color w:val="000000"/>
          <w:sz w:val="28"/>
          <w:szCs w:val="28"/>
          <w:shd w:val="clear" w:color="auto" w:fill="FFFFFF"/>
        </w:rPr>
        <w:t xml:space="preserve"> памяти Феодосия, в царствующем граде Константинополе, новом Риме, то</w:t>
      </w:r>
      <w:r w:rsidR="00FB0315">
        <w:rPr>
          <w:rFonts w:ascii="Times New Roman" w:hAnsi="Times New Roman" w:cs="Times New Roman"/>
          <w:color w:val="000000"/>
          <w:sz w:val="28"/>
          <w:szCs w:val="28"/>
          <w:shd w:val="clear" w:color="auto" w:fill="FFFFFF"/>
        </w:rPr>
        <w:t xml:space="preserve"> </w:t>
      </w:r>
      <w:r w:rsidRPr="00FE2628">
        <w:rPr>
          <w:rFonts w:ascii="Times New Roman" w:hAnsi="Times New Roman" w:cs="Times New Roman"/>
          <w:color w:val="000000"/>
          <w:sz w:val="28"/>
          <w:szCs w:val="28"/>
          <w:shd w:val="clear" w:color="auto" w:fill="FFFFFF"/>
        </w:rPr>
        <w:t xml:space="preserve">же самое и мы определяем и постановляем о преимуществах святейшей Церкви того же Константинополя, </w:t>
      </w:r>
      <w:proofErr w:type="spellStart"/>
      <w:r w:rsidRPr="00FE2628">
        <w:rPr>
          <w:rFonts w:ascii="Times New Roman" w:hAnsi="Times New Roman" w:cs="Times New Roman"/>
          <w:color w:val="000000"/>
          <w:sz w:val="28"/>
          <w:szCs w:val="28"/>
          <w:shd w:val="clear" w:color="auto" w:fill="FFFFFF"/>
        </w:rPr>
        <w:t>новаго</w:t>
      </w:r>
      <w:proofErr w:type="spellEnd"/>
      <w:r w:rsidRPr="00FE2628">
        <w:rPr>
          <w:rFonts w:ascii="Times New Roman" w:hAnsi="Times New Roman" w:cs="Times New Roman"/>
          <w:color w:val="000000"/>
          <w:sz w:val="28"/>
          <w:szCs w:val="28"/>
          <w:shd w:val="clear" w:color="auto" w:fill="FFFFFF"/>
        </w:rPr>
        <w:t xml:space="preserve"> Рима. Ибо престолу </w:t>
      </w:r>
      <w:proofErr w:type="spellStart"/>
      <w:r w:rsidRPr="00FE2628">
        <w:rPr>
          <w:rFonts w:ascii="Times New Roman" w:hAnsi="Times New Roman" w:cs="Times New Roman"/>
          <w:color w:val="000000"/>
          <w:sz w:val="28"/>
          <w:szCs w:val="28"/>
          <w:shd w:val="clear" w:color="auto" w:fill="FFFFFF"/>
        </w:rPr>
        <w:t>ветхаго</w:t>
      </w:r>
      <w:proofErr w:type="spellEnd"/>
      <w:r w:rsidRPr="00FE2628">
        <w:rPr>
          <w:rFonts w:ascii="Times New Roman" w:hAnsi="Times New Roman" w:cs="Times New Roman"/>
          <w:color w:val="000000"/>
          <w:sz w:val="28"/>
          <w:szCs w:val="28"/>
          <w:shd w:val="clear" w:color="auto" w:fill="FFFFFF"/>
        </w:rPr>
        <w:t xml:space="preserve"> Рима отцы прилично дали преимущества: поелику то был царствующий град. Следуя тому же побуждению и сто пятьдесят </w:t>
      </w:r>
      <w:proofErr w:type="spellStart"/>
      <w:r w:rsidRPr="00FE2628">
        <w:rPr>
          <w:rFonts w:ascii="Times New Roman" w:hAnsi="Times New Roman" w:cs="Times New Roman"/>
          <w:color w:val="000000"/>
          <w:sz w:val="28"/>
          <w:szCs w:val="28"/>
          <w:shd w:val="clear" w:color="auto" w:fill="FFFFFF"/>
        </w:rPr>
        <w:t>боголюбезных</w:t>
      </w:r>
      <w:proofErr w:type="spellEnd"/>
      <w:r w:rsidRPr="00FE2628">
        <w:rPr>
          <w:rFonts w:ascii="Times New Roman" w:hAnsi="Times New Roman" w:cs="Times New Roman"/>
          <w:color w:val="000000"/>
          <w:sz w:val="28"/>
          <w:szCs w:val="28"/>
          <w:shd w:val="clear" w:color="auto" w:fill="FFFFFF"/>
        </w:rPr>
        <w:t xml:space="preserve"> епископов представили равные преимущества святейшему престолу </w:t>
      </w:r>
      <w:proofErr w:type="spellStart"/>
      <w:r w:rsidRPr="00FE2628">
        <w:rPr>
          <w:rFonts w:ascii="Times New Roman" w:hAnsi="Times New Roman" w:cs="Times New Roman"/>
          <w:color w:val="000000"/>
          <w:sz w:val="28"/>
          <w:szCs w:val="28"/>
          <w:shd w:val="clear" w:color="auto" w:fill="FFFFFF"/>
        </w:rPr>
        <w:t>новаго</w:t>
      </w:r>
      <w:proofErr w:type="spellEnd"/>
      <w:r w:rsidRPr="00FE2628">
        <w:rPr>
          <w:rFonts w:ascii="Times New Roman" w:hAnsi="Times New Roman" w:cs="Times New Roman"/>
          <w:color w:val="000000"/>
          <w:sz w:val="28"/>
          <w:szCs w:val="28"/>
          <w:shd w:val="clear" w:color="auto" w:fill="FFFFFF"/>
        </w:rPr>
        <w:t xml:space="preserve"> Рима, праведно рассудив, да град, получивший честь быть градом царя и синклита, и имеющий равные преимущества с ветхим царственным Римом, и в церковных делах возвеличен будет подобно тому, и будет </w:t>
      </w:r>
      <w:proofErr w:type="spellStart"/>
      <w:r w:rsidRPr="00FE2628">
        <w:rPr>
          <w:rFonts w:ascii="Times New Roman" w:hAnsi="Times New Roman" w:cs="Times New Roman"/>
          <w:color w:val="000000"/>
          <w:sz w:val="28"/>
          <w:szCs w:val="28"/>
          <w:shd w:val="clear" w:color="auto" w:fill="FFFFFF"/>
        </w:rPr>
        <w:t>вторый</w:t>
      </w:r>
      <w:proofErr w:type="spellEnd"/>
      <w:r w:rsidRPr="00FE2628">
        <w:rPr>
          <w:rFonts w:ascii="Times New Roman" w:hAnsi="Times New Roman" w:cs="Times New Roman"/>
          <w:color w:val="000000"/>
          <w:sz w:val="28"/>
          <w:szCs w:val="28"/>
          <w:shd w:val="clear" w:color="auto" w:fill="FFFFFF"/>
        </w:rPr>
        <w:t xml:space="preserve"> по нем. Посему токмо митрополиты областей, Понтийской</w:t>
      </w:r>
      <w:r w:rsidR="00FB0315">
        <w:rPr>
          <w:rFonts w:ascii="Times New Roman" w:hAnsi="Times New Roman" w:cs="Times New Roman"/>
          <w:color w:val="000000"/>
          <w:sz w:val="28"/>
          <w:szCs w:val="28"/>
          <w:shd w:val="clear" w:color="auto" w:fill="FFFFFF"/>
        </w:rPr>
        <w:t xml:space="preserve">, </w:t>
      </w:r>
      <w:proofErr w:type="spellStart"/>
      <w:r w:rsidR="00FB0315">
        <w:rPr>
          <w:rFonts w:ascii="Times New Roman" w:hAnsi="Times New Roman" w:cs="Times New Roman"/>
          <w:color w:val="000000"/>
          <w:sz w:val="28"/>
          <w:szCs w:val="28"/>
          <w:shd w:val="clear" w:color="auto" w:fill="FFFFFF"/>
        </w:rPr>
        <w:t>Ассийской</w:t>
      </w:r>
      <w:proofErr w:type="spellEnd"/>
      <w:r w:rsidR="00FB0315">
        <w:rPr>
          <w:rFonts w:ascii="Times New Roman" w:hAnsi="Times New Roman" w:cs="Times New Roman"/>
          <w:color w:val="000000"/>
          <w:sz w:val="28"/>
          <w:szCs w:val="28"/>
          <w:shd w:val="clear" w:color="auto" w:fill="FFFFFF"/>
        </w:rPr>
        <w:t xml:space="preserve"> и Фракийской, и так</w:t>
      </w:r>
      <w:r w:rsidRPr="00FE2628">
        <w:rPr>
          <w:rFonts w:ascii="Times New Roman" w:hAnsi="Times New Roman" w:cs="Times New Roman"/>
          <w:color w:val="000000"/>
          <w:sz w:val="28"/>
          <w:szCs w:val="28"/>
          <w:shd w:val="clear" w:color="auto" w:fill="FFFFFF"/>
        </w:rPr>
        <w:t xml:space="preserve">же епископы у иноплеменников </w:t>
      </w:r>
      <w:proofErr w:type="spellStart"/>
      <w:r w:rsidRPr="00FE2628">
        <w:rPr>
          <w:rFonts w:ascii="Times New Roman" w:hAnsi="Times New Roman" w:cs="Times New Roman"/>
          <w:color w:val="000000"/>
          <w:sz w:val="28"/>
          <w:szCs w:val="28"/>
          <w:shd w:val="clear" w:color="auto" w:fill="FFFFFF"/>
        </w:rPr>
        <w:t>вышереченных</w:t>
      </w:r>
      <w:proofErr w:type="spellEnd"/>
      <w:r w:rsidRPr="00FE2628">
        <w:rPr>
          <w:rFonts w:ascii="Times New Roman" w:hAnsi="Times New Roman" w:cs="Times New Roman"/>
          <w:color w:val="000000"/>
          <w:sz w:val="28"/>
          <w:szCs w:val="28"/>
          <w:shd w:val="clear" w:color="auto" w:fill="FFFFFF"/>
        </w:rPr>
        <w:t xml:space="preserve"> областей, поставляются от </w:t>
      </w:r>
      <w:proofErr w:type="spellStart"/>
      <w:r w:rsidRPr="00FE2628">
        <w:rPr>
          <w:rFonts w:ascii="Times New Roman" w:hAnsi="Times New Roman" w:cs="Times New Roman"/>
          <w:color w:val="000000"/>
          <w:sz w:val="28"/>
          <w:szCs w:val="28"/>
          <w:shd w:val="clear" w:color="auto" w:fill="FFFFFF"/>
        </w:rPr>
        <w:t>вышереченнаго</w:t>
      </w:r>
      <w:proofErr w:type="spellEnd"/>
      <w:r w:rsidRPr="00FE2628">
        <w:rPr>
          <w:rFonts w:ascii="Times New Roman" w:hAnsi="Times New Roman" w:cs="Times New Roman"/>
          <w:color w:val="000000"/>
          <w:sz w:val="28"/>
          <w:szCs w:val="28"/>
          <w:shd w:val="clear" w:color="auto" w:fill="FFFFFF"/>
        </w:rPr>
        <w:t xml:space="preserve"> </w:t>
      </w:r>
      <w:proofErr w:type="spellStart"/>
      <w:r w:rsidRPr="00FE2628">
        <w:rPr>
          <w:rFonts w:ascii="Times New Roman" w:hAnsi="Times New Roman" w:cs="Times New Roman"/>
          <w:color w:val="000000"/>
          <w:sz w:val="28"/>
          <w:szCs w:val="28"/>
          <w:shd w:val="clear" w:color="auto" w:fill="FFFFFF"/>
        </w:rPr>
        <w:t>святейшаго</w:t>
      </w:r>
      <w:proofErr w:type="spellEnd"/>
      <w:r w:rsidRPr="00FE2628">
        <w:rPr>
          <w:rFonts w:ascii="Times New Roman" w:hAnsi="Times New Roman" w:cs="Times New Roman"/>
          <w:color w:val="000000"/>
          <w:sz w:val="28"/>
          <w:szCs w:val="28"/>
          <w:shd w:val="clear" w:color="auto" w:fill="FFFFFF"/>
        </w:rPr>
        <w:t xml:space="preserve"> престола </w:t>
      </w:r>
      <w:proofErr w:type="spellStart"/>
      <w:r w:rsidRPr="00FE2628">
        <w:rPr>
          <w:rFonts w:ascii="Times New Roman" w:hAnsi="Times New Roman" w:cs="Times New Roman"/>
          <w:color w:val="000000"/>
          <w:sz w:val="28"/>
          <w:szCs w:val="28"/>
          <w:shd w:val="clear" w:color="auto" w:fill="FFFFFF"/>
        </w:rPr>
        <w:t>святейшия</w:t>
      </w:r>
      <w:proofErr w:type="spellEnd"/>
      <w:r w:rsidRPr="00FE2628">
        <w:rPr>
          <w:rFonts w:ascii="Times New Roman" w:hAnsi="Times New Roman" w:cs="Times New Roman"/>
          <w:color w:val="000000"/>
          <w:sz w:val="28"/>
          <w:szCs w:val="28"/>
          <w:shd w:val="clear" w:color="auto" w:fill="FFFFFF"/>
        </w:rPr>
        <w:t xml:space="preserve"> </w:t>
      </w:r>
      <w:proofErr w:type="spellStart"/>
      <w:r w:rsidRPr="00FE2628">
        <w:rPr>
          <w:rFonts w:ascii="Times New Roman" w:hAnsi="Times New Roman" w:cs="Times New Roman"/>
          <w:color w:val="000000"/>
          <w:sz w:val="28"/>
          <w:szCs w:val="28"/>
          <w:shd w:val="clear" w:color="auto" w:fill="FFFFFF"/>
        </w:rPr>
        <w:t>Константинопольския</w:t>
      </w:r>
      <w:proofErr w:type="spellEnd"/>
      <w:r w:rsidRPr="00FE2628">
        <w:rPr>
          <w:rFonts w:ascii="Times New Roman" w:hAnsi="Times New Roman" w:cs="Times New Roman"/>
          <w:color w:val="000000"/>
          <w:sz w:val="28"/>
          <w:szCs w:val="28"/>
          <w:shd w:val="clear" w:color="auto" w:fill="FFFFFF"/>
        </w:rPr>
        <w:t xml:space="preserve"> церкви: каждый митрополит вышеупомянутых областей, с епископами области, должны поставлять епархиальных епископов, как предписано Божественными правилами. А самые митрополиты вышеупомянутых областей должны поставляемы быть, как речено, Константинопольским архиепископом, по учинении </w:t>
      </w:r>
      <w:proofErr w:type="spellStart"/>
      <w:r w:rsidRPr="00FE2628">
        <w:rPr>
          <w:rFonts w:ascii="Times New Roman" w:hAnsi="Times New Roman" w:cs="Times New Roman"/>
          <w:color w:val="000000"/>
          <w:sz w:val="28"/>
          <w:szCs w:val="28"/>
          <w:shd w:val="clear" w:color="auto" w:fill="FFFFFF"/>
        </w:rPr>
        <w:t>согласнаго</w:t>
      </w:r>
      <w:proofErr w:type="spellEnd"/>
      <w:r w:rsidRPr="00FE2628">
        <w:rPr>
          <w:rFonts w:ascii="Times New Roman" w:hAnsi="Times New Roman" w:cs="Times New Roman"/>
          <w:color w:val="000000"/>
          <w:sz w:val="28"/>
          <w:szCs w:val="28"/>
          <w:shd w:val="clear" w:color="auto" w:fill="FFFFFF"/>
        </w:rPr>
        <w:t>, по обычаю избрани</w:t>
      </w:r>
      <w:r>
        <w:rPr>
          <w:rFonts w:ascii="Times New Roman" w:hAnsi="Times New Roman" w:cs="Times New Roman"/>
          <w:color w:val="000000"/>
          <w:sz w:val="28"/>
          <w:szCs w:val="28"/>
          <w:shd w:val="clear" w:color="auto" w:fill="FFFFFF"/>
        </w:rPr>
        <w:t xml:space="preserve">я, и по представлении ему </w:t>
      </w:r>
      <w:proofErr w:type="spellStart"/>
      <w:r>
        <w:rPr>
          <w:rFonts w:ascii="Times New Roman" w:hAnsi="Times New Roman" w:cs="Times New Roman"/>
          <w:color w:val="000000"/>
          <w:sz w:val="28"/>
          <w:szCs w:val="28"/>
          <w:shd w:val="clear" w:color="auto" w:fill="FFFFFF"/>
        </w:rPr>
        <w:t>онаго</w:t>
      </w:r>
      <w:proofErr w:type="spellEnd"/>
      <w:r>
        <w:rPr>
          <w:rFonts w:ascii="Times New Roman" w:hAnsi="Times New Roman" w:cs="Times New Roman"/>
          <w:color w:val="000000"/>
          <w:sz w:val="28"/>
          <w:szCs w:val="28"/>
          <w:shd w:val="clear" w:color="auto" w:fill="FFFFFF"/>
        </w:rPr>
        <w:t>».</w:t>
      </w:r>
    </w:p>
    <w:p w:rsidR="00962D0D" w:rsidRDefault="00962D0D"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Итак, Барсов прежде всего в</w:t>
      </w:r>
      <w:r w:rsidR="00DC19ED">
        <w:rPr>
          <w:rFonts w:ascii="Times New Roman" w:hAnsi="Times New Roman" w:cs="Times New Roman"/>
          <w:color w:val="000000"/>
          <w:sz w:val="28"/>
          <w:szCs w:val="28"/>
          <w:shd w:val="clear" w:color="auto" w:fill="FFFFFF"/>
        </w:rPr>
        <w:t>ыражает категорическое несогласие с теми, кто, по его мнению, несправедливо «решаются объяснять 28 халкидонский канон в том смысле, что он утвердил за константинопольским патриархом только преимущества чести, но не предоставил ему никакой власти сравнительно с римским епископом, или по силе этого определения константинопольский иерарх получил только права высшего митрополита над тремя экзархами, сравнявшись таким образом относительно власти с патриархами Александрии и Антиохии. Чтобы опровергнуть последнее толкование…, необходимо прибавить, что 28 халкидонский собор, учредивший константинопольское патриаршество и утвердивший права константинопольского патриарха</w:t>
      </w:r>
      <w:r w:rsidR="009257C3">
        <w:rPr>
          <w:rFonts w:ascii="Times New Roman" w:hAnsi="Times New Roman" w:cs="Times New Roman"/>
          <w:color w:val="000000"/>
          <w:sz w:val="28"/>
          <w:szCs w:val="28"/>
          <w:shd w:val="clear" w:color="auto" w:fill="FFFFFF"/>
        </w:rPr>
        <w:t xml:space="preserve">, был последующим в собственном смысле слова заключительным постановлением, которому предшествовали и как бы подготовляли путь два другие предыдущие постановления, изложенные в 9 и 17 правилах халкидонского собора и рассуждающие об особых преимуществах константинопольского епископа… В том и другом каноне халкидонский собор одинаково предоставил константинопольскому иерарху </w:t>
      </w:r>
      <w:r w:rsidR="009257C3">
        <w:rPr>
          <w:rFonts w:ascii="Times New Roman" w:hAnsi="Times New Roman" w:cs="Times New Roman"/>
          <w:color w:val="000000"/>
          <w:sz w:val="28"/>
          <w:szCs w:val="28"/>
          <w:shd w:val="clear" w:color="auto" w:fill="FFFFFF"/>
        </w:rPr>
        <w:lastRenderedPageBreak/>
        <w:t xml:space="preserve">высшую судебную власть и над высшими церковными лицами по делам спорным, и поставил его кафедру высшим трибуналом </w:t>
      </w:r>
      <w:proofErr w:type="spellStart"/>
      <w:r w:rsidR="009257C3">
        <w:rPr>
          <w:rFonts w:ascii="Times New Roman" w:hAnsi="Times New Roman" w:cs="Times New Roman"/>
          <w:color w:val="000000"/>
          <w:sz w:val="28"/>
          <w:szCs w:val="28"/>
          <w:shd w:val="clear" w:color="auto" w:fill="FFFFFF"/>
        </w:rPr>
        <w:t>посредующего</w:t>
      </w:r>
      <w:proofErr w:type="spellEnd"/>
      <w:r w:rsidR="009257C3">
        <w:rPr>
          <w:rFonts w:ascii="Times New Roman" w:hAnsi="Times New Roman" w:cs="Times New Roman"/>
          <w:color w:val="000000"/>
          <w:sz w:val="28"/>
          <w:szCs w:val="28"/>
          <w:shd w:val="clear" w:color="auto" w:fill="FFFFFF"/>
        </w:rPr>
        <w:t xml:space="preserve"> суда для недоуменных дел по всему востоку, подобно тому, как это было предоставлено римскому епископу на западе сардикийскими канонами».</w:t>
      </w:r>
      <w:r w:rsidR="009257C3">
        <w:rPr>
          <w:rStyle w:val="a5"/>
          <w:rFonts w:ascii="Times New Roman" w:hAnsi="Times New Roman" w:cs="Times New Roman"/>
          <w:color w:val="000000"/>
          <w:sz w:val="28"/>
          <w:szCs w:val="28"/>
          <w:shd w:val="clear" w:color="auto" w:fill="FFFFFF"/>
        </w:rPr>
        <w:footnoteReference w:id="127"/>
      </w:r>
      <w:r w:rsidR="00B55B91">
        <w:rPr>
          <w:rFonts w:ascii="Times New Roman" w:hAnsi="Times New Roman" w:cs="Times New Roman"/>
          <w:color w:val="000000"/>
          <w:sz w:val="28"/>
          <w:szCs w:val="28"/>
          <w:shd w:val="clear" w:color="auto" w:fill="FFFFFF"/>
        </w:rPr>
        <w:t xml:space="preserve"> Митрополит Сардский Максим утверждает, что</w:t>
      </w:r>
      <w:r w:rsidR="001B5761">
        <w:rPr>
          <w:rFonts w:ascii="Times New Roman" w:hAnsi="Times New Roman" w:cs="Times New Roman"/>
          <w:color w:val="000000"/>
          <w:sz w:val="28"/>
          <w:szCs w:val="28"/>
          <w:shd w:val="clear" w:color="auto" w:fill="FFFFFF"/>
        </w:rPr>
        <w:t xml:space="preserve"> 28 канон </w:t>
      </w:r>
      <w:r w:rsidR="001B5761">
        <w:rPr>
          <w:rFonts w:ascii="Times New Roman" w:hAnsi="Times New Roman" w:cs="Times New Roman"/>
          <w:color w:val="000000"/>
          <w:sz w:val="28"/>
          <w:szCs w:val="28"/>
          <w:shd w:val="clear" w:color="auto" w:fill="FFFFFF"/>
          <w:lang w:val="en-US"/>
        </w:rPr>
        <w:t>IV</w:t>
      </w:r>
      <w:r w:rsidR="001B5761" w:rsidRPr="001B5761">
        <w:rPr>
          <w:rFonts w:ascii="Times New Roman" w:hAnsi="Times New Roman" w:cs="Times New Roman"/>
          <w:color w:val="000000"/>
          <w:sz w:val="28"/>
          <w:szCs w:val="28"/>
          <w:shd w:val="clear" w:color="auto" w:fill="FFFFFF"/>
        </w:rPr>
        <w:t xml:space="preserve"> </w:t>
      </w:r>
      <w:r w:rsidR="001B5761">
        <w:rPr>
          <w:rFonts w:ascii="Times New Roman" w:hAnsi="Times New Roman" w:cs="Times New Roman"/>
          <w:color w:val="000000"/>
          <w:sz w:val="28"/>
          <w:szCs w:val="28"/>
          <w:shd w:val="clear" w:color="auto" w:fill="FFFFFF"/>
        </w:rPr>
        <w:t>Вселенского Собора «подтвердил и дополнил 3 канон Константинопольского Собора и наделил Константинопольского епископа первенством и прерогативами, равными Римскому епископу».</w:t>
      </w:r>
      <w:r w:rsidR="001B5761">
        <w:rPr>
          <w:rStyle w:val="a5"/>
          <w:rFonts w:ascii="Times New Roman" w:hAnsi="Times New Roman" w:cs="Times New Roman"/>
          <w:color w:val="000000"/>
          <w:sz w:val="28"/>
          <w:szCs w:val="28"/>
          <w:shd w:val="clear" w:color="auto" w:fill="FFFFFF"/>
        </w:rPr>
        <w:footnoteReference w:id="128"/>
      </w:r>
      <w:r w:rsidR="00E76351" w:rsidRPr="00E76351">
        <w:rPr>
          <w:rFonts w:ascii="Times New Roman" w:hAnsi="Times New Roman" w:cs="Times New Roman"/>
          <w:color w:val="000000"/>
          <w:sz w:val="28"/>
          <w:szCs w:val="28"/>
          <w:shd w:val="clear" w:color="auto" w:fill="FFFFFF"/>
        </w:rPr>
        <w:t xml:space="preserve"> Напомним, 3 правило </w:t>
      </w:r>
      <w:r w:rsidR="00E76351">
        <w:rPr>
          <w:rFonts w:ascii="Times New Roman" w:hAnsi="Times New Roman" w:cs="Times New Roman"/>
          <w:color w:val="000000"/>
          <w:sz w:val="28"/>
          <w:szCs w:val="28"/>
          <w:shd w:val="clear" w:color="auto" w:fill="FFFFFF"/>
          <w:lang w:val="en-US"/>
        </w:rPr>
        <w:t>II</w:t>
      </w:r>
      <w:r w:rsidR="00E76351" w:rsidRPr="00E76351">
        <w:rPr>
          <w:rFonts w:ascii="Times New Roman" w:hAnsi="Times New Roman" w:cs="Times New Roman"/>
          <w:color w:val="000000"/>
          <w:sz w:val="28"/>
          <w:szCs w:val="28"/>
          <w:shd w:val="clear" w:color="auto" w:fill="FFFFFF"/>
        </w:rPr>
        <w:t xml:space="preserve"> </w:t>
      </w:r>
      <w:r w:rsidR="00E76351">
        <w:rPr>
          <w:rFonts w:ascii="Times New Roman" w:hAnsi="Times New Roman" w:cs="Times New Roman"/>
          <w:color w:val="000000"/>
          <w:sz w:val="28"/>
          <w:szCs w:val="28"/>
          <w:shd w:val="clear" w:color="auto" w:fill="FFFFFF"/>
        </w:rPr>
        <w:t>Вселенского Собора гласит: «</w:t>
      </w:r>
      <w:r w:rsidR="00E76351" w:rsidRPr="00E76351">
        <w:rPr>
          <w:rFonts w:ascii="Times New Roman" w:hAnsi="Times New Roman" w:cs="Times New Roman"/>
          <w:color w:val="000000"/>
          <w:sz w:val="28"/>
          <w:szCs w:val="28"/>
          <w:shd w:val="clear" w:color="auto" w:fill="FFFFFF"/>
        </w:rPr>
        <w:t>Константинопольский епископ да имеет преимущество чести по Римском епископе, потом</w:t>
      </w:r>
      <w:r w:rsidR="00E76351">
        <w:rPr>
          <w:rFonts w:ascii="Times New Roman" w:hAnsi="Times New Roman" w:cs="Times New Roman"/>
          <w:color w:val="000000"/>
          <w:sz w:val="28"/>
          <w:szCs w:val="28"/>
          <w:shd w:val="clear" w:color="auto" w:fill="FFFFFF"/>
        </w:rPr>
        <w:t>у что город оный есть новый Рим».</w:t>
      </w:r>
    </w:p>
    <w:p w:rsidR="00E76351" w:rsidRDefault="00E76351"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 Барсова, и митрополита Максима не устраивает православное понимание 28 правила Халкидонского Собора. Они оба утверждают, что это правило пошло дальше 3 канона Константинопольского Собора, наделившего Константинопольский престол преимуществом чести по Римском епископе, что «преимущества» 28 халкидонского правила – преимущества </w:t>
      </w:r>
      <w:r w:rsidR="00E7590E">
        <w:rPr>
          <w:rFonts w:ascii="Times New Roman" w:hAnsi="Times New Roman" w:cs="Times New Roman"/>
          <w:color w:val="000000"/>
          <w:sz w:val="28"/>
          <w:szCs w:val="28"/>
          <w:shd w:val="clear" w:color="auto" w:fill="FFFFFF"/>
        </w:rPr>
        <w:t xml:space="preserve">уже </w:t>
      </w:r>
      <w:r>
        <w:rPr>
          <w:rFonts w:ascii="Times New Roman" w:hAnsi="Times New Roman" w:cs="Times New Roman"/>
          <w:color w:val="000000"/>
          <w:sz w:val="28"/>
          <w:szCs w:val="28"/>
          <w:shd w:val="clear" w:color="auto" w:fill="FFFFFF"/>
        </w:rPr>
        <w:t>власти, а именно, судебно-апелляционной власти,</w:t>
      </w:r>
      <w:r w:rsidR="00E7590E">
        <w:rPr>
          <w:rFonts w:ascii="Times New Roman" w:hAnsi="Times New Roman" w:cs="Times New Roman"/>
          <w:color w:val="000000"/>
          <w:sz w:val="28"/>
          <w:szCs w:val="28"/>
          <w:shd w:val="clear" w:color="auto" w:fill="FFFFFF"/>
        </w:rPr>
        <w:t xml:space="preserve"> над всем Востоком, над всеми другими Предстоятелями Восточных Церквей. </w:t>
      </w:r>
      <w:r w:rsidR="00043775">
        <w:rPr>
          <w:rFonts w:ascii="Times New Roman" w:hAnsi="Times New Roman" w:cs="Times New Roman"/>
          <w:color w:val="000000"/>
          <w:sz w:val="28"/>
          <w:szCs w:val="28"/>
          <w:shd w:val="clear" w:color="auto" w:fill="FFFFFF"/>
        </w:rPr>
        <w:t xml:space="preserve">Именно в этой логике </w:t>
      </w:r>
      <w:r w:rsidR="00592F21">
        <w:rPr>
          <w:rFonts w:ascii="Times New Roman" w:hAnsi="Times New Roman" w:cs="Times New Roman"/>
          <w:color w:val="000000"/>
          <w:sz w:val="28"/>
          <w:szCs w:val="28"/>
          <w:shd w:val="clear" w:color="auto" w:fill="FFFFFF"/>
        </w:rPr>
        <w:t xml:space="preserve">28 правило Халкидонского Собора увязывается с 9 и 17 правилами. Связь </w:t>
      </w:r>
      <w:r w:rsidR="008926D5">
        <w:rPr>
          <w:rFonts w:ascii="Times New Roman" w:hAnsi="Times New Roman" w:cs="Times New Roman"/>
          <w:color w:val="000000"/>
          <w:sz w:val="28"/>
          <w:szCs w:val="28"/>
          <w:shd w:val="clear" w:color="auto" w:fill="FFFFFF"/>
        </w:rPr>
        <w:t>между канонами</w:t>
      </w:r>
      <w:r w:rsidR="00592F21">
        <w:rPr>
          <w:rFonts w:ascii="Times New Roman" w:hAnsi="Times New Roman" w:cs="Times New Roman"/>
          <w:color w:val="000000"/>
          <w:sz w:val="28"/>
          <w:szCs w:val="28"/>
          <w:shd w:val="clear" w:color="auto" w:fill="FFFFFF"/>
        </w:rPr>
        <w:t xml:space="preserve"> действительно есть. Однако не такая, как</w:t>
      </w:r>
      <w:r w:rsidR="006F18D1">
        <w:rPr>
          <w:rFonts w:ascii="Times New Roman" w:hAnsi="Times New Roman" w:cs="Times New Roman"/>
          <w:color w:val="000000"/>
          <w:sz w:val="28"/>
          <w:szCs w:val="28"/>
          <w:shd w:val="clear" w:color="auto" w:fill="FFFFFF"/>
        </w:rPr>
        <w:t>ая</w:t>
      </w:r>
      <w:r w:rsidR="00592F21">
        <w:rPr>
          <w:rFonts w:ascii="Times New Roman" w:hAnsi="Times New Roman" w:cs="Times New Roman"/>
          <w:color w:val="000000"/>
          <w:sz w:val="28"/>
          <w:szCs w:val="28"/>
          <w:shd w:val="clear" w:color="auto" w:fill="FFFFFF"/>
        </w:rPr>
        <w:t xml:space="preserve"> видится защитникам притязаний Фанара. Эти </w:t>
      </w:r>
      <w:r w:rsidR="008926D5">
        <w:rPr>
          <w:rFonts w:ascii="Times New Roman" w:hAnsi="Times New Roman" w:cs="Times New Roman"/>
          <w:color w:val="000000"/>
          <w:sz w:val="28"/>
          <w:szCs w:val="28"/>
          <w:shd w:val="clear" w:color="auto" w:fill="FFFFFF"/>
        </w:rPr>
        <w:t>каноны</w:t>
      </w:r>
      <w:r w:rsidR="00592F21">
        <w:rPr>
          <w:rFonts w:ascii="Times New Roman" w:hAnsi="Times New Roman" w:cs="Times New Roman"/>
          <w:color w:val="000000"/>
          <w:sz w:val="28"/>
          <w:szCs w:val="28"/>
          <w:shd w:val="clear" w:color="auto" w:fill="FFFFFF"/>
        </w:rPr>
        <w:t xml:space="preserve"> представляют собой этапы на пути формирования юрисдикции Константинопольского патриархата над тремя восточными диоцезами Понта, Азии и Фракии, вначале судебной, а затем административной</w:t>
      </w:r>
      <w:r w:rsidR="00C11227">
        <w:rPr>
          <w:rFonts w:ascii="Times New Roman" w:hAnsi="Times New Roman" w:cs="Times New Roman"/>
          <w:color w:val="000000"/>
          <w:sz w:val="28"/>
          <w:szCs w:val="28"/>
          <w:shd w:val="clear" w:color="auto" w:fill="FFFFFF"/>
        </w:rPr>
        <w:t>.</w:t>
      </w:r>
    </w:p>
    <w:p w:rsidR="00A219FC" w:rsidRDefault="00A219FC"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отношении же связи 9 и 17 правил Собора с 28 правилом в том смысле, что последнее правило </w:t>
      </w:r>
      <w:r w:rsidR="004B315C">
        <w:rPr>
          <w:rFonts w:ascii="Times New Roman" w:hAnsi="Times New Roman" w:cs="Times New Roman"/>
          <w:color w:val="000000"/>
          <w:sz w:val="28"/>
          <w:szCs w:val="28"/>
          <w:shd w:val="clear" w:color="auto" w:fill="FFFFFF"/>
        </w:rPr>
        <w:t>утверждает за Константинопольской кафедрой</w:t>
      </w:r>
      <w:r w:rsidR="005D21E1">
        <w:rPr>
          <w:rFonts w:ascii="Times New Roman" w:hAnsi="Times New Roman" w:cs="Times New Roman"/>
          <w:color w:val="000000"/>
          <w:sz w:val="28"/>
          <w:szCs w:val="28"/>
          <w:shd w:val="clear" w:color="auto" w:fill="FFFFFF"/>
        </w:rPr>
        <w:t xml:space="preserve"> мнимые преимущества общецерковной власти, а не чести</w:t>
      </w:r>
      <w:r w:rsidR="00ED21A6">
        <w:rPr>
          <w:rFonts w:ascii="Times New Roman" w:hAnsi="Times New Roman" w:cs="Times New Roman"/>
          <w:color w:val="000000"/>
          <w:sz w:val="28"/>
          <w:szCs w:val="28"/>
          <w:shd w:val="clear" w:color="auto" w:fill="FFFFFF"/>
        </w:rPr>
        <w:t xml:space="preserve"> – преимущества,</w:t>
      </w:r>
      <w:r w:rsidR="005D21E1">
        <w:rPr>
          <w:rFonts w:ascii="Times New Roman" w:hAnsi="Times New Roman" w:cs="Times New Roman"/>
          <w:color w:val="000000"/>
          <w:sz w:val="28"/>
          <w:szCs w:val="28"/>
          <w:shd w:val="clear" w:color="auto" w:fill="FFFFFF"/>
        </w:rPr>
        <w:t xml:space="preserve"> якобы ранее выраженные в 9 и 17 правилах – то безосновательность такого утверждения легко доказывается. Как известно, лучшим толкователем закона является законодатель. </w:t>
      </w:r>
      <w:r w:rsidR="008569ED">
        <w:rPr>
          <w:rFonts w:ascii="Times New Roman" w:hAnsi="Times New Roman" w:cs="Times New Roman"/>
          <w:color w:val="000000"/>
          <w:sz w:val="28"/>
          <w:szCs w:val="28"/>
          <w:shd w:val="clear" w:color="auto" w:fill="FFFFFF"/>
        </w:rPr>
        <w:t>И отцы Халкидонского Собора недвусмысленно разъяснили, о каких именно преимуществах они говорят в своем 28 правиле.</w:t>
      </w:r>
    </w:p>
    <w:p w:rsidR="008569ED" w:rsidRDefault="008569ED"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Во-первых, ответ содержится в </w:t>
      </w:r>
      <w:r w:rsidR="00187A04">
        <w:rPr>
          <w:rFonts w:ascii="Times New Roman" w:hAnsi="Times New Roman" w:cs="Times New Roman"/>
          <w:color w:val="000000"/>
          <w:sz w:val="28"/>
          <w:szCs w:val="28"/>
          <w:shd w:val="clear" w:color="auto" w:fill="FFFFFF"/>
        </w:rPr>
        <w:t>самом тексте правила. Халкидонские отцы определяют и постановляют «</w:t>
      </w:r>
      <w:r w:rsidR="00187A04" w:rsidRPr="00FE2628">
        <w:rPr>
          <w:rFonts w:ascii="Times New Roman" w:hAnsi="Times New Roman" w:cs="Times New Roman"/>
          <w:color w:val="000000"/>
          <w:sz w:val="28"/>
          <w:szCs w:val="28"/>
          <w:shd w:val="clear" w:color="auto" w:fill="FFFFFF"/>
        </w:rPr>
        <w:t>о преимуществах святейшей Церкви того же Константинополя</w:t>
      </w:r>
      <w:r w:rsidR="00187A04">
        <w:rPr>
          <w:rFonts w:ascii="Times New Roman" w:hAnsi="Times New Roman" w:cs="Times New Roman"/>
          <w:color w:val="000000"/>
          <w:sz w:val="28"/>
          <w:szCs w:val="28"/>
          <w:shd w:val="clear" w:color="auto" w:fill="FFFFFF"/>
        </w:rPr>
        <w:t>» «</w:t>
      </w:r>
      <w:r w:rsidR="00187A04" w:rsidRPr="00FE2628">
        <w:rPr>
          <w:rFonts w:ascii="Times New Roman" w:hAnsi="Times New Roman" w:cs="Times New Roman"/>
          <w:color w:val="000000"/>
          <w:sz w:val="28"/>
          <w:szCs w:val="28"/>
          <w:shd w:val="clear" w:color="auto" w:fill="FFFFFF"/>
        </w:rPr>
        <w:t>то</w:t>
      </w:r>
      <w:r w:rsidR="00187A04">
        <w:rPr>
          <w:rFonts w:ascii="Times New Roman" w:hAnsi="Times New Roman" w:cs="Times New Roman"/>
          <w:color w:val="000000"/>
          <w:sz w:val="28"/>
          <w:szCs w:val="28"/>
          <w:shd w:val="clear" w:color="auto" w:fill="FFFFFF"/>
        </w:rPr>
        <w:t xml:space="preserve"> </w:t>
      </w:r>
      <w:r w:rsidR="00187A04" w:rsidRPr="00FE2628">
        <w:rPr>
          <w:rFonts w:ascii="Times New Roman" w:hAnsi="Times New Roman" w:cs="Times New Roman"/>
          <w:color w:val="000000"/>
          <w:sz w:val="28"/>
          <w:szCs w:val="28"/>
          <w:shd w:val="clear" w:color="auto" w:fill="FFFFFF"/>
        </w:rPr>
        <w:t>же самое</w:t>
      </w:r>
      <w:r w:rsidR="00187A04">
        <w:rPr>
          <w:rFonts w:ascii="Times New Roman" w:hAnsi="Times New Roman" w:cs="Times New Roman"/>
          <w:color w:val="000000"/>
          <w:sz w:val="28"/>
          <w:szCs w:val="28"/>
          <w:shd w:val="clear" w:color="auto" w:fill="FFFFFF"/>
        </w:rPr>
        <w:t xml:space="preserve">», что и </w:t>
      </w:r>
      <w:r w:rsidR="00FB41C8">
        <w:rPr>
          <w:rFonts w:ascii="Times New Roman" w:hAnsi="Times New Roman" w:cs="Times New Roman"/>
          <w:color w:val="000000"/>
          <w:sz w:val="28"/>
          <w:szCs w:val="28"/>
          <w:shd w:val="clear" w:color="auto" w:fill="FFFFFF"/>
        </w:rPr>
        <w:t>«</w:t>
      </w:r>
      <w:r w:rsidR="00FB41C8" w:rsidRPr="00FE2628">
        <w:rPr>
          <w:rFonts w:ascii="Times New Roman" w:hAnsi="Times New Roman" w:cs="Times New Roman"/>
          <w:color w:val="000000"/>
          <w:sz w:val="28"/>
          <w:szCs w:val="28"/>
          <w:shd w:val="clear" w:color="auto" w:fill="FFFFFF"/>
        </w:rPr>
        <w:t xml:space="preserve">читаемое ныне правило ста пятидесяти боголюбезнейших епископов, бывших в Соборе во дни </w:t>
      </w:r>
      <w:proofErr w:type="spellStart"/>
      <w:r w:rsidR="00FB41C8" w:rsidRPr="00FE2628">
        <w:rPr>
          <w:rFonts w:ascii="Times New Roman" w:hAnsi="Times New Roman" w:cs="Times New Roman"/>
          <w:color w:val="000000"/>
          <w:sz w:val="28"/>
          <w:szCs w:val="28"/>
          <w:shd w:val="clear" w:color="auto" w:fill="FFFFFF"/>
        </w:rPr>
        <w:t>благочестивыя</w:t>
      </w:r>
      <w:proofErr w:type="spellEnd"/>
      <w:r w:rsidR="00FB41C8" w:rsidRPr="00FE2628">
        <w:rPr>
          <w:rFonts w:ascii="Times New Roman" w:hAnsi="Times New Roman" w:cs="Times New Roman"/>
          <w:color w:val="000000"/>
          <w:sz w:val="28"/>
          <w:szCs w:val="28"/>
          <w:shd w:val="clear" w:color="auto" w:fill="FFFFFF"/>
        </w:rPr>
        <w:t xml:space="preserve"> памяти Феодосия, в царствующем граде Константинополе</w:t>
      </w:r>
      <w:r w:rsidR="00FB41C8">
        <w:rPr>
          <w:rFonts w:ascii="Times New Roman" w:hAnsi="Times New Roman" w:cs="Times New Roman"/>
          <w:color w:val="000000"/>
          <w:sz w:val="28"/>
          <w:szCs w:val="28"/>
          <w:shd w:val="clear" w:color="auto" w:fill="FFFFFF"/>
        </w:rPr>
        <w:t xml:space="preserve">», то есть, 3 правило </w:t>
      </w:r>
      <w:r w:rsidR="00FB41C8">
        <w:rPr>
          <w:rFonts w:ascii="Times New Roman" w:hAnsi="Times New Roman" w:cs="Times New Roman"/>
          <w:color w:val="000000"/>
          <w:sz w:val="28"/>
          <w:szCs w:val="28"/>
          <w:shd w:val="clear" w:color="auto" w:fill="FFFFFF"/>
          <w:lang w:val="en-US"/>
        </w:rPr>
        <w:t>II</w:t>
      </w:r>
      <w:r w:rsidR="00FB41C8" w:rsidRPr="00FB41C8">
        <w:rPr>
          <w:rFonts w:ascii="Times New Roman" w:hAnsi="Times New Roman" w:cs="Times New Roman"/>
          <w:color w:val="000000"/>
          <w:sz w:val="28"/>
          <w:szCs w:val="28"/>
          <w:shd w:val="clear" w:color="auto" w:fill="FFFFFF"/>
        </w:rPr>
        <w:t xml:space="preserve"> </w:t>
      </w:r>
      <w:r w:rsidR="00FB41C8">
        <w:rPr>
          <w:rFonts w:ascii="Times New Roman" w:hAnsi="Times New Roman" w:cs="Times New Roman"/>
          <w:color w:val="000000"/>
          <w:sz w:val="28"/>
          <w:szCs w:val="28"/>
          <w:shd w:val="clear" w:color="auto" w:fill="FFFFFF"/>
        </w:rPr>
        <w:t xml:space="preserve">Вселенского Собора, а оно говорит о </w:t>
      </w:r>
      <w:r w:rsidR="00C162E9">
        <w:rPr>
          <w:rFonts w:ascii="Times New Roman" w:hAnsi="Times New Roman" w:cs="Times New Roman"/>
          <w:color w:val="000000"/>
          <w:sz w:val="28"/>
          <w:szCs w:val="28"/>
          <w:shd w:val="clear" w:color="auto" w:fill="FFFFFF"/>
        </w:rPr>
        <w:t xml:space="preserve">«преимуществе чести», а не власти. </w:t>
      </w:r>
    </w:p>
    <w:p w:rsidR="00520523" w:rsidRDefault="00520523"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Во-вторых, в </w:t>
      </w:r>
      <w:r w:rsidR="004026D3">
        <w:rPr>
          <w:rFonts w:ascii="Times New Roman" w:hAnsi="Times New Roman" w:cs="Times New Roman"/>
          <w:color w:val="000000"/>
          <w:sz w:val="28"/>
          <w:szCs w:val="28"/>
          <w:shd w:val="clear" w:color="auto" w:fill="FFFFFF"/>
        </w:rPr>
        <w:t>деяниях</w:t>
      </w:r>
      <w:r>
        <w:rPr>
          <w:rFonts w:ascii="Times New Roman" w:hAnsi="Times New Roman" w:cs="Times New Roman"/>
          <w:color w:val="000000"/>
          <w:sz w:val="28"/>
          <w:szCs w:val="28"/>
          <w:shd w:val="clear" w:color="auto" w:fill="FFFFFF"/>
        </w:rPr>
        <w:t xml:space="preserve"> Халкидонского Собора содержится прямое разъяснение смысла 28 соборного правила, которое, подытоживая дискуссию вокруг </w:t>
      </w:r>
      <w:r w:rsidR="006519CC">
        <w:rPr>
          <w:rFonts w:ascii="Times New Roman" w:hAnsi="Times New Roman" w:cs="Times New Roman"/>
          <w:color w:val="000000"/>
          <w:sz w:val="28"/>
          <w:szCs w:val="28"/>
          <w:shd w:val="clear" w:color="auto" w:fill="FFFFFF"/>
        </w:rPr>
        <w:t>данного правила, сделали императорские сановники: «И</w:t>
      </w:r>
      <w:r w:rsidR="006519CC" w:rsidRPr="006519CC">
        <w:rPr>
          <w:rFonts w:ascii="Times New Roman" w:hAnsi="Times New Roman" w:cs="Times New Roman"/>
          <w:color w:val="000000"/>
          <w:sz w:val="28"/>
          <w:szCs w:val="28"/>
          <w:shd w:val="clear" w:color="auto" w:fill="FFFFFF"/>
        </w:rPr>
        <w:t xml:space="preserve">з (всего) дела и из заявления каждого мы усматриваем, что, хотя преимущества пред всеми и особая честь, по канонам, остается за боголюбезнейшим архиепископом </w:t>
      </w:r>
      <w:r w:rsidR="006519CC" w:rsidRPr="006519CC">
        <w:rPr>
          <w:rFonts w:ascii="Times New Roman" w:hAnsi="Times New Roman" w:cs="Times New Roman"/>
          <w:color w:val="000000"/>
          <w:sz w:val="28"/>
          <w:szCs w:val="28"/>
          <w:shd w:val="clear" w:color="auto" w:fill="FFFFFF"/>
        </w:rPr>
        <w:lastRenderedPageBreak/>
        <w:t xml:space="preserve">древнего Рима, однако и святейшему архиепископу царствующего Константинополя, нового Рима, должно пользоваться теми же </w:t>
      </w:r>
      <w:r w:rsidR="006519CC" w:rsidRPr="00400C71">
        <w:rPr>
          <w:rFonts w:ascii="Times New Roman" w:hAnsi="Times New Roman" w:cs="Times New Roman"/>
          <w:b/>
          <w:color w:val="000000"/>
          <w:sz w:val="28"/>
          <w:szCs w:val="28"/>
          <w:shd w:val="clear" w:color="auto" w:fill="FFFFFF"/>
        </w:rPr>
        <w:t>преимуществами чести</w:t>
      </w:r>
      <w:r w:rsidR="006519CC" w:rsidRPr="006519CC">
        <w:rPr>
          <w:rFonts w:ascii="Times New Roman" w:hAnsi="Times New Roman" w:cs="Times New Roman"/>
          <w:color w:val="000000"/>
          <w:sz w:val="28"/>
          <w:szCs w:val="28"/>
          <w:shd w:val="clear" w:color="auto" w:fill="FFFFFF"/>
        </w:rPr>
        <w:t>, и что он имеет самостоятельную власть хиротонисать митрополитов в округах азийском, понтийском и фракийском</w:t>
      </w:r>
      <w:r w:rsidR="00F37C08">
        <w:rPr>
          <w:rFonts w:ascii="Times New Roman" w:hAnsi="Times New Roman" w:cs="Times New Roman"/>
          <w:color w:val="000000"/>
          <w:sz w:val="28"/>
          <w:szCs w:val="28"/>
          <w:shd w:val="clear" w:color="auto" w:fill="FFFFFF"/>
        </w:rPr>
        <w:t>».</w:t>
      </w:r>
      <w:r w:rsidR="00F37C08">
        <w:rPr>
          <w:rStyle w:val="a5"/>
          <w:rFonts w:ascii="Times New Roman" w:hAnsi="Times New Roman" w:cs="Times New Roman"/>
          <w:color w:val="000000"/>
          <w:sz w:val="28"/>
          <w:szCs w:val="28"/>
          <w:shd w:val="clear" w:color="auto" w:fill="FFFFFF"/>
        </w:rPr>
        <w:footnoteReference w:id="129"/>
      </w:r>
      <w:r w:rsidR="008D15A9">
        <w:rPr>
          <w:rFonts w:ascii="Times New Roman" w:hAnsi="Times New Roman" w:cs="Times New Roman"/>
          <w:color w:val="000000"/>
          <w:sz w:val="28"/>
          <w:szCs w:val="28"/>
          <w:shd w:val="clear" w:color="auto" w:fill="FFFFFF"/>
        </w:rPr>
        <w:t xml:space="preserve"> Итак, преимущества Константинопольского престола, о которых говорится в 28 халкидонском каноне – это преимущества именно и только чести</w:t>
      </w:r>
      <w:r w:rsidR="0092103B">
        <w:rPr>
          <w:rFonts w:ascii="Times New Roman" w:hAnsi="Times New Roman" w:cs="Times New Roman"/>
          <w:color w:val="000000"/>
          <w:sz w:val="28"/>
          <w:szCs w:val="28"/>
          <w:shd w:val="clear" w:color="auto" w:fill="FFFFFF"/>
        </w:rPr>
        <w:t>, а власть ему предоставляется исключительно над тремя восточными диоцезами.</w:t>
      </w:r>
      <w:r w:rsidR="00E70D76">
        <w:rPr>
          <w:rFonts w:ascii="Times New Roman" w:hAnsi="Times New Roman" w:cs="Times New Roman"/>
          <w:color w:val="000000"/>
          <w:sz w:val="28"/>
          <w:szCs w:val="28"/>
          <w:shd w:val="clear" w:color="auto" w:fill="FFFFFF"/>
        </w:rPr>
        <w:t xml:space="preserve"> Чтобы ни у кого не было сомнений в том, что, возможно, сановники выражают не соборное, а собственное частное мнение</w:t>
      </w:r>
      <w:r w:rsidR="00441E77">
        <w:rPr>
          <w:rFonts w:ascii="Times New Roman" w:hAnsi="Times New Roman" w:cs="Times New Roman"/>
          <w:color w:val="000000"/>
          <w:sz w:val="28"/>
          <w:szCs w:val="28"/>
          <w:shd w:val="clear" w:color="auto" w:fill="FFFFFF"/>
        </w:rPr>
        <w:t xml:space="preserve">, процитируем реакцию </w:t>
      </w:r>
      <w:r w:rsidR="00DF1B61">
        <w:rPr>
          <w:rFonts w:ascii="Times New Roman" w:hAnsi="Times New Roman" w:cs="Times New Roman"/>
          <w:color w:val="000000"/>
          <w:sz w:val="28"/>
          <w:szCs w:val="28"/>
          <w:shd w:val="clear" w:color="auto" w:fill="FFFFFF"/>
        </w:rPr>
        <w:t xml:space="preserve">присутствовавших </w:t>
      </w:r>
      <w:r w:rsidR="00441E77">
        <w:rPr>
          <w:rFonts w:ascii="Times New Roman" w:hAnsi="Times New Roman" w:cs="Times New Roman"/>
          <w:color w:val="000000"/>
          <w:sz w:val="28"/>
          <w:szCs w:val="28"/>
          <w:shd w:val="clear" w:color="auto" w:fill="FFFFFF"/>
        </w:rPr>
        <w:t>отцов Собора на заявление представителей императора: «</w:t>
      </w:r>
      <w:r w:rsidR="005C6627">
        <w:rPr>
          <w:rFonts w:ascii="Times New Roman" w:hAnsi="Times New Roman" w:cs="Times New Roman"/>
          <w:color w:val="000000"/>
          <w:sz w:val="28"/>
          <w:szCs w:val="28"/>
          <w:shd w:val="clear" w:color="auto" w:fill="FFFFFF"/>
        </w:rPr>
        <w:t>Э</w:t>
      </w:r>
      <w:r w:rsidR="005C6627" w:rsidRPr="005C6627">
        <w:rPr>
          <w:rFonts w:ascii="Times New Roman" w:hAnsi="Times New Roman" w:cs="Times New Roman"/>
          <w:color w:val="000000"/>
          <w:sz w:val="28"/>
          <w:szCs w:val="28"/>
          <w:shd w:val="clear" w:color="auto" w:fill="FFFFFF"/>
        </w:rPr>
        <w:t>то справедливое решение; все мы говорим это; это всем угодно. Это справедливый суд. Что постановлено, пусть имеет силу. Это правильное решение. Все постановлено, как следует</w:t>
      </w:r>
      <w:r w:rsidR="005C6627">
        <w:rPr>
          <w:rFonts w:ascii="Times New Roman" w:hAnsi="Times New Roman" w:cs="Times New Roman"/>
          <w:color w:val="000000"/>
          <w:sz w:val="28"/>
          <w:szCs w:val="28"/>
          <w:shd w:val="clear" w:color="auto" w:fill="FFFFFF"/>
        </w:rPr>
        <w:t>».</w:t>
      </w:r>
      <w:r w:rsidR="006B38E6">
        <w:rPr>
          <w:rStyle w:val="a5"/>
          <w:rFonts w:ascii="Times New Roman" w:hAnsi="Times New Roman" w:cs="Times New Roman"/>
          <w:color w:val="000000"/>
          <w:sz w:val="28"/>
          <w:szCs w:val="28"/>
          <w:shd w:val="clear" w:color="auto" w:fill="FFFFFF"/>
        </w:rPr>
        <w:footnoteReference w:id="130"/>
      </w:r>
    </w:p>
    <w:p w:rsidR="008926D5" w:rsidRDefault="00FA32F1"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приведенном выше отрывке из «</w:t>
      </w:r>
      <w:proofErr w:type="spellStart"/>
      <w:r>
        <w:rPr>
          <w:rFonts w:ascii="Times New Roman" w:hAnsi="Times New Roman" w:cs="Times New Roman"/>
          <w:color w:val="000000"/>
          <w:sz w:val="28"/>
          <w:szCs w:val="28"/>
          <w:shd w:val="clear" w:color="auto" w:fill="FFFFFF"/>
        </w:rPr>
        <w:t>Пидалиона</w:t>
      </w:r>
      <w:proofErr w:type="spellEnd"/>
      <w:r>
        <w:rPr>
          <w:rFonts w:ascii="Times New Roman" w:hAnsi="Times New Roman" w:cs="Times New Roman"/>
          <w:color w:val="000000"/>
          <w:sz w:val="28"/>
          <w:szCs w:val="28"/>
          <w:shd w:val="clear" w:color="auto" w:fill="FFFFFF"/>
        </w:rPr>
        <w:t>» преподобный Никодим Святогорец убедительно разъясняет, почему под экзархами диоцезов нельзя понимать патриархов.</w:t>
      </w:r>
      <w:r w:rsidR="00BE7486">
        <w:rPr>
          <w:rFonts w:ascii="Times New Roman" w:hAnsi="Times New Roman" w:cs="Times New Roman"/>
          <w:color w:val="000000"/>
          <w:sz w:val="28"/>
          <w:szCs w:val="28"/>
          <w:shd w:val="clear" w:color="auto" w:fill="FFFFFF"/>
        </w:rPr>
        <w:t xml:space="preserve"> В частности, он указывает (аргумент № 3), что если бы 9 правило Халкидонского Собора наделяло Константинопольского патриарха правом пересмотра суда других патриархов, то поскольку текст правила не делает никаких исключений</w:t>
      </w:r>
      <w:r w:rsidR="00CA709D">
        <w:rPr>
          <w:rFonts w:ascii="Times New Roman" w:hAnsi="Times New Roman" w:cs="Times New Roman"/>
          <w:color w:val="000000"/>
          <w:sz w:val="28"/>
          <w:szCs w:val="28"/>
          <w:shd w:val="clear" w:color="auto" w:fill="FFFFFF"/>
        </w:rPr>
        <w:t>,</w:t>
      </w:r>
      <w:r w:rsidR="00BE7486">
        <w:rPr>
          <w:rFonts w:ascii="Times New Roman" w:hAnsi="Times New Roman" w:cs="Times New Roman"/>
          <w:color w:val="000000"/>
          <w:sz w:val="28"/>
          <w:szCs w:val="28"/>
          <w:shd w:val="clear" w:color="auto" w:fill="FFFFFF"/>
        </w:rPr>
        <w:t xml:space="preserve"> получается, что Константинопольский патриарх поставляется судьей над решениями и римского папы, то есть второй </w:t>
      </w:r>
      <w:r w:rsidR="00FB08A2">
        <w:rPr>
          <w:rFonts w:ascii="Times New Roman" w:hAnsi="Times New Roman" w:cs="Times New Roman"/>
          <w:color w:val="000000"/>
          <w:sz w:val="28"/>
          <w:szCs w:val="28"/>
          <w:shd w:val="clear" w:color="auto" w:fill="FFFFFF"/>
        </w:rPr>
        <w:t xml:space="preserve">по чести престол </w:t>
      </w:r>
      <w:r w:rsidR="000B21F9">
        <w:rPr>
          <w:rFonts w:ascii="Times New Roman" w:hAnsi="Times New Roman" w:cs="Times New Roman"/>
          <w:color w:val="000000"/>
          <w:sz w:val="28"/>
          <w:szCs w:val="28"/>
          <w:shd w:val="clear" w:color="auto" w:fill="FFFFFF"/>
        </w:rPr>
        <w:t>становится</w:t>
      </w:r>
      <w:r w:rsidR="00BE7486">
        <w:rPr>
          <w:rFonts w:ascii="Times New Roman" w:hAnsi="Times New Roman" w:cs="Times New Roman"/>
          <w:color w:val="000000"/>
          <w:sz w:val="28"/>
          <w:szCs w:val="28"/>
          <w:shd w:val="clear" w:color="auto" w:fill="FFFFFF"/>
        </w:rPr>
        <w:t xml:space="preserve"> судьей над первым</w:t>
      </w:r>
      <w:r w:rsidR="00FB08A2">
        <w:rPr>
          <w:rFonts w:ascii="Times New Roman" w:hAnsi="Times New Roman" w:cs="Times New Roman"/>
          <w:color w:val="000000"/>
          <w:sz w:val="28"/>
          <w:szCs w:val="28"/>
          <w:shd w:val="clear" w:color="auto" w:fill="FFFFFF"/>
        </w:rPr>
        <w:t xml:space="preserve"> престолом Церкви</w:t>
      </w:r>
      <w:r w:rsidR="00BE7486">
        <w:rPr>
          <w:rFonts w:ascii="Times New Roman" w:hAnsi="Times New Roman" w:cs="Times New Roman"/>
          <w:color w:val="000000"/>
          <w:sz w:val="28"/>
          <w:szCs w:val="28"/>
          <w:shd w:val="clear" w:color="auto" w:fill="FFFFFF"/>
        </w:rPr>
        <w:t>.</w:t>
      </w:r>
      <w:r w:rsidR="009A521F">
        <w:rPr>
          <w:rFonts w:ascii="Times New Roman" w:hAnsi="Times New Roman" w:cs="Times New Roman"/>
          <w:color w:val="000000"/>
          <w:sz w:val="28"/>
          <w:szCs w:val="28"/>
          <w:shd w:val="clear" w:color="auto" w:fill="FFFFFF"/>
        </w:rPr>
        <w:t xml:space="preserve"> Так не решались толковать халкидонские правила даже фанариотские апологеты, кроме, разве что, совершенно фанатичных.</w:t>
      </w:r>
      <w:r w:rsidR="00B63199">
        <w:rPr>
          <w:rFonts w:ascii="Times New Roman" w:hAnsi="Times New Roman" w:cs="Times New Roman"/>
          <w:color w:val="000000"/>
          <w:sz w:val="28"/>
          <w:szCs w:val="28"/>
          <w:shd w:val="clear" w:color="auto" w:fill="FFFFFF"/>
        </w:rPr>
        <w:t xml:space="preserve"> Пытаясь выйти из явного тупика своей теории, митрополит Сардский Максим </w:t>
      </w:r>
      <w:r w:rsidR="00A4776F">
        <w:rPr>
          <w:rFonts w:ascii="Times New Roman" w:hAnsi="Times New Roman" w:cs="Times New Roman"/>
          <w:color w:val="000000"/>
          <w:sz w:val="28"/>
          <w:szCs w:val="28"/>
          <w:shd w:val="clear" w:color="auto" w:fill="FFFFFF"/>
        </w:rPr>
        <w:t>оппонирует</w:t>
      </w:r>
      <w:r w:rsidR="00B63199">
        <w:rPr>
          <w:rFonts w:ascii="Times New Roman" w:hAnsi="Times New Roman" w:cs="Times New Roman"/>
          <w:color w:val="000000"/>
          <w:sz w:val="28"/>
          <w:szCs w:val="28"/>
          <w:shd w:val="clear" w:color="auto" w:fill="FFFFFF"/>
        </w:rPr>
        <w:t xml:space="preserve"> святому Никодиму следующим образом: «</w:t>
      </w:r>
      <w:r w:rsidR="008B3A07">
        <w:rPr>
          <w:rFonts w:ascii="Times New Roman" w:hAnsi="Times New Roman" w:cs="Times New Roman"/>
          <w:color w:val="000000"/>
          <w:sz w:val="28"/>
          <w:szCs w:val="28"/>
          <w:shd w:val="clear" w:color="auto" w:fill="FFFFFF"/>
        </w:rPr>
        <w:t>Силлогизм может быть полностью оправдан и понят только, если рассматривать его как отражение мысли того времени, в которое он был написан, а именно, около 1800 г.,</w:t>
      </w:r>
      <w:r w:rsidR="0023754D">
        <w:rPr>
          <w:rFonts w:ascii="Times New Roman" w:hAnsi="Times New Roman" w:cs="Times New Roman"/>
          <w:color w:val="000000"/>
          <w:sz w:val="28"/>
          <w:szCs w:val="28"/>
          <w:shd w:val="clear" w:color="auto" w:fill="FFFFFF"/>
        </w:rPr>
        <w:t xml:space="preserve"> когда преобладал интенсивный страх папы, жертвой которого был сам автор, озабоченный тем, чтобы защитить основы церковного управления от папского абсолютизма.</w:t>
      </w:r>
      <w:r w:rsidR="00951B18">
        <w:rPr>
          <w:rFonts w:ascii="Times New Roman" w:hAnsi="Times New Roman" w:cs="Times New Roman"/>
          <w:color w:val="000000"/>
          <w:sz w:val="28"/>
          <w:szCs w:val="28"/>
          <w:shd w:val="clear" w:color="auto" w:fill="FFFFFF"/>
        </w:rPr>
        <w:t xml:space="preserve"> Если же рассматривать аргумент сам по себе, вне исторического контекста и предпосылок, на которых он основывается, </w:t>
      </w:r>
      <w:r w:rsidR="00D3496D">
        <w:rPr>
          <w:rFonts w:ascii="Times New Roman" w:hAnsi="Times New Roman" w:cs="Times New Roman"/>
          <w:color w:val="000000"/>
          <w:sz w:val="28"/>
          <w:szCs w:val="28"/>
          <w:shd w:val="clear" w:color="auto" w:fill="FFFFFF"/>
        </w:rPr>
        <w:t xml:space="preserve">он может быть неправильно истолкован как чистая софистика или, по крайней мере, как совершенно лишенный исторической объективности. </w:t>
      </w:r>
      <w:r w:rsidR="001A3175" w:rsidRPr="001A3175">
        <w:rPr>
          <w:rFonts w:ascii="Times New Roman" w:hAnsi="Times New Roman" w:cs="Times New Roman"/>
          <w:color w:val="000000"/>
          <w:sz w:val="28"/>
          <w:szCs w:val="28"/>
          <w:shd w:val="clear" w:color="auto" w:fill="FFFFFF"/>
        </w:rPr>
        <w:t>Э</w:t>
      </w:r>
      <w:r w:rsidR="001A3175">
        <w:rPr>
          <w:rFonts w:ascii="Times New Roman" w:hAnsi="Times New Roman" w:cs="Times New Roman"/>
          <w:color w:val="000000"/>
          <w:sz w:val="28"/>
          <w:szCs w:val="28"/>
          <w:shd w:val="clear" w:color="auto" w:fill="FFFFFF"/>
        </w:rPr>
        <w:t xml:space="preserve">то трудно совместимо с образом мысли и духовной глубиной автора </w:t>
      </w:r>
      <w:r w:rsidR="004535AC" w:rsidRPr="004535AC">
        <w:rPr>
          <w:rFonts w:ascii="Times New Roman" w:hAnsi="Times New Roman" w:cs="Times New Roman"/>
          <w:color w:val="000000"/>
          <w:sz w:val="28"/>
          <w:szCs w:val="28"/>
          <w:shd w:val="clear" w:color="auto" w:fill="FFFFFF"/>
        </w:rPr>
        <w:t>“</w:t>
      </w:r>
      <w:proofErr w:type="spellStart"/>
      <w:r w:rsidR="001A3175">
        <w:rPr>
          <w:rFonts w:ascii="Times New Roman" w:hAnsi="Times New Roman" w:cs="Times New Roman"/>
          <w:color w:val="000000"/>
          <w:sz w:val="28"/>
          <w:szCs w:val="28"/>
          <w:shd w:val="clear" w:color="auto" w:fill="FFFFFF"/>
        </w:rPr>
        <w:t>Пидалиона</w:t>
      </w:r>
      <w:proofErr w:type="spellEnd"/>
      <w:r w:rsidR="004535AC" w:rsidRPr="004535AC">
        <w:rPr>
          <w:rFonts w:ascii="Times New Roman" w:hAnsi="Times New Roman" w:cs="Times New Roman"/>
          <w:color w:val="000000"/>
          <w:sz w:val="28"/>
          <w:szCs w:val="28"/>
          <w:shd w:val="clear" w:color="auto" w:fill="FFFFFF"/>
        </w:rPr>
        <w:t>”</w:t>
      </w:r>
      <w:r w:rsidR="004535AC">
        <w:rPr>
          <w:rFonts w:ascii="Times New Roman" w:hAnsi="Times New Roman" w:cs="Times New Roman"/>
          <w:color w:val="000000"/>
          <w:sz w:val="28"/>
          <w:szCs w:val="28"/>
          <w:shd w:val="clear" w:color="auto" w:fill="FFFFFF"/>
        </w:rPr>
        <w:t>».</w:t>
      </w:r>
      <w:r w:rsidR="00A4776F">
        <w:rPr>
          <w:rStyle w:val="a5"/>
          <w:rFonts w:ascii="Times New Roman" w:hAnsi="Times New Roman" w:cs="Times New Roman"/>
          <w:color w:val="000000"/>
          <w:sz w:val="28"/>
          <w:szCs w:val="28"/>
          <w:shd w:val="clear" w:color="auto" w:fill="FFFFFF"/>
        </w:rPr>
        <w:footnoteReference w:id="131"/>
      </w:r>
    </w:p>
    <w:p w:rsidR="00443B7C" w:rsidRDefault="00AA6C8A"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Нетрудно заметить у митрополита Максима опр</w:t>
      </w:r>
      <w:r w:rsidR="0019272A">
        <w:rPr>
          <w:rFonts w:ascii="Times New Roman" w:hAnsi="Times New Roman" w:cs="Times New Roman"/>
          <w:color w:val="000000"/>
          <w:sz w:val="28"/>
          <w:szCs w:val="28"/>
          <w:shd w:val="clear" w:color="auto" w:fill="FFFFFF"/>
        </w:rPr>
        <w:t xml:space="preserve">еделенный когнитивный диссонанс, он отказывается верить, что преподобный Никодим может выдвигать такие аргументы против притязаний Константинопольского патриарха. </w:t>
      </w:r>
      <w:r w:rsidR="00BE611A">
        <w:rPr>
          <w:rFonts w:ascii="Times New Roman" w:hAnsi="Times New Roman" w:cs="Times New Roman"/>
          <w:color w:val="000000"/>
          <w:sz w:val="28"/>
          <w:szCs w:val="28"/>
          <w:shd w:val="clear" w:color="auto" w:fill="FFFFFF"/>
        </w:rPr>
        <w:t>М</w:t>
      </w:r>
      <w:r w:rsidR="0019272A">
        <w:rPr>
          <w:rFonts w:ascii="Times New Roman" w:hAnsi="Times New Roman" w:cs="Times New Roman"/>
          <w:color w:val="000000"/>
          <w:sz w:val="28"/>
          <w:szCs w:val="28"/>
          <w:shd w:val="clear" w:color="auto" w:fill="FFFFFF"/>
        </w:rPr>
        <w:t>итрополит Максим призна</w:t>
      </w:r>
      <w:r w:rsidR="00700358">
        <w:rPr>
          <w:rFonts w:ascii="Times New Roman" w:hAnsi="Times New Roman" w:cs="Times New Roman"/>
          <w:color w:val="000000"/>
          <w:sz w:val="28"/>
          <w:szCs w:val="28"/>
          <w:shd w:val="clear" w:color="auto" w:fill="FFFFFF"/>
        </w:rPr>
        <w:t>ё</w:t>
      </w:r>
      <w:r w:rsidR="0019272A">
        <w:rPr>
          <w:rFonts w:ascii="Times New Roman" w:hAnsi="Times New Roman" w:cs="Times New Roman"/>
          <w:color w:val="000000"/>
          <w:sz w:val="28"/>
          <w:szCs w:val="28"/>
          <w:shd w:val="clear" w:color="auto" w:fill="FFFFFF"/>
        </w:rPr>
        <w:t>т, что отстаиваемое им толкование канонов Халкидонского Собора воспринималось автором «</w:t>
      </w:r>
      <w:proofErr w:type="spellStart"/>
      <w:r w:rsidR="0019272A">
        <w:rPr>
          <w:rFonts w:ascii="Times New Roman" w:hAnsi="Times New Roman" w:cs="Times New Roman"/>
          <w:color w:val="000000"/>
          <w:sz w:val="28"/>
          <w:szCs w:val="28"/>
          <w:shd w:val="clear" w:color="auto" w:fill="FFFFFF"/>
        </w:rPr>
        <w:t>Пидалиона</w:t>
      </w:r>
      <w:proofErr w:type="spellEnd"/>
      <w:r w:rsidR="0019272A">
        <w:rPr>
          <w:rFonts w:ascii="Times New Roman" w:hAnsi="Times New Roman" w:cs="Times New Roman"/>
          <w:color w:val="000000"/>
          <w:sz w:val="28"/>
          <w:szCs w:val="28"/>
          <w:shd w:val="clear" w:color="auto" w:fill="FFFFFF"/>
        </w:rPr>
        <w:t xml:space="preserve">» в качестве проявления папского абсолютизма, страх перед которым, что характерно, митрополит Максим явно </w:t>
      </w:r>
      <w:r w:rsidR="003409E9">
        <w:rPr>
          <w:rFonts w:ascii="Times New Roman" w:hAnsi="Times New Roman" w:cs="Times New Roman"/>
          <w:color w:val="000000"/>
          <w:sz w:val="28"/>
          <w:szCs w:val="28"/>
          <w:shd w:val="clear" w:color="auto" w:fill="FFFFFF"/>
        </w:rPr>
        <w:t>считает</w:t>
      </w:r>
      <w:r w:rsidR="0019272A">
        <w:rPr>
          <w:rFonts w:ascii="Times New Roman" w:hAnsi="Times New Roman" w:cs="Times New Roman"/>
          <w:color w:val="000000"/>
          <w:sz w:val="28"/>
          <w:szCs w:val="28"/>
          <w:shd w:val="clear" w:color="auto" w:fill="FFFFFF"/>
        </w:rPr>
        <w:t xml:space="preserve"> преувеличенным. По сути же </w:t>
      </w:r>
      <w:r w:rsidR="0019272A">
        <w:rPr>
          <w:rFonts w:ascii="Times New Roman" w:hAnsi="Times New Roman" w:cs="Times New Roman"/>
          <w:color w:val="000000"/>
          <w:sz w:val="28"/>
          <w:szCs w:val="28"/>
          <w:shd w:val="clear" w:color="auto" w:fill="FFFFFF"/>
        </w:rPr>
        <w:lastRenderedPageBreak/>
        <w:t xml:space="preserve">сказанного </w:t>
      </w:r>
      <w:r w:rsidR="0096658B">
        <w:rPr>
          <w:rFonts w:ascii="Times New Roman" w:hAnsi="Times New Roman" w:cs="Times New Roman"/>
          <w:color w:val="000000"/>
          <w:sz w:val="28"/>
          <w:szCs w:val="28"/>
          <w:shd w:val="clear" w:color="auto" w:fill="FFFFFF"/>
        </w:rPr>
        <w:t>преподобным</w:t>
      </w:r>
      <w:r w:rsidR="0019272A">
        <w:rPr>
          <w:rFonts w:ascii="Times New Roman" w:hAnsi="Times New Roman" w:cs="Times New Roman"/>
          <w:color w:val="000000"/>
          <w:sz w:val="28"/>
          <w:szCs w:val="28"/>
          <w:shd w:val="clear" w:color="auto" w:fill="FFFFFF"/>
        </w:rPr>
        <w:t xml:space="preserve"> Никодимом Сардск</w:t>
      </w:r>
      <w:r w:rsidR="0096658B">
        <w:rPr>
          <w:rFonts w:ascii="Times New Roman" w:hAnsi="Times New Roman" w:cs="Times New Roman"/>
          <w:color w:val="000000"/>
          <w:sz w:val="28"/>
          <w:szCs w:val="28"/>
          <w:shd w:val="clear" w:color="auto" w:fill="FFFFFF"/>
        </w:rPr>
        <w:t>ий митрополит ничего не ответил</w:t>
      </w:r>
      <w:r w:rsidR="00B86C85">
        <w:rPr>
          <w:rFonts w:ascii="Times New Roman" w:hAnsi="Times New Roman" w:cs="Times New Roman"/>
          <w:color w:val="000000"/>
          <w:sz w:val="28"/>
          <w:szCs w:val="28"/>
          <w:shd w:val="clear" w:color="auto" w:fill="FFFFFF"/>
        </w:rPr>
        <w:t>.</w:t>
      </w:r>
    </w:p>
    <w:p w:rsidR="00443B7C" w:rsidRDefault="00443B7C"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Высказывавшийся ранее</w:t>
      </w:r>
      <w:r w:rsidR="004A23BB">
        <w:rPr>
          <w:rFonts w:ascii="Times New Roman" w:hAnsi="Times New Roman" w:cs="Times New Roman"/>
          <w:color w:val="000000"/>
          <w:sz w:val="28"/>
          <w:szCs w:val="28"/>
          <w:shd w:val="clear" w:color="auto" w:fill="FFFFFF"/>
        </w:rPr>
        <w:t xml:space="preserve"> на ту же тему профессор Барсов</w:t>
      </w:r>
      <w:r>
        <w:rPr>
          <w:rFonts w:ascii="Times New Roman" w:hAnsi="Times New Roman" w:cs="Times New Roman"/>
          <w:color w:val="000000"/>
          <w:sz w:val="28"/>
          <w:szCs w:val="28"/>
          <w:shd w:val="clear" w:color="auto" w:fill="FFFFFF"/>
        </w:rPr>
        <w:t xml:space="preserve"> подобно митрополиту Максиму не аргументирует, а просто излагает свою позицию: «</w:t>
      </w:r>
      <w:r w:rsidR="00DE68B6">
        <w:rPr>
          <w:rFonts w:ascii="Times New Roman" w:hAnsi="Times New Roman" w:cs="Times New Roman"/>
          <w:color w:val="000000"/>
          <w:sz w:val="28"/>
          <w:szCs w:val="28"/>
          <w:shd w:val="clear" w:color="auto" w:fill="FFFFFF"/>
        </w:rPr>
        <w:t>Присутствовавшие на Халкидонском Соборе папские легаты не возражали против предоставленных 9 и 17 его канонами преимуществ константинопольскому престолу… Причины этого явления, как справедливо заметил Гефеле, в том, что постановления первых канонов относились только к греческой церкви (всей Восточной – А. Н.) и не касались латинской».</w:t>
      </w:r>
      <w:r w:rsidR="002411F5">
        <w:rPr>
          <w:rStyle w:val="a5"/>
          <w:rFonts w:ascii="Times New Roman" w:hAnsi="Times New Roman" w:cs="Times New Roman"/>
          <w:color w:val="000000"/>
          <w:sz w:val="28"/>
          <w:szCs w:val="28"/>
          <w:shd w:val="clear" w:color="auto" w:fill="FFFFFF"/>
        </w:rPr>
        <w:footnoteReference w:id="132"/>
      </w:r>
    </w:p>
    <w:p w:rsidR="003404A0" w:rsidRDefault="003404A0"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Также и Джонс говорит, что «эти каноны несомненно предназначались для общего применения по всей Восточной Церкви».</w:t>
      </w:r>
      <w:r>
        <w:rPr>
          <w:rStyle w:val="a5"/>
          <w:rFonts w:ascii="Times New Roman" w:hAnsi="Times New Roman" w:cs="Times New Roman"/>
          <w:color w:val="000000"/>
          <w:sz w:val="28"/>
          <w:szCs w:val="28"/>
          <w:shd w:val="clear" w:color="auto" w:fill="FFFFFF"/>
        </w:rPr>
        <w:footnoteReference w:id="133"/>
      </w:r>
    </w:p>
    <w:p w:rsidR="007F58B5" w:rsidRDefault="007F58B5"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Преподобный Никодим мог бы ошибаться</w:t>
      </w:r>
      <w:r w:rsidR="00683574">
        <w:rPr>
          <w:rFonts w:ascii="Times New Roman" w:hAnsi="Times New Roman" w:cs="Times New Roman"/>
          <w:color w:val="000000"/>
          <w:sz w:val="28"/>
          <w:szCs w:val="28"/>
          <w:shd w:val="clear" w:color="auto" w:fill="FFFFFF"/>
        </w:rPr>
        <w:t xml:space="preserve">, а Сардский митрополит, Барсов, </w:t>
      </w:r>
      <w:r>
        <w:rPr>
          <w:rFonts w:ascii="Times New Roman" w:hAnsi="Times New Roman" w:cs="Times New Roman"/>
          <w:color w:val="000000"/>
          <w:sz w:val="28"/>
          <w:szCs w:val="28"/>
          <w:shd w:val="clear" w:color="auto" w:fill="FFFFFF"/>
        </w:rPr>
        <w:t>Гефеле</w:t>
      </w:r>
      <w:r w:rsidR="00683574">
        <w:rPr>
          <w:rFonts w:ascii="Times New Roman" w:hAnsi="Times New Roman" w:cs="Times New Roman"/>
          <w:color w:val="000000"/>
          <w:sz w:val="28"/>
          <w:szCs w:val="28"/>
          <w:shd w:val="clear" w:color="auto" w:fill="FFFFFF"/>
        </w:rPr>
        <w:t xml:space="preserve"> и Джонс</w:t>
      </w:r>
      <w:r>
        <w:rPr>
          <w:rFonts w:ascii="Times New Roman" w:hAnsi="Times New Roman" w:cs="Times New Roman"/>
          <w:color w:val="000000"/>
          <w:sz w:val="28"/>
          <w:szCs w:val="28"/>
          <w:shd w:val="clear" w:color="auto" w:fill="FFFFFF"/>
        </w:rPr>
        <w:t xml:space="preserve"> быть правы только в двух случаях.</w:t>
      </w:r>
    </w:p>
    <w:p w:rsidR="007F58B5" w:rsidRDefault="007F58B5" w:rsidP="0074202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Если бы отцы Халкидонского Собора сами </w:t>
      </w:r>
      <w:r w:rsidR="00A7047B">
        <w:rPr>
          <w:rFonts w:ascii="Times New Roman" w:hAnsi="Times New Roman" w:cs="Times New Roman"/>
          <w:color w:val="000000"/>
          <w:sz w:val="28"/>
          <w:szCs w:val="28"/>
          <w:shd w:val="clear" w:color="auto" w:fill="FFFFFF"/>
        </w:rPr>
        <w:t xml:space="preserve">особо </w:t>
      </w:r>
      <w:r w:rsidR="006F4AC5">
        <w:rPr>
          <w:rFonts w:ascii="Times New Roman" w:hAnsi="Times New Roman" w:cs="Times New Roman"/>
          <w:color w:val="000000"/>
          <w:sz w:val="28"/>
          <w:szCs w:val="28"/>
          <w:shd w:val="clear" w:color="auto" w:fill="FFFFFF"/>
        </w:rPr>
        <w:t>разъяснили, что в обсуждаемых канонах речь идет о Церкви в пределах Восточной Империи, но никаких подобного рода оговорок сделано не было. Это и понятно, ведь в канонах</w:t>
      </w:r>
      <w:r w:rsidR="00A7047B">
        <w:rPr>
          <w:rFonts w:ascii="Times New Roman" w:hAnsi="Times New Roman" w:cs="Times New Roman"/>
          <w:color w:val="000000"/>
          <w:sz w:val="28"/>
          <w:szCs w:val="28"/>
          <w:shd w:val="clear" w:color="auto" w:fill="FFFFFF"/>
        </w:rPr>
        <w:t xml:space="preserve"> говорится исключительно </w:t>
      </w:r>
      <w:r w:rsidR="00FE0C6A">
        <w:rPr>
          <w:rFonts w:ascii="Times New Roman" w:hAnsi="Times New Roman" w:cs="Times New Roman"/>
          <w:color w:val="000000"/>
          <w:sz w:val="28"/>
          <w:szCs w:val="28"/>
          <w:shd w:val="clear" w:color="auto" w:fill="FFFFFF"/>
        </w:rPr>
        <w:t>об определенной</w:t>
      </w:r>
      <w:r w:rsidR="00FE73F1">
        <w:rPr>
          <w:rFonts w:ascii="Times New Roman" w:hAnsi="Times New Roman" w:cs="Times New Roman"/>
          <w:color w:val="000000"/>
          <w:sz w:val="28"/>
          <w:szCs w:val="28"/>
          <w:shd w:val="clear" w:color="auto" w:fill="FFFFFF"/>
        </w:rPr>
        <w:t xml:space="preserve"> </w:t>
      </w:r>
      <w:r w:rsidR="00A7047B">
        <w:rPr>
          <w:rFonts w:ascii="Times New Roman" w:hAnsi="Times New Roman" w:cs="Times New Roman"/>
          <w:color w:val="000000"/>
          <w:sz w:val="28"/>
          <w:szCs w:val="28"/>
          <w:shd w:val="clear" w:color="auto" w:fill="FFFFFF"/>
        </w:rPr>
        <w:t>области</w:t>
      </w:r>
      <w:r w:rsidR="00FE73F1">
        <w:rPr>
          <w:rFonts w:ascii="Times New Roman" w:hAnsi="Times New Roman" w:cs="Times New Roman"/>
          <w:color w:val="000000"/>
          <w:sz w:val="28"/>
          <w:szCs w:val="28"/>
          <w:shd w:val="clear" w:color="auto" w:fill="FFFFFF"/>
        </w:rPr>
        <w:t>, подлежащей юрисдикции</w:t>
      </w:r>
      <w:r w:rsidR="00A7047B">
        <w:rPr>
          <w:rFonts w:ascii="Times New Roman" w:hAnsi="Times New Roman" w:cs="Times New Roman"/>
          <w:color w:val="000000"/>
          <w:sz w:val="28"/>
          <w:szCs w:val="28"/>
          <w:shd w:val="clear" w:color="auto" w:fill="FFFFFF"/>
        </w:rPr>
        <w:t xml:space="preserve"> Константинопольского престола.</w:t>
      </w:r>
    </w:p>
    <w:p w:rsidR="00351216" w:rsidRDefault="00A7047B" w:rsidP="007029E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576AA6">
        <w:rPr>
          <w:rFonts w:ascii="Times New Roman" w:hAnsi="Times New Roman" w:cs="Times New Roman"/>
          <w:color w:val="000000"/>
          <w:sz w:val="28"/>
          <w:szCs w:val="28"/>
          <w:shd w:val="clear" w:color="auto" w:fill="FFFFFF"/>
        </w:rPr>
        <w:t xml:space="preserve"> Если бы Халкидонский Собор был Собором только восточных епископов, подобно </w:t>
      </w:r>
      <w:r w:rsidR="00576AA6">
        <w:rPr>
          <w:rFonts w:ascii="Times New Roman" w:hAnsi="Times New Roman" w:cs="Times New Roman"/>
          <w:color w:val="000000"/>
          <w:sz w:val="28"/>
          <w:szCs w:val="28"/>
          <w:shd w:val="clear" w:color="auto" w:fill="FFFFFF"/>
          <w:lang w:val="en-US"/>
        </w:rPr>
        <w:t>II</w:t>
      </w:r>
      <w:r w:rsidR="00576AA6" w:rsidRPr="00576AA6">
        <w:rPr>
          <w:rFonts w:ascii="Times New Roman" w:hAnsi="Times New Roman" w:cs="Times New Roman"/>
          <w:color w:val="000000"/>
          <w:sz w:val="28"/>
          <w:szCs w:val="28"/>
          <w:shd w:val="clear" w:color="auto" w:fill="FFFFFF"/>
        </w:rPr>
        <w:t xml:space="preserve"> </w:t>
      </w:r>
      <w:r w:rsidR="00576AA6">
        <w:rPr>
          <w:rFonts w:ascii="Times New Roman" w:hAnsi="Times New Roman" w:cs="Times New Roman"/>
          <w:color w:val="000000"/>
          <w:sz w:val="28"/>
          <w:szCs w:val="28"/>
          <w:shd w:val="clear" w:color="auto" w:fill="FFFFFF"/>
        </w:rPr>
        <w:t xml:space="preserve">Вселенскому Собору. Тогда 9 и 17 его правила, возможно, было бы легче попытаться перетолковать в том смысле, что они распространяются </w:t>
      </w:r>
      <w:r w:rsidR="00780C79">
        <w:rPr>
          <w:rFonts w:ascii="Times New Roman" w:hAnsi="Times New Roman" w:cs="Times New Roman"/>
          <w:color w:val="000000"/>
          <w:sz w:val="28"/>
          <w:szCs w:val="28"/>
          <w:shd w:val="clear" w:color="auto" w:fill="FFFFFF"/>
        </w:rPr>
        <w:t xml:space="preserve">исключительно </w:t>
      </w:r>
      <w:r w:rsidR="00576AA6">
        <w:rPr>
          <w:rFonts w:ascii="Times New Roman" w:hAnsi="Times New Roman" w:cs="Times New Roman"/>
          <w:color w:val="000000"/>
          <w:sz w:val="28"/>
          <w:szCs w:val="28"/>
          <w:shd w:val="clear" w:color="auto" w:fill="FFFFFF"/>
        </w:rPr>
        <w:t xml:space="preserve">на Восточную часть Церкви. Но в </w:t>
      </w:r>
      <w:r w:rsidR="00576AA6">
        <w:rPr>
          <w:rFonts w:ascii="Times New Roman" w:hAnsi="Times New Roman" w:cs="Times New Roman"/>
          <w:color w:val="000000"/>
          <w:sz w:val="28"/>
          <w:szCs w:val="28"/>
          <w:shd w:val="clear" w:color="auto" w:fill="FFFFFF"/>
          <w:lang w:val="en-US"/>
        </w:rPr>
        <w:t>IV</w:t>
      </w:r>
      <w:r w:rsidR="00576AA6" w:rsidRPr="002179AD">
        <w:rPr>
          <w:rFonts w:ascii="Times New Roman" w:hAnsi="Times New Roman" w:cs="Times New Roman"/>
          <w:color w:val="000000"/>
          <w:sz w:val="28"/>
          <w:szCs w:val="28"/>
          <w:shd w:val="clear" w:color="auto" w:fill="FFFFFF"/>
        </w:rPr>
        <w:t xml:space="preserve"> </w:t>
      </w:r>
      <w:r w:rsidR="00576AA6">
        <w:rPr>
          <w:rFonts w:ascii="Times New Roman" w:hAnsi="Times New Roman" w:cs="Times New Roman"/>
          <w:color w:val="000000"/>
          <w:sz w:val="28"/>
          <w:szCs w:val="28"/>
          <w:shd w:val="clear" w:color="auto" w:fill="FFFFFF"/>
        </w:rPr>
        <w:t>Вселенском Соборе активное участие принимали папские легаты, Западная Церковь была представлена.</w:t>
      </w:r>
      <w:r w:rsidR="00576AA6" w:rsidRPr="00576AA6">
        <w:rPr>
          <w:rFonts w:ascii="Times New Roman" w:hAnsi="Times New Roman" w:cs="Times New Roman"/>
          <w:color w:val="000000"/>
          <w:sz w:val="28"/>
          <w:szCs w:val="28"/>
          <w:shd w:val="clear" w:color="auto" w:fill="FFFFFF"/>
        </w:rPr>
        <w:t xml:space="preserve"> </w:t>
      </w:r>
      <w:r w:rsidR="00576AA6">
        <w:rPr>
          <w:rFonts w:ascii="Times New Roman" w:hAnsi="Times New Roman" w:cs="Times New Roman"/>
          <w:color w:val="000000"/>
          <w:sz w:val="28"/>
          <w:szCs w:val="28"/>
          <w:shd w:val="clear" w:color="auto" w:fill="FFFFFF"/>
        </w:rPr>
        <w:t xml:space="preserve">Если бы правила данного Собора касались каких-либо полномочий Константинопольской кафедры над другими предстоятельскими престолами Вселенской Церкви, то абсолютно невероятно, что круг таких престолов </w:t>
      </w:r>
      <w:r w:rsidR="00693BA2">
        <w:rPr>
          <w:rFonts w:ascii="Times New Roman" w:hAnsi="Times New Roman" w:cs="Times New Roman"/>
          <w:color w:val="000000"/>
          <w:sz w:val="28"/>
          <w:szCs w:val="28"/>
          <w:shd w:val="clear" w:color="auto" w:fill="FFFFFF"/>
        </w:rPr>
        <w:t>мог быть</w:t>
      </w:r>
      <w:r w:rsidR="00576AA6">
        <w:rPr>
          <w:rFonts w:ascii="Times New Roman" w:hAnsi="Times New Roman" w:cs="Times New Roman"/>
          <w:color w:val="000000"/>
          <w:sz w:val="28"/>
          <w:szCs w:val="28"/>
          <w:shd w:val="clear" w:color="auto" w:fill="FFFFFF"/>
        </w:rPr>
        <w:t xml:space="preserve"> просто по умолчанию ограничен </w:t>
      </w:r>
      <w:r w:rsidR="00693BA2">
        <w:rPr>
          <w:rFonts w:ascii="Times New Roman" w:hAnsi="Times New Roman" w:cs="Times New Roman"/>
          <w:color w:val="000000"/>
          <w:sz w:val="28"/>
          <w:szCs w:val="28"/>
          <w:shd w:val="clear" w:color="auto" w:fill="FFFFFF"/>
        </w:rPr>
        <w:t xml:space="preserve">пределами </w:t>
      </w:r>
      <w:r w:rsidR="00576AA6">
        <w:rPr>
          <w:rFonts w:ascii="Times New Roman" w:hAnsi="Times New Roman" w:cs="Times New Roman"/>
          <w:color w:val="000000"/>
          <w:sz w:val="28"/>
          <w:szCs w:val="28"/>
          <w:shd w:val="clear" w:color="auto" w:fill="FFFFFF"/>
        </w:rPr>
        <w:t>Восток</w:t>
      </w:r>
      <w:r w:rsidR="00693BA2">
        <w:rPr>
          <w:rFonts w:ascii="Times New Roman" w:hAnsi="Times New Roman" w:cs="Times New Roman"/>
          <w:color w:val="000000"/>
          <w:sz w:val="28"/>
          <w:szCs w:val="28"/>
          <w:shd w:val="clear" w:color="auto" w:fill="FFFFFF"/>
        </w:rPr>
        <w:t>а</w:t>
      </w:r>
      <w:r w:rsidR="00576AA6">
        <w:rPr>
          <w:rFonts w:ascii="Times New Roman" w:hAnsi="Times New Roman" w:cs="Times New Roman"/>
          <w:color w:val="000000"/>
          <w:sz w:val="28"/>
          <w:szCs w:val="28"/>
          <w:shd w:val="clear" w:color="auto" w:fill="FFFFFF"/>
        </w:rPr>
        <w:t xml:space="preserve"> и что ревностно отстаивавшие права и честь папы легаты никак не оговорили </w:t>
      </w:r>
      <w:r w:rsidR="00351216">
        <w:rPr>
          <w:rFonts w:ascii="Times New Roman" w:hAnsi="Times New Roman" w:cs="Times New Roman"/>
          <w:color w:val="000000"/>
          <w:sz w:val="28"/>
          <w:szCs w:val="28"/>
          <w:shd w:val="clear" w:color="auto" w:fill="FFFFFF"/>
        </w:rPr>
        <w:t xml:space="preserve">в тексте правил </w:t>
      </w:r>
      <w:r w:rsidR="00576AA6">
        <w:rPr>
          <w:rFonts w:ascii="Times New Roman" w:hAnsi="Times New Roman" w:cs="Times New Roman"/>
          <w:color w:val="000000"/>
          <w:sz w:val="28"/>
          <w:szCs w:val="28"/>
          <w:shd w:val="clear" w:color="auto" w:fill="FFFFFF"/>
        </w:rPr>
        <w:t>особый неприкосновенный статус Римской кафедры.</w:t>
      </w:r>
      <w:r w:rsidR="00351216">
        <w:rPr>
          <w:rFonts w:ascii="Times New Roman" w:hAnsi="Times New Roman" w:cs="Times New Roman"/>
          <w:color w:val="000000"/>
          <w:sz w:val="28"/>
          <w:szCs w:val="28"/>
          <w:shd w:val="clear" w:color="auto" w:fill="FFFFFF"/>
        </w:rPr>
        <w:t xml:space="preserve"> </w:t>
      </w:r>
      <w:r w:rsidR="00443B7C">
        <w:rPr>
          <w:rFonts w:ascii="Times New Roman" w:hAnsi="Times New Roman" w:cs="Times New Roman"/>
          <w:color w:val="000000"/>
          <w:sz w:val="28"/>
          <w:szCs w:val="28"/>
          <w:shd w:val="clear" w:color="auto" w:fill="FFFFFF"/>
        </w:rPr>
        <w:t>В этом контексте</w:t>
      </w:r>
      <w:r w:rsidR="000E3036">
        <w:rPr>
          <w:rFonts w:ascii="Times New Roman" w:hAnsi="Times New Roman" w:cs="Times New Roman"/>
          <w:color w:val="000000"/>
          <w:sz w:val="28"/>
          <w:szCs w:val="28"/>
          <w:shd w:val="clear" w:color="auto" w:fill="FFFFFF"/>
        </w:rPr>
        <w:t xml:space="preserve"> </w:t>
      </w:r>
      <w:r w:rsidR="00443B7C">
        <w:rPr>
          <w:rFonts w:ascii="Times New Roman" w:hAnsi="Times New Roman" w:cs="Times New Roman"/>
          <w:color w:val="000000"/>
          <w:sz w:val="28"/>
          <w:szCs w:val="28"/>
          <w:shd w:val="clear" w:color="auto" w:fill="FFFFFF"/>
        </w:rPr>
        <w:t>уместно</w:t>
      </w:r>
      <w:r w:rsidR="000E3036">
        <w:rPr>
          <w:rFonts w:ascii="Times New Roman" w:hAnsi="Times New Roman" w:cs="Times New Roman"/>
          <w:color w:val="000000"/>
          <w:sz w:val="28"/>
          <w:szCs w:val="28"/>
          <w:shd w:val="clear" w:color="auto" w:fill="FFFFFF"/>
        </w:rPr>
        <w:t xml:space="preserve"> вспомнить </w:t>
      </w:r>
      <w:proofErr w:type="spellStart"/>
      <w:r w:rsidR="000E3036">
        <w:rPr>
          <w:rFonts w:ascii="Times New Roman" w:hAnsi="Times New Roman" w:cs="Times New Roman"/>
          <w:color w:val="000000"/>
          <w:sz w:val="28"/>
          <w:szCs w:val="28"/>
          <w:shd w:val="clear" w:color="auto" w:fill="FFFFFF"/>
        </w:rPr>
        <w:t>Сардикийский</w:t>
      </w:r>
      <w:proofErr w:type="spellEnd"/>
      <w:r w:rsidR="000E3036">
        <w:rPr>
          <w:rFonts w:ascii="Times New Roman" w:hAnsi="Times New Roman" w:cs="Times New Roman"/>
          <w:color w:val="000000"/>
          <w:sz w:val="28"/>
          <w:szCs w:val="28"/>
          <w:shd w:val="clear" w:color="auto" w:fill="FFFFFF"/>
        </w:rPr>
        <w:t xml:space="preserve"> Собор. Он </w:t>
      </w:r>
      <w:r w:rsidR="00AE7AC9">
        <w:rPr>
          <w:rFonts w:ascii="Times New Roman" w:hAnsi="Times New Roman" w:cs="Times New Roman"/>
          <w:color w:val="000000"/>
          <w:sz w:val="28"/>
          <w:szCs w:val="28"/>
          <w:shd w:val="clear" w:color="auto" w:fill="FFFFFF"/>
        </w:rPr>
        <w:t>надел</w:t>
      </w:r>
      <w:r w:rsidR="007C5B67">
        <w:rPr>
          <w:rFonts w:ascii="Times New Roman" w:hAnsi="Times New Roman" w:cs="Times New Roman"/>
          <w:color w:val="000000"/>
          <w:sz w:val="28"/>
          <w:szCs w:val="28"/>
          <w:shd w:val="clear" w:color="auto" w:fill="FFFFFF"/>
        </w:rPr>
        <w:t>и</w:t>
      </w:r>
      <w:r w:rsidR="000E3036">
        <w:rPr>
          <w:rFonts w:ascii="Times New Roman" w:hAnsi="Times New Roman" w:cs="Times New Roman"/>
          <w:color w:val="000000"/>
          <w:sz w:val="28"/>
          <w:szCs w:val="28"/>
          <w:shd w:val="clear" w:color="auto" w:fill="FFFFFF"/>
        </w:rPr>
        <w:t>л</w:t>
      </w:r>
      <w:r w:rsidR="00AE7AC9">
        <w:rPr>
          <w:rFonts w:ascii="Times New Roman" w:hAnsi="Times New Roman" w:cs="Times New Roman"/>
          <w:color w:val="000000"/>
          <w:sz w:val="28"/>
          <w:szCs w:val="28"/>
          <w:shd w:val="clear" w:color="auto" w:fill="FFFFFF"/>
        </w:rPr>
        <w:t xml:space="preserve"> Римского папу особыми судебными прерогативами, </w:t>
      </w:r>
      <w:r w:rsidR="00B3450A">
        <w:rPr>
          <w:rFonts w:ascii="Times New Roman" w:hAnsi="Times New Roman" w:cs="Times New Roman"/>
          <w:color w:val="000000"/>
          <w:sz w:val="28"/>
          <w:szCs w:val="28"/>
          <w:shd w:val="clear" w:color="auto" w:fill="FFFFFF"/>
        </w:rPr>
        <w:t xml:space="preserve">не </w:t>
      </w:r>
      <w:r w:rsidR="000E3036">
        <w:rPr>
          <w:rFonts w:ascii="Times New Roman" w:hAnsi="Times New Roman" w:cs="Times New Roman"/>
          <w:color w:val="000000"/>
          <w:sz w:val="28"/>
          <w:szCs w:val="28"/>
          <w:shd w:val="clear" w:color="auto" w:fill="FFFFFF"/>
        </w:rPr>
        <w:t>оговорив при этом</w:t>
      </w:r>
      <w:r w:rsidR="00B3450A">
        <w:rPr>
          <w:rFonts w:ascii="Times New Roman" w:hAnsi="Times New Roman" w:cs="Times New Roman"/>
          <w:color w:val="000000"/>
          <w:sz w:val="28"/>
          <w:szCs w:val="28"/>
          <w:shd w:val="clear" w:color="auto" w:fill="FFFFFF"/>
        </w:rPr>
        <w:t xml:space="preserve"> границы юрисдикции папского права приема апелляций. Однако </w:t>
      </w:r>
      <w:r w:rsidR="00564026">
        <w:rPr>
          <w:rFonts w:ascii="Times New Roman" w:hAnsi="Times New Roman" w:cs="Times New Roman"/>
          <w:color w:val="000000"/>
          <w:sz w:val="28"/>
          <w:szCs w:val="28"/>
          <w:shd w:val="clear" w:color="auto" w:fill="FFFFFF"/>
        </w:rPr>
        <w:t xml:space="preserve">Православной Церковью это право понимается как ограниченное </w:t>
      </w:r>
      <w:r w:rsidR="000E3036">
        <w:rPr>
          <w:rFonts w:ascii="Times New Roman" w:hAnsi="Times New Roman" w:cs="Times New Roman"/>
          <w:color w:val="000000"/>
          <w:sz w:val="28"/>
          <w:szCs w:val="28"/>
          <w:shd w:val="clear" w:color="auto" w:fill="FFFFFF"/>
        </w:rPr>
        <w:t xml:space="preserve">только </w:t>
      </w:r>
      <w:r w:rsidR="00564026">
        <w:rPr>
          <w:rFonts w:ascii="Times New Roman" w:hAnsi="Times New Roman" w:cs="Times New Roman"/>
          <w:color w:val="000000"/>
          <w:sz w:val="28"/>
          <w:szCs w:val="28"/>
          <w:shd w:val="clear" w:color="auto" w:fill="FFFFFF"/>
        </w:rPr>
        <w:t xml:space="preserve">Западной Церковью, поскольку </w:t>
      </w:r>
      <w:proofErr w:type="spellStart"/>
      <w:r w:rsidR="00564026">
        <w:rPr>
          <w:rFonts w:ascii="Times New Roman" w:hAnsi="Times New Roman" w:cs="Times New Roman"/>
          <w:color w:val="000000"/>
          <w:sz w:val="28"/>
          <w:szCs w:val="28"/>
          <w:shd w:val="clear" w:color="auto" w:fill="FFFFFF"/>
        </w:rPr>
        <w:t>Сардикийский</w:t>
      </w:r>
      <w:proofErr w:type="spellEnd"/>
      <w:r w:rsidR="00564026">
        <w:rPr>
          <w:rFonts w:ascii="Times New Roman" w:hAnsi="Times New Roman" w:cs="Times New Roman"/>
          <w:color w:val="000000"/>
          <w:sz w:val="28"/>
          <w:szCs w:val="28"/>
          <w:shd w:val="clear" w:color="auto" w:fill="FFFFFF"/>
        </w:rPr>
        <w:t xml:space="preserve"> Собор был собственно Поместным Собором Западной Церкви.</w:t>
      </w:r>
      <w:r w:rsidR="00C729FC">
        <w:rPr>
          <w:rFonts w:ascii="Times New Roman" w:hAnsi="Times New Roman" w:cs="Times New Roman"/>
          <w:color w:val="000000"/>
          <w:sz w:val="28"/>
          <w:szCs w:val="28"/>
          <w:shd w:val="clear" w:color="auto" w:fill="FFFFFF"/>
        </w:rPr>
        <w:t xml:space="preserve"> </w:t>
      </w:r>
      <w:r w:rsidR="00C729FC" w:rsidRPr="00C729FC">
        <w:rPr>
          <w:rFonts w:ascii="Times New Roman" w:hAnsi="Times New Roman" w:cs="Times New Roman"/>
          <w:color w:val="000000"/>
          <w:sz w:val="28"/>
          <w:szCs w:val="28"/>
          <w:shd w:val="clear" w:color="auto" w:fill="FFFFFF"/>
        </w:rPr>
        <w:t>Х</w:t>
      </w:r>
      <w:r w:rsidR="00351216">
        <w:rPr>
          <w:rFonts w:ascii="Times New Roman" w:hAnsi="Times New Roman" w:cs="Times New Roman"/>
          <w:color w:val="000000"/>
          <w:sz w:val="28"/>
          <w:szCs w:val="28"/>
          <w:shd w:val="clear" w:color="auto" w:fill="FFFFFF"/>
        </w:rPr>
        <w:t xml:space="preserve">алкидонский же Собор, повторимся, </w:t>
      </w:r>
      <w:r w:rsidR="00C729FC">
        <w:rPr>
          <w:rFonts w:ascii="Times New Roman" w:hAnsi="Times New Roman" w:cs="Times New Roman"/>
          <w:color w:val="000000"/>
          <w:sz w:val="28"/>
          <w:szCs w:val="28"/>
          <w:shd w:val="clear" w:color="auto" w:fill="FFFFFF"/>
        </w:rPr>
        <w:t>был Вселенским</w:t>
      </w:r>
      <w:r w:rsidR="00351216">
        <w:rPr>
          <w:rFonts w:ascii="Times New Roman" w:hAnsi="Times New Roman" w:cs="Times New Roman"/>
          <w:color w:val="000000"/>
          <w:sz w:val="28"/>
          <w:szCs w:val="28"/>
          <w:shd w:val="clear" w:color="auto" w:fill="FFFFFF"/>
        </w:rPr>
        <w:t xml:space="preserve"> и с участием представителей и Востока, и Запада</w:t>
      </w:r>
      <w:r w:rsidR="00C729FC">
        <w:rPr>
          <w:rFonts w:ascii="Times New Roman" w:hAnsi="Times New Roman" w:cs="Times New Roman"/>
          <w:color w:val="000000"/>
          <w:sz w:val="28"/>
          <w:szCs w:val="28"/>
          <w:shd w:val="clear" w:color="auto" w:fill="FFFFFF"/>
        </w:rPr>
        <w:t xml:space="preserve">. </w:t>
      </w:r>
    </w:p>
    <w:p w:rsidR="000074EF" w:rsidRDefault="009764E9" w:rsidP="007029E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Вообще, канонисты Константинопольской Церкви любят проводить параллель между властью папы на</w:t>
      </w:r>
      <w:r w:rsidR="008573BD">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 xml:space="preserve"> западной половиной Церкви и </w:t>
      </w:r>
      <w:r w:rsidR="00AC4868">
        <w:rPr>
          <w:rFonts w:ascii="Times New Roman" w:hAnsi="Times New Roman" w:cs="Times New Roman"/>
          <w:color w:val="000000"/>
          <w:sz w:val="28"/>
          <w:szCs w:val="28"/>
          <w:shd w:val="clear" w:color="auto" w:fill="FFFFFF"/>
        </w:rPr>
        <w:t xml:space="preserve">мнимой властью </w:t>
      </w:r>
      <w:r>
        <w:rPr>
          <w:rFonts w:ascii="Times New Roman" w:hAnsi="Times New Roman" w:cs="Times New Roman"/>
          <w:color w:val="000000"/>
          <w:sz w:val="28"/>
          <w:szCs w:val="28"/>
          <w:shd w:val="clear" w:color="auto" w:fill="FFFFFF"/>
        </w:rPr>
        <w:t>Константинопольского патриарха над восточной</w:t>
      </w:r>
      <w:r w:rsidR="00305846">
        <w:rPr>
          <w:rFonts w:ascii="Times New Roman" w:hAnsi="Times New Roman" w:cs="Times New Roman"/>
          <w:color w:val="000000"/>
          <w:sz w:val="28"/>
          <w:szCs w:val="28"/>
          <w:shd w:val="clear" w:color="auto" w:fill="FFFFFF"/>
        </w:rPr>
        <w:t>, совершая, таким образом, подмену</w:t>
      </w:r>
      <w:r>
        <w:rPr>
          <w:rFonts w:ascii="Times New Roman" w:hAnsi="Times New Roman" w:cs="Times New Roman"/>
          <w:color w:val="000000"/>
          <w:sz w:val="28"/>
          <w:szCs w:val="28"/>
          <w:shd w:val="clear" w:color="auto" w:fill="FFFFFF"/>
        </w:rPr>
        <w:t>.</w:t>
      </w:r>
      <w:r w:rsidR="00C16B2A">
        <w:rPr>
          <w:rFonts w:ascii="Times New Roman" w:hAnsi="Times New Roman" w:cs="Times New Roman"/>
          <w:color w:val="000000"/>
          <w:sz w:val="28"/>
          <w:szCs w:val="28"/>
          <w:shd w:val="clear" w:color="auto" w:fill="FFFFFF"/>
        </w:rPr>
        <w:t xml:space="preserve"> </w:t>
      </w:r>
      <w:r w:rsidR="00305846">
        <w:rPr>
          <w:rFonts w:ascii="Times New Roman" w:hAnsi="Times New Roman" w:cs="Times New Roman"/>
          <w:color w:val="000000"/>
          <w:sz w:val="28"/>
          <w:szCs w:val="28"/>
          <w:shd w:val="clear" w:color="auto" w:fill="FFFFFF"/>
        </w:rPr>
        <w:t>А</w:t>
      </w:r>
      <w:r w:rsidR="00A727E3">
        <w:rPr>
          <w:rFonts w:ascii="Times New Roman" w:hAnsi="Times New Roman" w:cs="Times New Roman"/>
          <w:color w:val="000000"/>
          <w:sz w:val="28"/>
          <w:szCs w:val="28"/>
          <w:shd w:val="clear" w:color="auto" w:fill="FFFFFF"/>
        </w:rPr>
        <w:t>кты</w:t>
      </w:r>
      <w:r w:rsidR="00C16B2A">
        <w:rPr>
          <w:rFonts w:ascii="Times New Roman" w:hAnsi="Times New Roman" w:cs="Times New Roman"/>
          <w:color w:val="000000"/>
          <w:sz w:val="28"/>
          <w:szCs w:val="28"/>
          <w:shd w:val="clear" w:color="auto" w:fill="FFFFFF"/>
        </w:rPr>
        <w:t xml:space="preserve"> Вселенских Соборов не знают </w:t>
      </w:r>
      <w:r w:rsidR="00516D87">
        <w:rPr>
          <w:rFonts w:ascii="Times New Roman" w:hAnsi="Times New Roman" w:cs="Times New Roman"/>
          <w:color w:val="000000"/>
          <w:sz w:val="28"/>
          <w:szCs w:val="28"/>
          <w:shd w:val="clear" w:color="auto" w:fill="FFFFFF"/>
        </w:rPr>
        <w:t>подобной</w:t>
      </w:r>
      <w:r w:rsidR="00C16B2A">
        <w:rPr>
          <w:rFonts w:ascii="Times New Roman" w:hAnsi="Times New Roman" w:cs="Times New Roman"/>
          <w:color w:val="000000"/>
          <w:sz w:val="28"/>
          <w:szCs w:val="28"/>
          <w:shd w:val="clear" w:color="auto" w:fill="FFFFFF"/>
        </w:rPr>
        <w:t xml:space="preserve"> дихотомии. </w:t>
      </w:r>
      <w:r w:rsidR="00A727E3">
        <w:rPr>
          <w:rFonts w:ascii="Times New Roman" w:hAnsi="Times New Roman" w:cs="Times New Roman"/>
          <w:color w:val="000000"/>
          <w:sz w:val="28"/>
          <w:szCs w:val="28"/>
          <w:shd w:val="clear" w:color="auto" w:fill="FFFFFF"/>
        </w:rPr>
        <w:t xml:space="preserve">Западной Церкви в них соответствует не некая Восточная супер-Церковь, а четыре престола, четыре восточных Церкви-Патриархата: Константинополь, </w:t>
      </w:r>
      <w:r w:rsidR="00A727E3">
        <w:rPr>
          <w:rFonts w:ascii="Times New Roman" w:hAnsi="Times New Roman" w:cs="Times New Roman"/>
          <w:color w:val="000000"/>
          <w:sz w:val="28"/>
          <w:szCs w:val="28"/>
          <w:shd w:val="clear" w:color="auto" w:fill="FFFFFF"/>
        </w:rPr>
        <w:lastRenderedPageBreak/>
        <w:t xml:space="preserve">Александрия, </w:t>
      </w:r>
      <w:proofErr w:type="spellStart"/>
      <w:r w:rsidR="00A727E3">
        <w:rPr>
          <w:rFonts w:ascii="Times New Roman" w:hAnsi="Times New Roman" w:cs="Times New Roman"/>
          <w:color w:val="000000"/>
          <w:sz w:val="28"/>
          <w:szCs w:val="28"/>
          <w:shd w:val="clear" w:color="auto" w:fill="FFFFFF"/>
        </w:rPr>
        <w:t>Антиохия</w:t>
      </w:r>
      <w:proofErr w:type="spellEnd"/>
      <w:r w:rsidR="00A727E3">
        <w:rPr>
          <w:rFonts w:ascii="Times New Roman" w:hAnsi="Times New Roman" w:cs="Times New Roman"/>
          <w:color w:val="000000"/>
          <w:sz w:val="28"/>
          <w:szCs w:val="28"/>
          <w:shd w:val="clear" w:color="auto" w:fill="FFFFFF"/>
        </w:rPr>
        <w:t xml:space="preserve"> и Иерусалим.</w:t>
      </w:r>
      <w:r w:rsidR="007029ED">
        <w:rPr>
          <w:rFonts w:ascii="Times New Roman" w:hAnsi="Times New Roman" w:cs="Times New Roman"/>
          <w:color w:val="000000"/>
          <w:sz w:val="28"/>
          <w:szCs w:val="28"/>
          <w:shd w:val="clear" w:color="auto" w:fill="FFFFFF"/>
        </w:rPr>
        <w:t xml:space="preserve"> Да и сама Западная Церковь представляла собой не конгломерат Поместных Автокефальных Церквей и патриарших престолов Запада во главе с Римской кафедрой, но Поместную Церковь в ряду других Церквей. </w:t>
      </w:r>
      <w:r w:rsidR="009E1C27">
        <w:rPr>
          <w:rFonts w:ascii="Times New Roman" w:hAnsi="Times New Roman" w:cs="Times New Roman"/>
          <w:color w:val="000000"/>
          <w:sz w:val="28"/>
          <w:szCs w:val="28"/>
          <w:shd w:val="clear" w:color="auto" w:fill="FFFFFF"/>
        </w:rPr>
        <w:t>Классический пример перечисления этих Престолов-Церквей мы видим в тексте 36 правила Трулльского Собора: «</w:t>
      </w:r>
      <w:r w:rsidR="009E1C27" w:rsidRPr="009E1C27">
        <w:rPr>
          <w:rFonts w:ascii="Times New Roman" w:hAnsi="Times New Roman" w:cs="Times New Roman"/>
          <w:color w:val="000000"/>
          <w:sz w:val="28"/>
          <w:szCs w:val="28"/>
          <w:shd w:val="clear" w:color="auto" w:fill="FFFFFF"/>
        </w:rPr>
        <w:t xml:space="preserve">Возобновляя </w:t>
      </w:r>
      <w:proofErr w:type="spellStart"/>
      <w:r w:rsidR="009E1C27" w:rsidRPr="009E1C27">
        <w:rPr>
          <w:rFonts w:ascii="Times New Roman" w:hAnsi="Times New Roman" w:cs="Times New Roman"/>
          <w:color w:val="000000"/>
          <w:sz w:val="28"/>
          <w:szCs w:val="28"/>
          <w:shd w:val="clear" w:color="auto" w:fill="FFFFFF"/>
        </w:rPr>
        <w:t>законоположенное</w:t>
      </w:r>
      <w:proofErr w:type="spellEnd"/>
      <w:r w:rsidR="009E1C27" w:rsidRPr="009E1C27">
        <w:rPr>
          <w:rFonts w:ascii="Times New Roman" w:hAnsi="Times New Roman" w:cs="Times New Roman"/>
          <w:color w:val="000000"/>
          <w:sz w:val="28"/>
          <w:szCs w:val="28"/>
          <w:shd w:val="clear" w:color="auto" w:fill="FFFFFF"/>
        </w:rPr>
        <w:t xml:space="preserve"> сто </w:t>
      </w:r>
      <w:proofErr w:type="spellStart"/>
      <w:r w:rsidR="009E1C27" w:rsidRPr="009E1C27">
        <w:rPr>
          <w:rFonts w:ascii="Times New Roman" w:hAnsi="Times New Roman" w:cs="Times New Roman"/>
          <w:color w:val="000000"/>
          <w:sz w:val="28"/>
          <w:szCs w:val="28"/>
          <w:shd w:val="clear" w:color="auto" w:fill="FFFFFF"/>
        </w:rPr>
        <w:t>пятидесятью</w:t>
      </w:r>
      <w:proofErr w:type="spellEnd"/>
      <w:r w:rsidR="009E1C27" w:rsidRPr="009E1C27">
        <w:rPr>
          <w:rFonts w:ascii="Times New Roman" w:hAnsi="Times New Roman" w:cs="Times New Roman"/>
          <w:color w:val="000000"/>
          <w:sz w:val="28"/>
          <w:szCs w:val="28"/>
          <w:shd w:val="clear" w:color="auto" w:fill="FFFFFF"/>
        </w:rPr>
        <w:t xml:space="preserve"> Святыми отцами, собравшимися в сем </w:t>
      </w:r>
      <w:proofErr w:type="spellStart"/>
      <w:r w:rsidR="009E1C27" w:rsidRPr="009E1C27">
        <w:rPr>
          <w:rFonts w:ascii="Times New Roman" w:hAnsi="Times New Roman" w:cs="Times New Roman"/>
          <w:color w:val="000000"/>
          <w:sz w:val="28"/>
          <w:szCs w:val="28"/>
          <w:shd w:val="clear" w:color="auto" w:fill="FFFFFF"/>
        </w:rPr>
        <w:t>Богохранимом</w:t>
      </w:r>
      <w:proofErr w:type="spellEnd"/>
      <w:r w:rsidR="009E1C27" w:rsidRPr="009E1C27">
        <w:rPr>
          <w:rFonts w:ascii="Times New Roman" w:hAnsi="Times New Roman" w:cs="Times New Roman"/>
          <w:color w:val="000000"/>
          <w:sz w:val="28"/>
          <w:szCs w:val="28"/>
          <w:shd w:val="clear" w:color="auto" w:fill="FFFFFF"/>
        </w:rPr>
        <w:t xml:space="preserve"> и царствующем граде, и шестьсот тридцатью собравшимися в Халкидоне, определяем, да имеет престол Константинопольский равные преимущества с престолом древн</w:t>
      </w:r>
      <w:r w:rsidR="009E1C27">
        <w:rPr>
          <w:rFonts w:ascii="Times New Roman" w:hAnsi="Times New Roman" w:cs="Times New Roman"/>
          <w:color w:val="000000"/>
          <w:sz w:val="28"/>
          <w:szCs w:val="28"/>
          <w:shd w:val="clear" w:color="auto" w:fill="FFFFFF"/>
        </w:rPr>
        <w:t>е</w:t>
      </w:r>
      <w:r w:rsidR="009E1C27" w:rsidRPr="009E1C27">
        <w:rPr>
          <w:rFonts w:ascii="Times New Roman" w:hAnsi="Times New Roman" w:cs="Times New Roman"/>
          <w:color w:val="000000"/>
          <w:sz w:val="28"/>
          <w:szCs w:val="28"/>
          <w:shd w:val="clear" w:color="auto" w:fill="FFFFFF"/>
        </w:rPr>
        <w:t xml:space="preserve">го Рима, и </w:t>
      </w:r>
      <w:proofErr w:type="spellStart"/>
      <w:r w:rsidR="009E1C27" w:rsidRPr="009E1C27">
        <w:rPr>
          <w:rFonts w:ascii="Times New Roman" w:hAnsi="Times New Roman" w:cs="Times New Roman"/>
          <w:color w:val="000000"/>
          <w:sz w:val="28"/>
          <w:szCs w:val="28"/>
          <w:shd w:val="clear" w:color="auto" w:fill="FFFFFF"/>
        </w:rPr>
        <w:t>якоже</w:t>
      </w:r>
      <w:proofErr w:type="spellEnd"/>
      <w:r w:rsidR="009E1C27" w:rsidRPr="009E1C27">
        <w:rPr>
          <w:rFonts w:ascii="Times New Roman" w:hAnsi="Times New Roman" w:cs="Times New Roman"/>
          <w:color w:val="000000"/>
          <w:sz w:val="28"/>
          <w:szCs w:val="28"/>
          <w:shd w:val="clear" w:color="auto" w:fill="FFFFFF"/>
        </w:rPr>
        <w:t xml:space="preserve"> сей, да возвеличивается в делах церковных, будучи вторым по нем; после же он</w:t>
      </w:r>
      <w:r w:rsidR="009E1C27">
        <w:rPr>
          <w:rFonts w:ascii="Times New Roman" w:hAnsi="Times New Roman" w:cs="Times New Roman"/>
          <w:color w:val="000000"/>
          <w:sz w:val="28"/>
          <w:szCs w:val="28"/>
          <w:shd w:val="clear" w:color="auto" w:fill="FFFFFF"/>
        </w:rPr>
        <w:t>о</w:t>
      </w:r>
      <w:r w:rsidR="009E1C27" w:rsidRPr="009E1C27">
        <w:rPr>
          <w:rFonts w:ascii="Times New Roman" w:hAnsi="Times New Roman" w:cs="Times New Roman"/>
          <w:color w:val="000000"/>
          <w:sz w:val="28"/>
          <w:szCs w:val="28"/>
          <w:shd w:val="clear" w:color="auto" w:fill="FFFFFF"/>
        </w:rPr>
        <w:t>го да числится престол велик</w:t>
      </w:r>
      <w:r w:rsidR="009E1C27">
        <w:rPr>
          <w:rFonts w:ascii="Times New Roman" w:hAnsi="Times New Roman" w:cs="Times New Roman"/>
          <w:color w:val="000000"/>
          <w:sz w:val="28"/>
          <w:szCs w:val="28"/>
          <w:shd w:val="clear" w:color="auto" w:fill="FFFFFF"/>
        </w:rPr>
        <w:t>о</w:t>
      </w:r>
      <w:r w:rsidR="009E1C27" w:rsidRPr="009E1C27">
        <w:rPr>
          <w:rFonts w:ascii="Times New Roman" w:hAnsi="Times New Roman" w:cs="Times New Roman"/>
          <w:color w:val="000000"/>
          <w:sz w:val="28"/>
          <w:szCs w:val="28"/>
          <w:shd w:val="clear" w:color="auto" w:fill="FFFFFF"/>
        </w:rPr>
        <w:t>го града Александрии, потом престол Антиохийский, а за сим престол града Иерусалима</w:t>
      </w:r>
      <w:r w:rsidR="009E1C27">
        <w:rPr>
          <w:rFonts w:ascii="Times New Roman" w:hAnsi="Times New Roman" w:cs="Times New Roman"/>
          <w:color w:val="000000"/>
          <w:sz w:val="28"/>
          <w:szCs w:val="28"/>
          <w:shd w:val="clear" w:color="auto" w:fill="FFFFFF"/>
        </w:rPr>
        <w:t xml:space="preserve">». </w:t>
      </w:r>
      <w:r w:rsidR="007029ED">
        <w:rPr>
          <w:rFonts w:ascii="Times New Roman" w:hAnsi="Times New Roman" w:cs="Times New Roman"/>
          <w:color w:val="000000"/>
          <w:sz w:val="28"/>
          <w:szCs w:val="28"/>
          <w:shd w:val="clear" w:color="auto" w:fill="FFFFFF"/>
        </w:rPr>
        <w:t>Это видно и из светского законодательства</w:t>
      </w:r>
      <w:r w:rsidR="00F831B4">
        <w:rPr>
          <w:rFonts w:ascii="Times New Roman" w:hAnsi="Times New Roman" w:cs="Times New Roman"/>
          <w:color w:val="000000"/>
          <w:sz w:val="28"/>
          <w:szCs w:val="28"/>
          <w:shd w:val="clear" w:color="auto" w:fill="FFFFFF"/>
        </w:rPr>
        <w:t xml:space="preserve"> Империи, например, 109 новеллы Юстиниана, в которой император перечисляет, противопоставляя еретикам, «всех святейших вселенских патриархов», которые находятся в «святой, Божией, кафолической и апостольской Церкви»: «</w:t>
      </w:r>
      <w:r w:rsidR="00572098" w:rsidRPr="00572098">
        <w:rPr>
          <w:rFonts w:ascii="Times New Roman" w:hAnsi="Times New Roman" w:cs="Times New Roman"/>
          <w:color w:val="000000"/>
          <w:sz w:val="28"/>
          <w:szCs w:val="28"/>
          <w:shd w:val="clear" w:color="auto" w:fill="FFFFFF"/>
        </w:rPr>
        <w:t>и западного Рима</w:t>
      </w:r>
      <w:r w:rsidR="00572098">
        <w:rPr>
          <w:rFonts w:ascii="Times New Roman" w:hAnsi="Times New Roman" w:cs="Times New Roman"/>
          <w:color w:val="000000"/>
          <w:sz w:val="28"/>
          <w:szCs w:val="28"/>
          <w:shd w:val="clear" w:color="auto" w:fill="FFFFFF"/>
        </w:rPr>
        <w:t xml:space="preserve">, и сего царственного града (Константинополя), и Александрии, и </w:t>
      </w:r>
      <w:proofErr w:type="spellStart"/>
      <w:r w:rsidR="00572098">
        <w:rPr>
          <w:rFonts w:ascii="Times New Roman" w:hAnsi="Times New Roman" w:cs="Times New Roman"/>
          <w:color w:val="000000"/>
          <w:sz w:val="28"/>
          <w:szCs w:val="28"/>
          <w:shd w:val="clear" w:color="auto" w:fill="FFFFFF"/>
        </w:rPr>
        <w:t>Феополя</w:t>
      </w:r>
      <w:proofErr w:type="spellEnd"/>
      <w:r w:rsidR="00572098">
        <w:rPr>
          <w:rFonts w:ascii="Times New Roman" w:hAnsi="Times New Roman" w:cs="Times New Roman"/>
          <w:color w:val="000000"/>
          <w:sz w:val="28"/>
          <w:szCs w:val="28"/>
          <w:shd w:val="clear" w:color="auto" w:fill="FFFFFF"/>
        </w:rPr>
        <w:t xml:space="preserve"> (Антиохии), и Иерусалима».</w:t>
      </w:r>
      <w:r w:rsidR="00305846">
        <w:rPr>
          <w:rFonts w:ascii="Times New Roman" w:hAnsi="Times New Roman" w:cs="Times New Roman"/>
          <w:color w:val="000000"/>
          <w:sz w:val="28"/>
          <w:szCs w:val="28"/>
          <w:shd w:val="clear" w:color="auto" w:fill="FFFFFF"/>
        </w:rPr>
        <w:t xml:space="preserve"> </w:t>
      </w:r>
      <w:r w:rsidR="000074EF">
        <w:rPr>
          <w:rFonts w:ascii="Times New Roman" w:hAnsi="Times New Roman" w:cs="Times New Roman"/>
          <w:color w:val="000000"/>
          <w:sz w:val="28"/>
          <w:szCs w:val="28"/>
          <w:shd w:val="clear" w:color="auto" w:fill="FFFFFF"/>
        </w:rPr>
        <w:t xml:space="preserve">Иногда ссылаются на </w:t>
      </w:r>
      <w:r w:rsidR="00F10DC3">
        <w:rPr>
          <w:rFonts w:ascii="Times New Roman" w:hAnsi="Times New Roman" w:cs="Times New Roman"/>
          <w:color w:val="000000"/>
          <w:sz w:val="28"/>
          <w:szCs w:val="28"/>
          <w:shd w:val="clear" w:color="auto" w:fill="FFFFFF"/>
        </w:rPr>
        <w:t xml:space="preserve">1 правило Поместного Собора в Константинопольском храме </w:t>
      </w:r>
      <w:r w:rsidR="008573BD">
        <w:rPr>
          <w:rFonts w:ascii="Times New Roman" w:hAnsi="Times New Roman" w:cs="Times New Roman"/>
          <w:color w:val="000000"/>
          <w:sz w:val="28"/>
          <w:szCs w:val="28"/>
          <w:shd w:val="clear" w:color="auto" w:fill="FFFFFF"/>
        </w:rPr>
        <w:t>С</w:t>
      </w:r>
      <w:r w:rsidR="00F10DC3">
        <w:rPr>
          <w:rFonts w:ascii="Times New Roman" w:hAnsi="Times New Roman" w:cs="Times New Roman"/>
          <w:color w:val="000000"/>
          <w:sz w:val="28"/>
          <w:szCs w:val="28"/>
          <w:shd w:val="clear" w:color="auto" w:fill="FFFFFF"/>
        </w:rPr>
        <w:t>вятой Софии 879 г., в котором пытаются увидеть указание на каноническое значение для Вселенской Церкви суда только двух предстоятелей – Римского и Константинопольского: «</w:t>
      </w:r>
      <w:r w:rsidR="00F10DC3" w:rsidRPr="00F10DC3">
        <w:rPr>
          <w:rFonts w:ascii="Times New Roman" w:hAnsi="Times New Roman" w:cs="Times New Roman"/>
          <w:color w:val="000000"/>
          <w:sz w:val="28"/>
          <w:szCs w:val="28"/>
          <w:shd w:val="clear" w:color="auto" w:fill="FFFFFF"/>
        </w:rPr>
        <w:t>Свят</w:t>
      </w:r>
      <w:r w:rsidR="00F10DC3">
        <w:rPr>
          <w:rFonts w:ascii="Times New Roman" w:hAnsi="Times New Roman" w:cs="Times New Roman"/>
          <w:color w:val="000000"/>
          <w:sz w:val="28"/>
          <w:szCs w:val="28"/>
          <w:shd w:val="clear" w:color="auto" w:fill="FFFFFF"/>
        </w:rPr>
        <w:t>о</w:t>
      </w:r>
      <w:r w:rsidR="00F10DC3" w:rsidRPr="00F10DC3">
        <w:rPr>
          <w:rFonts w:ascii="Times New Roman" w:hAnsi="Times New Roman" w:cs="Times New Roman"/>
          <w:color w:val="000000"/>
          <w:sz w:val="28"/>
          <w:szCs w:val="28"/>
          <w:shd w:val="clear" w:color="auto" w:fill="FFFFFF"/>
        </w:rPr>
        <w:t xml:space="preserve">й и вселенский собор определил: аще которые из Италийских клириков, или мирян, или из епископов, обитающие в </w:t>
      </w:r>
      <w:proofErr w:type="spellStart"/>
      <w:r w:rsidR="00F10DC3" w:rsidRPr="00F10DC3">
        <w:rPr>
          <w:rFonts w:ascii="Times New Roman" w:hAnsi="Times New Roman" w:cs="Times New Roman"/>
          <w:color w:val="000000"/>
          <w:sz w:val="28"/>
          <w:szCs w:val="28"/>
          <w:shd w:val="clear" w:color="auto" w:fill="FFFFFF"/>
        </w:rPr>
        <w:t>Асии</w:t>
      </w:r>
      <w:proofErr w:type="spellEnd"/>
      <w:r w:rsidR="00F10DC3" w:rsidRPr="00F10DC3">
        <w:rPr>
          <w:rFonts w:ascii="Times New Roman" w:hAnsi="Times New Roman" w:cs="Times New Roman"/>
          <w:color w:val="000000"/>
          <w:sz w:val="28"/>
          <w:szCs w:val="28"/>
          <w:shd w:val="clear" w:color="auto" w:fill="FFFFFF"/>
        </w:rPr>
        <w:t>, или в Европе, или в Ливии, подверглис</w:t>
      </w:r>
      <w:r w:rsidR="00F10DC3">
        <w:rPr>
          <w:rFonts w:ascii="Times New Roman" w:hAnsi="Times New Roman" w:cs="Times New Roman"/>
          <w:color w:val="000000"/>
          <w:sz w:val="28"/>
          <w:szCs w:val="28"/>
          <w:shd w:val="clear" w:color="auto" w:fill="FFFFFF"/>
        </w:rPr>
        <w:t>ь</w:t>
      </w:r>
      <w:r w:rsidR="00F10DC3" w:rsidRPr="00F10DC3">
        <w:rPr>
          <w:rFonts w:ascii="Times New Roman" w:hAnsi="Times New Roman" w:cs="Times New Roman"/>
          <w:color w:val="000000"/>
          <w:sz w:val="28"/>
          <w:szCs w:val="28"/>
          <w:shd w:val="clear" w:color="auto" w:fill="FFFFFF"/>
        </w:rPr>
        <w:t xml:space="preserve"> или узам отлучения от таинств, или извержению из своего чина, или анафеме от святейш</w:t>
      </w:r>
      <w:r w:rsidR="00F10DC3">
        <w:rPr>
          <w:rFonts w:ascii="Times New Roman" w:hAnsi="Times New Roman" w:cs="Times New Roman"/>
          <w:color w:val="000000"/>
          <w:sz w:val="28"/>
          <w:szCs w:val="28"/>
          <w:shd w:val="clear" w:color="auto" w:fill="FFFFFF"/>
        </w:rPr>
        <w:t>е</w:t>
      </w:r>
      <w:r w:rsidR="00F10DC3" w:rsidRPr="00F10DC3">
        <w:rPr>
          <w:rFonts w:ascii="Times New Roman" w:hAnsi="Times New Roman" w:cs="Times New Roman"/>
          <w:color w:val="000000"/>
          <w:sz w:val="28"/>
          <w:szCs w:val="28"/>
          <w:shd w:val="clear" w:color="auto" w:fill="FFFFFF"/>
        </w:rPr>
        <w:t>го папы Иоанна: те да будут и от святейш</w:t>
      </w:r>
      <w:r w:rsidR="00F10DC3">
        <w:rPr>
          <w:rFonts w:ascii="Times New Roman" w:hAnsi="Times New Roman" w:cs="Times New Roman"/>
          <w:color w:val="000000"/>
          <w:sz w:val="28"/>
          <w:szCs w:val="28"/>
          <w:shd w:val="clear" w:color="auto" w:fill="FFFFFF"/>
        </w:rPr>
        <w:t>е</w:t>
      </w:r>
      <w:r w:rsidR="00F10DC3" w:rsidRPr="00F10DC3">
        <w:rPr>
          <w:rFonts w:ascii="Times New Roman" w:hAnsi="Times New Roman" w:cs="Times New Roman"/>
          <w:color w:val="000000"/>
          <w:sz w:val="28"/>
          <w:szCs w:val="28"/>
          <w:shd w:val="clear" w:color="auto" w:fill="FFFFFF"/>
        </w:rPr>
        <w:t>го Фотия, патриарха Константинопольск</w:t>
      </w:r>
      <w:r w:rsidR="00F10DC3">
        <w:rPr>
          <w:rFonts w:ascii="Times New Roman" w:hAnsi="Times New Roman" w:cs="Times New Roman"/>
          <w:color w:val="000000"/>
          <w:sz w:val="28"/>
          <w:szCs w:val="28"/>
          <w:shd w:val="clear" w:color="auto" w:fill="FFFFFF"/>
        </w:rPr>
        <w:t>о</w:t>
      </w:r>
      <w:r w:rsidR="00F10DC3" w:rsidRPr="00F10DC3">
        <w:rPr>
          <w:rFonts w:ascii="Times New Roman" w:hAnsi="Times New Roman" w:cs="Times New Roman"/>
          <w:color w:val="000000"/>
          <w:sz w:val="28"/>
          <w:szCs w:val="28"/>
          <w:shd w:val="clear" w:color="auto" w:fill="FFFFFF"/>
        </w:rPr>
        <w:t>го подвержены тому же степени церковн</w:t>
      </w:r>
      <w:r w:rsidR="00F10DC3">
        <w:rPr>
          <w:rFonts w:ascii="Times New Roman" w:hAnsi="Times New Roman" w:cs="Times New Roman"/>
          <w:color w:val="000000"/>
          <w:sz w:val="28"/>
          <w:szCs w:val="28"/>
          <w:shd w:val="clear" w:color="auto" w:fill="FFFFFF"/>
        </w:rPr>
        <w:t>о</w:t>
      </w:r>
      <w:r w:rsidR="00F10DC3" w:rsidRPr="00F10DC3">
        <w:rPr>
          <w:rFonts w:ascii="Times New Roman" w:hAnsi="Times New Roman" w:cs="Times New Roman"/>
          <w:color w:val="000000"/>
          <w:sz w:val="28"/>
          <w:szCs w:val="28"/>
          <w:shd w:val="clear" w:color="auto" w:fill="FFFFFF"/>
        </w:rPr>
        <w:t>го наказания, то есть, да будут или извержены, или преданы анафеме, или отлучены. И которых клириков, или мирян, или архиерейск</w:t>
      </w:r>
      <w:r w:rsidR="00F10DC3">
        <w:rPr>
          <w:rFonts w:ascii="Times New Roman" w:hAnsi="Times New Roman" w:cs="Times New Roman"/>
          <w:color w:val="000000"/>
          <w:sz w:val="28"/>
          <w:szCs w:val="28"/>
          <w:shd w:val="clear" w:color="auto" w:fill="FFFFFF"/>
        </w:rPr>
        <w:t>о</w:t>
      </w:r>
      <w:r w:rsidR="00F10DC3" w:rsidRPr="00F10DC3">
        <w:rPr>
          <w:rFonts w:ascii="Times New Roman" w:hAnsi="Times New Roman" w:cs="Times New Roman"/>
          <w:color w:val="000000"/>
          <w:sz w:val="28"/>
          <w:szCs w:val="28"/>
          <w:shd w:val="clear" w:color="auto" w:fill="FFFFFF"/>
        </w:rPr>
        <w:t>го или иерейск</w:t>
      </w:r>
      <w:r w:rsidR="00F10DC3">
        <w:rPr>
          <w:rFonts w:ascii="Times New Roman" w:hAnsi="Times New Roman" w:cs="Times New Roman"/>
          <w:color w:val="000000"/>
          <w:sz w:val="28"/>
          <w:szCs w:val="28"/>
          <w:shd w:val="clear" w:color="auto" w:fill="FFFFFF"/>
        </w:rPr>
        <w:t>о</w:t>
      </w:r>
      <w:r w:rsidR="00F10DC3" w:rsidRPr="00F10DC3">
        <w:rPr>
          <w:rFonts w:ascii="Times New Roman" w:hAnsi="Times New Roman" w:cs="Times New Roman"/>
          <w:color w:val="000000"/>
          <w:sz w:val="28"/>
          <w:szCs w:val="28"/>
          <w:shd w:val="clear" w:color="auto" w:fill="FFFFFF"/>
        </w:rPr>
        <w:t>го чина, Фотий святейший патриарх наш, в каком бы то ни было пределе, подвергнет отлучению, или извержению, или проклятию, тех и святейший папа Иоанн, и с ним святая Божия Римская Церковь да признает под тем же осуждением епитимии находящимися</w:t>
      </w:r>
      <w:r w:rsidR="00CE4460">
        <w:rPr>
          <w:rFonts w:ascii="Times New Roman" w:hAnsi="Times New Roman" w:cs="Times New Roman"/>
          <w:color w:val="000000"/>
          <w:sz w:val="28"/>
          <w:szCs w:val="28"/>
          <w:shd w:val="clear" w:color="auto" w:fill="FFFFFF"/>
        </w:rPr>
        <w:t>»</w:t>
      </w:r>
      <w:r w:rsidR="00F10DC3" w:rsidRPr="00F10DC3">
        <w:rPr>
          <w:rFonts w:ascii="Times New Roman" w:hAnsi="Times New Roman" w:cs="Times New Roman"/>
          <w:color w:val="000000"/>
          <w:sz w:val="28"/>
          <w:szCs w:val="28"/>
          <w:shd w:val="clear" w:color="auto" w:fill="FFFFFF"/>
        </w:rPr>
        <w:t>.</w:t>
      </w:r>
      <w:r w:rsidR="00CE4460">
        <w:rPr>
          <w:rFonts w:ascii="Times New Roman" w:hAnsi="Times New Roman" w:cs="Times New Roman"/>
          <w:color w:val="000000"/>
          <w:sz w:val="28"/>
          <w:szCs w:val="28"/>
          <w:shd w:val="clear" w:color="auto" w:fill="FFFFFF"/>
        </w:rPr>
        <w:t xml:space="preserve"> Однако это правило издано в целях уврачевания конфликта и разрыва между двумя Поместными Церквами, Римской и Константинопольской, поэтому и касается проблемы взаимного признания прещений исключительно между предстоятелями этих Церквей, а вовсе не возвышает их как якобы судей двух половин Христианской Церкви.</w:t>
      </w:r>
      <w:r w:rsidR="00AE4DBF">
        <w:rPr>
          <w:rFonts w:ascii="Times New Roman" w:hAnsi="Times New Roman" w:cs="Times New Roman"/>
          <w:color w:val="000000"/>
          <w:sz w:val="28"/>
          <w:szCs w:val="28"/>
          <w:shd w:val="clear" w:color="auto" w:fill="FFFFFF"/>
        </w:rPr>
        <w:t xml:space="preserve"> </w:t>
      </w:r>
      <w:proofErr w:type="gramStart"/>
      <w:r w:rsidR="006A55ED" w:rsidRPr="00AE4DBF">
        <w:rPr>
          <w:rFonts w:ascii="Times New Roman" w:hAnsi="Times New Roman" w:cs="Times New Roman"/>
          <w:color w:val="000000"/>
          <w:sz w:val="28"/>
          <w:szCs w:val="28"/>
          <w:shd w:val="clear" w:color="auto" w:fill="FFFFFF"/>
        </w:rPr>
        <w:t>«Уже самая редакция правила показывает</w:t>
      </w:r>
      <w:proofErr w:type="gramEnd"/>
      <w:r w:rsidR="00AE4DBF" w:rsidRPr="00AE4DBF">
        <w:rPr>
          <w:rFonts w:ascii="Times New Roman" w:hAnsi="Times New Roman" w:cs="Times New Roman"/>
          <w:color w:val="000000"/>
          <w:sz w:val="28"/>
          <w:szCs w:val="28"/>
          <w:shd w:val="clear" w:color="auto" w:fill="FFFFFF"/>
        </w:rPr>
        <w:t xml:space="preserve">, </w:t>
      </w:r>
      <w:r w:rsidR="006A55ED">
        <w:rPr>
          <w:rFonts w:ascii="Times New Roman" w:hAnsi="Times New Roman" w:cs="Times New Roman"/>
          <w:color w:val="000000"/>
          <w:sz w:val="28"/>
          <w:szCs w:val="28"/>
          <w:shd w:val="clear" w:color="auto" w:fill="FFFFFF"/>
        </w:rPr>
        <w:t xml:space="preserve">- объясняет профессор А. С. Павлов, - </w:t>
      </w:r>
      <w:r w:rsidR="00AE4DBF" w:rsidRPr="00AE4DBF">
        <w:rPr>
          <w:rFonts w:ascii="Times New Roman" w:hAnsi="Times New Roman" w:cs="Times New Roman"/>
          <w:color w:val="000000"/>
          <w:sz w:val="28"/>
          <w:szCs w:val="28"/>
          <w:shd w:val="clear" w:color="auto" w:fill="FFFFFF"/>
        </w:rPr>
        <w:t xml:space="preserve">что оно имело значение временной меры, направленной к прекращению тогдашних несогласий между Римом и Константинополем: каждый из примиряющихся иерархов обязуется признавать все действия карательной власти другого, совершенные им над своими клириками или мирянами, где бы они ни находились. Это было собственно применение к </w:t>
      </w:r>
      <w:r w:rsidR="00AE4DBF" w:rsidRPr="00AE4DBF">
        <w:rPr>
          <w:rFonts w:ascii="Times New Roman" w:hAnsi="Times New Roman" w:cs="Times New Roman"/>
          <w:color w:val="000000"/>
          <w:sz w:val="28"/>
          <w:szCs w:val="28"/>
          <w:shd w:val="clear" w:color="auto" w:fill="FFFFFF"/>
        </w:rPr>
        <w:lastRenderedPageBreak/>
        <w:t>данному случаю основного церковного правила, выраженного еще первы</w:t>
      </w:r>
      <w:r w:rsidR="00AE4DBF">
        <w:rPr>
          <w:rFonts w:ascii="Times New Roman" w:hAnsi="Times New Roman" w:cs="Times New Roman"/>
          <w:color w:val="000000"/>
          <w:sz w:val="28"/>
          <w:szCs w:val="28"/>
          <w:shd w:val="clear" w:color="auto" w:fill="FFFFFF"/>
        </w:rPr>
        <w:t>м вселенским собором (прав. 5)».</w:t>
      </w:r>
      <w:r w:rsidR="00AE4DBF">
        <w:rPr>
          <w:rStyle w:val="a5"/>
          <w:rFonts w:ascii="Times New Roman" w:hAnsi="Times New Roman" w:cs="Times New Roman"/>
          <w:color w:val="000000"/>
          <w:sz w:val="28"/>
          <w:szCs w:val="28"/>
          <w:shd w:val="clear" w:color="auto" w:fill="FFFFFF"/>
        </w:rPr>
        <w:footnoteReference w:id="134"/>
      </w:r>
    </w:p>
    <w:p w:rsidR="003243B2" w:rsidRDefault="007A3C2A" w:rsidP="007029E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003243B2">
        <w:rPr>
          <w:rFonts w:ascii="Times New Roman" w:hAnsi="Times New Roman" w:cs="Times New Roman"/>
          <w:color w:val="000000"/>
          <w:sz w:val="28"/>
          <w:szCs w:val="28"/>
          <w:shd w:val="clear" w:color="auto" w:fill="FFFFFF"/>
        </w:rPr>
        <w:t>а 4</w:t>
      </w:r>
      <w:r>
        <w:rPr>
          <w:rFonts w:ascii="Times New Roman" w:hAnsi="Times New Roman" w:cs="Times New Roman"/>
          <w:color w:val="000000"/>
          <w:sz w:val="28"/>
          <w:szCs w:val="28"/>
          <w:shd w:val="clear" w:color="auto" w:fill="FFFFFF"/>
        </w:rPr>
        <w:t>-ый</w:t>
      </w:r>
      <w:r w:rsidR="003243B2">
        <w:rPr>
          <w:rFonts w:ascii="Times New Roman" w:hAnsi="Times New Roman" w:cs="Times New Roman"/>
          <w:color w:val="000000"/>
          <w:sz w:val="28"/>
          <w:szCs w:val="28"/>
          <w:shd w:val="clear" w:color="auto" w:fill="FFFFFF"/>
        </w:rPr>
        <w:t xml:space="preserve"> аргумент преподобного Никодима Святогорца о том, что</w:t>
      </w:r>
      <w:r>
        <w:rPr>
          <w:rFonts w:ascii="Times New Roman" w:hAnsi="Times New Roman" w:cs="Times New Roman"/>
          <w:color w:val="000000"/>
          <w:sz w:val="28"/>
          <w:szCs w:val="28"/>
          <w:shd w:val="clear" w:color="auto" w:fill="FFFFFF"/>
        </w:rPr>
        <w:t xml:space="preserve"> наделение Константинопольского патриарха правом пересмотра судов других патриархов ввело бы отцов Халкидонского Собора в прямое противоречие с целым рядом канонов, строго запрещающих предстоятелям «совершать какие-либо действия в Церквах за границами своей области», митрополит Сардский Максим отвечает</w:t>
      </w:r>
      <w:r w:rsidR="00CF7C97">
        <w:rPr>
          <w:rFonts w:ascii="Times New Roman" w:hAnsi="Times New Roman" w:cs="Times New Roman"/>
          <w:color w:val="000000"/>
          <w:sz w:val="28"/>
          <w:szCs w:val="28"/>
          <w:shd w:val="clear" w:color="auto" w:fill="FFFFFF"/>
        </w:rPr>
        <w:t xml:space="preserve">, что «такое вмешательство не основывается на 7 и 9 канонах Халкидона» (в их </w:t>
      </w:r>
      <w:r w:rsidR="00FB388A">
        <w:rPr>
          <w:rFonts w:ascii="Times New Roman" w:hAnsi="Times New Roman" w:cs="Times New Roman"/>
          <w:color w:val="000000"/>
          <w:sz w:val="28"/>
          <w:szCs w:val="28"/>
          <w:shd w:val="clear" w:color="auto" w:fill="FFFFFF"/>
        </w:rPr>
        <w:t>фанариотском</w:t>
      </w:r>
      <w:r w:rsidR="00870FC3">
        <w:rPr>
          <w:rFonts w:ascii="Times New Roman" w:hAnsi="Times New Roman" w:cs="Times New Roman"/>
          <w:color w:val="000000"/>
          <w:sz w:val="28"/>
          <w:szCs w:val="28"/>
          <w:shd w:val="clear" w:color="auto" w:fill="FFFFFF"/>
        </w:rPr>
        <w:t xml:space="preserve"> толковании), поскольку будто бы наделение Константинопольской кафедры «особыми судебными правами» по разрешени</w:t>
      </w:r>
      <w:r w:rsidR="004B0191">
        <w:rPr>
          <w:rFonts w:ascii="Times New Roman" w:hAnsi="Times New Roman" w:cs="Times New Roman"/>
          <w:color w:val="000000"/>
          <w:sz w:val="28"/>
          <w:szCs w:val="28"/>
          <w:shd w:val="clear" w:color="auto" w:fill="FFFFFF"/>
        </w:rPr>
        <w:t>ю</w:t>
      </w:r>
      <w:r w:rsidR="00870FC3">
        <w:rPr>
          <w:rFonts w:ascii="Times New Roman" w:hAnsi="Times New Roman" w:cs="Times New Roman"/>
          <w:color w:val="000000"/>
          <w:sz w:val="28"/>
          <w:szCs w:val="28"/>
          <w:shd w:val="clear" w:color="auto" w:fill="FFFFFF"/>
        </w:rPr>
        <w:t xml:space="preserve"> судебных споров в других Церквах вовсе </w:t>
      </w:r>
      <w:r w:rsidR="00870FC3" w:rsidRPr="00870FC3">
        <w:rPr>
          <w:rFonts w:ascii="Times New Roman" w:hAnsi="Times New Roman" w:cs="Times New Roman"/>
          <w:color w:val="000000"/>
          <w:sz w:val="28"/>
          <w:szCs w:val="28"/>
          <w:shd w:val="clear" w:color="auto" w:fill="FFFFFF"/>
        </w:rPr>
        <w:t xml:space="preserve"> </w:t>
      </w:r>
      <w:r w:rsidR="00870FC3">
        <w:rPr>
          <w:rFonts w:ascii="Times New Roman" w:hAnsi="Times New Roman" w:cs="Times New Roman"/>
          <w:color w:val="000000"/>
          <w:sz w:val="28"/>
          <w:szCs w:val="28"/>
          <w:shd w:val="clear" w:color="auto" w:fill="FFFFFF"/>
        </w:rPr>
        <w:t xml:space="preserve">«не извращает и не нарушает </w:t>
      </w:r>
      <w:r w:rsidR="00870FC3" w:rsidRPr="00870FC3">
        <w:rPr>
          <w:rFonts w:ascii="Times New Roman" w:hAnsi="Times New Roman" w:cs="Times New Roman"/>
          <w:color w:val="000000"/>
          <w:sz w:val="28"/>
          <w:szCs w:val="28"/>
          <w:shd w:val="clear" w:color="auto" w:fill="FFFFFF"/>
        </w:rPr>
        <w:t xml:space="preserve">смысл, </w:t>
      </w:r>
      <w:r w:rsidR="00870FC3">
        <w:rPr>
          <w:rFonts w:ascii="Times New Roman" w:hAnsi="Times New Roman" w:cs="Times New Roman"/>
          <w:color w:val="000000"/>
          <w:sz w:val="28"/>
          <w:szCs w:val="28"/>
          <w:shd w:val="clear" w:color="auto" w:fill="FFFFFF"/>
        </w:rPr>
        <w:t>содержание или действительность» перечисляемых преподобным Никодимом канонов</w:t>
      </w:r>
      <w:r w:rsidR="00BA2275">
        <w:rPr>
          <w:rFonts w:ascii="Times New Roman" w:hAnsi="Times New Roman" w:cs="Times New Roman"/>
          <w:color w:val="000000"/>
          <w:sz w:val="28"/>
          <w:szCs w:val="28"/>
          <w:shd w:val="clear" w:color="auto" w:fill="FFFFFF"/>
        </w:rPr>
        <w:t>.</w:t>
      </w:r>
      <w:r w:rsidR="00BA2275">
        <w:rPr>
          <w:rStyle w:val="a5"/>
          <w:rFonts w:ascii="Times New Roman" w:hAnsi="Times New Roman" w:cs="Times New Roman"/>
          <w:color w:val="000000"/>
          <w:sz w:val="28"/>
          <w:szCs w:val="28"/>
          <w:shd w:val="clear" w:color="auto" w:fill="FFFFFF"/>
        </w:rPr>
        <w:footnoteReference w:id="135"/>
      </w:r>
      <w:r w:rsidR="004B0191">
        <w:rPr>
          <w:rFonts w:ascii="Times New Roman" w:hAnsi="Times New Roman" w:cs="Times New Roman"/>
          <w:color w:val="000000"/>
          <w:sz w:val="28"/>
          <w:szCs w:val="28"/>
          <w:shd w:val="clear" w:color="auto" w:fill="FFFFFF"/>
        </w:rPr>
        <w:t xml:space="preserve"> Какой-либо аргументацией митрополит Максим </w:t>
      </w:r>
      <w:r w:rsidR="009E7752">
        <w:rPr>
          <w:rFonts w:ascii="Times New Roman" w:hAnsi="Times New Roman" w:cs="Times New Roman"/>
          <w:color w:val="000000"/>
          <w:sz w:val="28"/>
          <w:szCs w:val="28"/>
          <w:shd w:val="clear" w:color="auto" w:fill="FFFFFF"/>
        </w:rPr>
        <w:t xml:space="preserve">себя </w:t>
      </w:r>
      <w:r w:rsidR="004B0191">
        <w:rPr>
          <w:rFonts w:ascii="Times New Roman" w:hAnsi="Times New Roman" w:cs="Times New Roman"/>
          <w:color w:val="000000"/>
          <w:sz w:val="28"/>
          <w:szCs w:val="28"/>
          <w:shd w:val="clear" w:color="auto" w:fill="FFFFFF"/>
        </w:rPr>
        <w:t>не утруждает</w:t>
      </w:r>
      <w:r w:rsidR="009E7752">
        <w:rPr>
          <w:rFonts w:ascii="Times New Roman" w:hAnsi="Times New Roman" w:cs="Times New Roman"/>
          <w:color w:val="000000"/>
          <w:sz w:val="28"/>
          <w:szCs w:val="28"/>
          <w:shd w:val="clear" w:color="auto" w:fill="FFFFFF"/>
        </w:rPr>
        <w:t xml:space="preserve">. Его утверждение, что судебно-апелляционная юрисдикция </w:t>
      </w:r>
      <w:r w:rsidR="00665E48">
        <w:rPr>
          <w:rFonts w:ascii="Times New Roman" w:hAnsi="Times New Roman" w:cs="Times New Roman"/>
          <w:color w:val="000000"/>
          <w:sz w:val="28"/>
          <w:szCs w:val="28"/>
          <w:shd w:val="clear" w:color="auto" w:fill="FFFFFF"/>
        </w:rPr>
        <w:t xml:space="preserve">Константинополя над делами других Поместных Церквей не является вмешательством в их дела, само по себе </w:t>
      </w:r>
      <w:r w:rsidR="001F1387">
        <w:rPr>
          <w:rFonts w:ascii="Times New Roman" w:hAnsi="Times New Roman" w:cs="Times New Roman"/>
          <w:color w:val="000000"/>
          <w:sz w:val="28"/>
          <w:szCs w:val="28"/>
          <w:shd w:val="clear" w:color="auto" w:fill="FFFFFF"/>
        </w:rPr>
        <w:t>является настолько красноречивым примером того, как</w:t>
      </w:r>
      <w:r w:rsidR="002D4637">
        <w:rPr>
          <w:rFonts w:ascii="Times New Roman" w:hAnsi="Times New Roman" w:cs="Times New Roman"/>
          <w:color w:val="000000"/>
          <w:sz w:val="28"/>
          <w:szCs w:val="28"/>
          <w:shd w:val="clear" w:color="auto" w:fill="FFFFFF"/>
        </w:rPr>
        <w:t xml:space="preserve"> черное могут именовать</w:t>
      </w:r>
      <w:r w:rsidR="001F1387">
        <w:rPr>
          <w:rFonts w:ascii="Times New Roman" w:hAnsi="Times New Roman" w:cs="Times New Roman"/>
          <w:color w:val="000000"/>
          <w:sz w:val="28"/>
          <w:szCs w:val="28"/>
          <w:shd w:val="clear" w:color="auto" w:fill="FFFFFF"/>
        </w:rPr>
        <w:t xml:space="preserve"> белым, что нет необходимости в особых комментариях.</w:t>
      </w:r>
    </w:p>
    <w:p w:rsidR="00BA149B" w:rsidRDefault="000C45EC" w:rsidP="007029E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Почему под экзархами диоцезов отцы Халкидонского Собора не могли иметь в виду патриархов, или архиепископов </w:t>
      </w:r>
      <w:r w:rsidR="00AF6FA8">
        <w:rPr>
          <w:rFonts w:ascii="Times New Roman" w:hAnsi="Times New Roman" w:cs="Times New Roman"/>
          <w:color w:val="000000"/>
          <w:sz w:val="28"/>
          <w:szCs w:val="28"/>
          <w:shd w:val="clear" w:color="auto" w:fill="FFFFFF"/>
        </w:rPr>
        <w:t>трех</w:t>
      </w:r>
      <w:r>
        <w:rPr>
          <w:rFonts w:ascii="Times New Roman" w:hAnsi="Times New Roman" w:cs="Times New Roman"/>
          <w:color w:val="000000"/>
          <w:sz w:val="28"/>
          <w:szCs w:val="28"/>
          <w:shd w:val="clear" w:color="auto" w:fill="FFFFFF"/>
        </w:rPr>
        <w:t xml:space="preserve"> главных престолов </w:t>
      </w:r>
      <w:r w:rsidR="00AF6FA8">
        <w:rPr>
          <w:rFonts w:ascii="Times New Roman" w:hAnsi="Times New Roman" w:cs="Times New Roman"/>
          <w:color w:val="000000"/>
          <w:sz w:val="28"/>
          <w:szCs w:val="28"/>
          <w:shd w:val="clear" w:color="auto" w:fill="FFFFFF"/>
        </w:rPr>
        <w:t xml:space="preserve">Восточной </w:t>
      </w:r>
      <w:r>
        <w:rPr>
          <w:rFonts w:ascii="Times New Roman" w:hAnsi="Times New Roman" w:cs="Times New Roman"/>
          <w:color w:val="000000"/>
          <w:sz w:val="28"/>
          <w:szCs w:val="28"/>
          <w:shd w:val="clear" w:color="auto" w:fill="FFFFFF"/>
        </w:rPr>
        <w:t>Церкви</w:t>
      </w:r>
      <w:r w:rsidR="006D2B79">
        <w:rPr>
          <w:rFonts w:ascii="Times New Roman" w:hAnsi="Times New Roman" w:cs="Times New Roman"/>
          <w:color w:val="000000"/>
          <w:sz w:val="28"/>
          <w:szCs w:val="28"/>
          <w:shd w:val="clear" w:color="auto" w:fill="FFFFFF"/>
        </w:rPr>
        <w:t>, помимо Константинопольского (Александрийского, Антиохийского и Иерусалимского) ясно видно</w:t>
      </w:r>
      <w:r w:rsidR="00636F6F">
        <w:rPr>
          <w:rFonts w:ascii="Times New Roman" w:hAnsi="Times New Roman" w:cs="Times New Roman"/>
          <w:color w:val="000000"/>
          <w:sz w:val="28"/>
          <w:szCs w:val="28"/>
          <w:shd w:val="clear" w:color="auto" w:fill="FFFFFF"/>
        </w:rPr>
        <w:t>, в том числе,</w:t>
      </w:r>
      <w:r w:rsidR="007B07F4">
        <w:rPr>
          <w:rFonts w:ascii="Times New Roman" w:hAnsi="Times New Roman" w:cs="Times New Roman"/>
          <w:color w:val="000000"/>
          <w:sz w:val="28"/>
          <w:szCs w:val="28"/>
          <w:shd w:val="clear" w:color="auto" w:fill="FFFFFF"/>
        </w:rPr>
        <w:t xml:space="preserve"> </w:t>
      </w:r>
      <w:r w:rsidR="006D2B79">
        <w:rPr>
          <w:rFonts w:ascii="Times New Roman" w:hAnsi="Times New Roman" w:cs="Times New Roman"/>
          <w:color w:val="000000"/>
          <w:sz w:val="28"/>
          <w:szCs w:val="28"/>
          <w:shd w:val="clear" w:color="auto" w:fill="FFFFFF"/>
        </w:rPr>
        <w:t>из следующего. Если до Халкидона к Антиохийскому архиепископу еще можно было бы применить термин</w:t>
      </w:r>
      <w:r w:rsidR="00853E1F">
        <w:rPr>
          <w:rFonts w:ascii="Times New Roman" w:hAnsi="Times New Roman" w:cs="Times New Roman"/>
          <w:color w:val="000000"/>
          <w:sz w:val="28"/>
          <w:szCs w:val="28"/>
          <w:shd w:val="clear" w:color="auto" w:fill="FFFFFF"/>
        </w:rPr>
        <w:t xml:space="preserve"> «экзарх диоцеза»</w:t>
      </w:r>
      <w:r w:rsidR="006D2B79">
        <w:rPr>
          <w:rFonts w:ascii="Times New Roman" w:hAnsi="Times New Roman" w:cs="Times New Roman"/>
          <w:color w:val="000000"/>
          <w:sz w:val="28"/>
          <w:szCs w:val="28"/>
          <w:shd w:val="clear" w:color="auto" w:fill="FFFFFF"/>
        </w:rPr>
        <w:t xml:space="preserve">, то во время Собора предстоятель </w:t>
      </w:r>
      <w:r w:rsidR="006D08B0">
        <w:rPr>
          <w:rFonts w:ascii="Times New Roman" w:hAnsi="Times New Roman" w:cs="Times New Roman"/>
          <w:color w:val="000000"/>
          <w:sz w:val="28"/>
          <w:szCs w:val="28"/>
          <w:shd w:val="clear" w:color="auto" w:fill="FFFFFF"/>
        </w:rPr>
        <w:t xml:space="preserve">Антиохийской Церкви </w:t>
      </w:r>
      <w:r w:rsidR="006D2B79">
        <w:rPr>
          <w:rFonts w:ascii="Times New Roman" w:hAnsi="Times New Roman" w:cs="Times New Roman"/>
          <w:color w:val="000000"/>
          <w:sz w:val="28"/>
          <w:szCs w:val="28"/>
          <w:shd w:val="clear" w:color="auto" w:fill="FFFFFF"/>
        </w:rPr>
        <w:t>перестал возглавлять диоцез Восток, который был разделен между ним и предстоятелем новообразованного Иерусалимского Патриархата, Иерусалимской Поместной Церкви. Оба архиепископа, Антиохийский и Иерусалимский, не именуясь экзархами Собором ни разу официально, могли бы таким образом стать условными «экзархами», начальниками «</w:t>
      </w:r>
      <w:proofErr w:type="spellStart"/>
      <w:r w:rsidR="006D2B79">
        <w:rPr>
          <w:rFonts w:ascii="Times New Roman" w:hAnsi="Times New Roman" w:cs="Times New Roman"/>
          <w:color w:val="000000"/>
          <w:sz w:val="28"/>
          <w:szCs w:val="28"/>
          <w:shd w:val="clear" w:color="auto" w:fill="FFFFFF"/>
        </w:rPr>
        <w:t>полудиоцезов</w:t>
      </w:r>
      <w:proofErr w:type="spellEnd"/>
      <w:r w:rsidR="006D2B79">
        <w:rPr>
          <w:rFonts w:ascii="Times New Roman" w:hAnsi="Times New Roman" w:cs="Times New Roman"/>
          <w:color w:val="000000"/>
          <w:sz w:val="28"/>
          <w:szCs w:val="28"/>
          <w:shd w:val="clear" w:color="auto" w:fill="FFFFFF"/>
        </w:rPr>
        <w:t xml:space="preserve">», но никак не диоцезов. К Александрийскому архиепископу 9 и 17 правила Собора могли быть применимы по форме (он возглавлял диоцез Египет), но </w:t>
      </w:r>
      <w:r w:rsidR="006D08B0">
        <w:rPr>
          <w:rFonts w:ascii="Times New Roman" w:hAnsi="Times New Roman" w:cs="Times New Roman"/>
          <w:color w:val="000000"/>
          <w:sz w:val="28"/>
          <w:szCs w:val="28"/>
          <w:shd w:val="clear" w:color="auto" w:fill="FFFFFF"/>
        </w:rPr>
        <w:t xml:space="preserve">не по существу изложенного в них. </w:t>
      </w:r>
      <w:r w:rsidR="002978C6">
        <w:rPr>
          <w:rFonts w:ascii="Times New Roman" w:hAnsi="Times New Roman" w:cs="Times New Roman"/>
          <w:color w:val="000000"/>
          <w:sz w:val="28"/>
          <w:szCs w:val="28"/>
          <w:shd w:val="clear" w:color="auto" w:fill="FFFFFF"/>
        </w:rPr>
        <w:t xml:space="preserve">Вот что об этом пишет доцент П. В. </w:t>
      </w:r>
      <w:proofErr w:type="spellStart"/>
      <w:r w:rsidR="002978C6">
        <w:rPr>
          <w:rFonts w:ascii="Times New Roman" w:hAnsi="Times New Roman" w:cs="Times New Roman"/>
          <w:color w:val="000000"/>
          <w:sz w:val="28"/>
          <w:szCs w:val="28"/>
          <w:shd w:val="clear" w:color="auto" w:fill="FFFFFF"/>
        </w:rPr>
        <w:t>Кузенков</w:t>
      </w:r>
      <w:proofErr w:type="spellEnd"/>
      <w:r w:rsidR="002978C6">
        <w:rPr>
          <w:rFonts w:ascii="Times New Roman" w:hAnsi="Times New Roman" w:cs="Times New Roman"/>
          <w:color w:val="000000"/>
          <w:sz w:val="28"/>
          <w:szCs w:val="28"/>
          <w:shd w:val="clear" w:color="auto" w:fill="FFFFFF"/>
        </w:rPr>
        <w:t>: «</w:t>
      </w:r>
      <w:r w:rsidR="00405C21">
        <w:rPr>
          <w:rFonts w:ascii="Times New Roman" w:hAnsi="Times New Roman" w:cs="Times New Roman"/>
          <w:color w:val="000000"/>
          <w:sz w:val="28"/>
          <w:szCs w:val="28"/>
          <w:shd w:val="clear" w:color="auto" w:fill="FFFFFF"/>
        </w:rPr>
        <w:t>…</w:t>
      </w:r>
      <w:r w:rsidR="00405C21" w:rsidRPr="00405C21">
        <w:rPr>
          <w:rFonts w:ascii="Times New Roman" w:hAnsi="Times New Roman" w:cs="Times New Roman"/>
          <w:color w:val="000000"/>
          <w:sz w:val="28"/>
          <w:szCs w:val="28"/>
          <w:shd w:val="clear" w:color="auto" w:fill="FFFFFF"/>
        </w:rPr>
        <w:t xml:space="preserve">назвать «экзархом диоцеза» собор в строгом смысле слова мог только патриарха Александрийского: Антиохийский и Иерусалимский делили между собой Восточный диоцез и, соответственно, не могли быть названы его экзархами. Но именно Александрийский патриарх и не может здесь иметься в виду: ведь в его подчинении не было митрополитов (такова была особенность церковной организации Египта). Следовательно, данное правило не носит универсального характера, а описывает конкретную ситуацию: утверждение </w:t>
      </w:r>
      <w:r w:rsidR="00405C21" w:rsidRPr="00405C21">
        <w:rPr>
          <w:rFonts w:ascii="Times New Roman" w:hAnsi="Times New Roman" w:cs="Times New Roman"/>
          <w:color w:val="000000"/>
          <w:sz w:val="28"/>
          <w:szCs w:val="28"/>
          <w:shd w:val="clear" w:color="auto" w:fill="FFFFFF"/>
        </w:rPr>
        <w:lastRenderedPageBreak/>
        <w:t>юридической стороны прав Константинопольского престола, административный аспект которых описан в 28-м правиле</w:t>
      </w:r>
      <w:r w:rsidR="00405C21">
        <w:rPr>
          <w:rFonts w:ascii="Times New Roman" w:hAnsi="Times New Roman" w:cs="Times New Roman"/>
          <w:color w:val="000000"/>
          <w:sz w:val="28"/>
          <w:szCs w:val="28"/>
          <w:shd w:val="clear" w:color="auto" w:fill="FFFFFF"/>
        </w:rPr>
        <w:t>».</w:t>
      </w:r>
      <w:r w:rsidR="00856A44">
        <w:rPr>
          <w:rStyle w:val="a5"/>
          <w:rFonts w:ascii="Times New Roman" w:hAnsi="Times New Roman" w:cs="Times New Roman"/>
          <w:color w:val="000000"/>
          <w:sz w:val="28"/>
          <w:szCs w:val="28"/>
          <w:shd w:val="clear" w:color="auto" w:fill="FFFFFF"/>
        </w:rPr>
        <w:footnoteReference w:id="136"/>
      </w:r>
    </w:p>
    <w:p w:rsidR="005D3922" w:rsidRDefault="002E70A8" w:rsidP="007029E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Если отцы </w:t>
      </w:r>
      <w:r>
        <w:rPr>
          <w:rFonts w:ascii="Times New Roman" w:hAnsi="Times New Roman" w:cs="Times New Roman"/>
          <w:color w:val="000000"/>
          <w:sz w:val="28"/>
          <w:szCs w:val="28"/>
          <w:shd w:val="clear" w:color="auto" w:fill="FFFFFF"/>
          <w:lang w:val="en-US"/>
        </w:rPr>
        <w:t>IV</w:t>
      </w:r>
      <w:r w:rsidRPr="002E70A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Вселенского Собора под экзархами диоцезов разумели предстоятелей главных кафедр Восточной Церкви, таких как Александрийская или Антиохийская, а Константинопольского архиепископа видели их судьей, то последовавшая после Собора переписка</w:t>
      </w:r>
      <w:r w:rsidR="005D3922" w:rsidRPr="005D3922">
        <w:rPr>
          <w:rFonts w:ascii="Times New Roman" w:hAnsi="Times New Roman" w:cs="Times New Roman"/>
          <w:color w:val="000000"/>
          <w:sz w:val="28"/>
          <w:szCs w:val="28"/>
          <w:shd w:val="clear" w:color="auto" w:fill="FFFFFF"/>
        </w:rPr>
        <w:t xml:space="preserve"> </w:t>
      </w:r>
      <w:r w:rsidR="005D3922">
        <w:rPr>
          <w:rFonts w:ascii="Times New Roman" w:hAnsi="Times New Roman" w:cs="Times New Roman"/>
          <w:color w:val="000000"/>
          <w:sz w:val="28"/>
          <w:szCs w:val="28"/>
          <w:shd w:val="clear" w:color="auto" w:fill="FFFFFF"/>
        </w:rPr>
        <w:t xml:space="preserve">между папой, отцами Собора, </w:t>
      </w:r>
      <w:proofErr w:type="spellStart"/>
      <w:r w:rsidR="005D3922">
        <w:rPr>
          <w:rFonts w:ascii="Times New Roman" w:hAnsi="Times New Roman" w:cs="Times New Roman"/>
          <w:color w:val="000000"/>
          <w:sz w:val="28"/>
          <w:szCs w:val="28"/>
          <w:shd w:val="clear" w:color="auto" w:fill="FFFFFF"/>
        </w:rPr>
        <w:t>первоиерархами</w:t>
      </w:r>
      <w:proofErr w:type="spellEnd"/>
      <w:r w:rsidR="005D3922">
        <w:rPr>
          <w:rFonts w:ascii="Times New Roman" w:hAnsi="Times New Roman" w:cs="Times New Roman"/>
          <w:color w:val="000000"/>
          <w:sz w:val="28"/>
          <w:szCs w:val="28"/>
          <w:shd w:val="clear" w:color="auto" w:fill="FFFFFF"/>
        </w:rPr>
        <w:t xml:space="preserve"> Церквей и императорской властью</w:t>
      </w:r>
      <w:r>
        <w:rPr>
          <w:rFonts w:ascii="Times New Roman" w:hAnsi="Times New Roman" w:cs="Times New Roman"/>
          <w:color w:val="000000"/>
          <w:sz w:val="28"/>
          <w:szCs w:val="28"/>
          <w:shd w:val="clear" w:color="auto" w:fill="FFFFFF"/>
        </w:rPr>
        <w:t xml:space="preserve"> должна была бы подтвердить эту мысль. </w:t>
      </w:r>
      <w:r w:rsidR="0071180B">
        <w:rPr>
          <w:rFonts w:ascii="Times New Roman" w:hAnsi="Times New Roman" w:cs="Times New Roman"/>
          <w:color w:val="000000"/>
          <w:sz w:val="28"/>
          <w:szCs w:val="28"/>
          <w:shd w:val="clear" w:color="auto" w:fill="FFFFFF"/>
        </w:rPr>
        <w:t xml:space="preserve">Но она ее опровергает. </w:t>
      </w:r>
    </w:p>
    <w:p w:rsidR="00E16C99" w:rsidRDefault="00E16C99" w:rsidP="007029E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 в послании </w:t>
      </w:r>
      <w:r w:rsidRPr="00E16C99">
        <w:rPr>
          <w:rFonts w:ascii="Times New Roman" w:hAnsi="Times New Roman" w:cs="Times New Roman"/>
          <w:color w:val="000000"/>
          <w:sz w:val="28"/>
          <w:szCs w:val="28"/>
          <w:shd w:val="clear" w:color="auto" w:fill="FFFFFF"/>
        </w:rPr>
        <w:t>папы Льва к епископам, которые собирались на святом халкидонском соборе</w:t>
      </w:r>
      <w:r w:rsidR="004A078B" w:rsidRPr="004A078B">
        <w:rPr>
          <w:rFonts w:ascii="Times New Roman" w:hAnsi="Times New Roman" w:cs="Times New Roman"/>
          <w:color w:val="000000"/>
          <w:sz w:val="28"/>
          <w:szCs w:val="28"/>
          <w:shd w:val="clear" w:color="auto" w:fill="FFFFFF"/>
        </w:rPr>
        <w:t xml:space="preserve"> (</w:t>
      </w:r>
      <w:r w:rsidR="004A078B">
        <w:rPr>
          <w:rFonts w:ascii="Times New Roman" w:hAnsi="Times New Roman" w:cs="Times New Roman"/>
          <w:color w:val="000000"/>
          <w:sz w:val="28"/>
          <w:szCs w:val="28"/>
          <w:shd w:val="clear" w:color="auto" w:fill="FFFFFF"/>
          <w:lang w:val="en-US"/>
        </w:rPr>
        <w:t>ACO</w:t>
      </w:r>
      <w:r w:rsidR="004A078B" w:rsidRPr="004A078B">
        <w:rPr>
          <w:rFonts w:ascii="Times New Roman" w:hAnsi="Times New Roman" w:cs="Times New Roman"/>
          <w:color w:val="000000"/>
          <w:sz w:val="28"/>
          <w:szCs w:val="28"/>
          <w:shd w:val="clear" w:color="auto" w:fill="FFFFFF"/>
        </w:rPr>
        <w:t xml:space="preserve"> </w:t>
      </w:r>
      <w:r w:rsidR="004A078B">
        <w:rPr>
          <w:rFonts w:ascii="Times New Roman" w:hAnsi="Times New Roman" w:cs="Times New Roman"/>
          <w:color w:val="000000"/>
          <w:sz w:val="28"/>
          <w:szCs w:val="28"/>
          <w:shd w:val="clear" w:color="auto" w:fill="FFFFFF"/>
        </w:rPr>
        <w:t xml:space="preserve">№ 65; ДВС № </w:t>
      </w:r>
      <w:r w:rsidR="004A078B">
        <w:rPr>
          <w:rFonts w:ascii="Times New Roman" w:hAnsi="Times New Roman" w:cs="Times New Roman"/>
          <w:color w:val="000000"/>
          <w:sz w:val="28"/>
          <w:szCs w:val="28"/>
          <w:shd w:val="clear" w:color="auto" w:fill="FFFFFF"/>
          <w:lang w:val="en-US"/>
        </w:rPr>
        <w:t>XII</w:t>
      </w:r>
      <w:r w:rsidR="004A078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читаем такие слова: «</w:t>
      </w:r>
      <w:r w:rsidRPr="00E16C99">
        <w:rPr>
          <w:rFonts w:ascii="Times New Roman" w:hAnsi="Times New Roman" w:cs="Times New Roman"/>
          <w:color w:val="000000"/>
          <w:sz w:val="28"/>
          <w:szCs w:val="28"/>
          <w:shd w:val="clear" w:color="auto" w:fill="FFFFFF"/>
        </w:rPr>
        <w:t xml:space="preserve">Также относительно сохранения постановлений святых отцов, которые на никейском соборе утверждены непреложными определениями, я напоминаю вашей святости о наблюдении, чтобы права церквей пребывали так, как они определены теми </w:t>
      </w:r>
      <w:proofErr w:type="spellStart"/>
      <w:r w:rsidRPr="00E16C99">
        <w:rPr>
          <w:rFonts w:ascii="Times New Roman" w:hAnsi="Times New Roman" w:cs="Times New Roman"/>
          <w:color w:val="000000"/>
          <w:sz w:val="28"/>
          <w:szCs w:val="28"/>
          <w:shd w:val="clear" w:color="auto" w:fill="FFFFFF"/>
        </w:rPr>
        <w:t>богодухновенными</w:t>
      </w:r>
      <w:proofErr w:type="spellEnd"/>
      <w:r w:rsidRPr="00E16C99">
        <w:rPr>
          <w:rFonts w:ascii="Times New Roman" w:hAnsi="Times New Roman" w:cs="Times New Roman"/>
          <w:color w:val="000000"/>
          <w:sz w:val="28"/>
          <w:szCs w:val="28"/>
          <w:shd w:val="clear" w:color="auto" w:fill="FFFFFF"/>
        </w:rPr>
        <w:t xml:space="preserve"> 318-ю отцами. Пусть бесчестное домогательство не желает ничего чужого, и пусть никто не ищет себе прибытка чрез лишение другого. Ибо, сколько бы суетное возвышение ни устраивало себя на вынужденном согласии и ни считало нужным укреплять свои желания именем соборов, – все будет слабо и ничтожно, что несогласно с канонами упомянутых отцов</w:t>
      </w:r>
      <w:r>
        <w:rPr>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rPr>
        <w:footnoteReference w:id="137"/>
      </w:r>
      <w:r w:rsidR="0061663A">
        <w:rPr>
          <w:rFonts w:ascii="Times New Roman" w:hAnsi="Times New Roman" w:cs="Times New Roman"/>
          <w:color w:val="000000"/>
          <w:sz w:val="28"/>
          <w:szCs w:val="28"/>
          <w:shd w:val="clear" w:color="auto" w:fill="FFFFFF"/>
        </w:rPr>
        <w:t xml:space="preserve"> Папа неоднократно подчеркивал свою строгую приверженность правилам </w:t>
      </w:r>
      <w:r w:rsidR="0061663A">
        <w:rPr>
          <w:rFonts w:ascii="Times New Roman" w:hAnsi="Times New Roman" w:cs="Times New Roman"/>
          <w:color w:val="000000"/>
          <w:sz w:val="28"/>
          <w:szCs w:val="28"/>
          <w:shd w:val="clear" w:color="auto" w:fill="FFFFFF"/>
          <w:lang w:val="en-US"/>
        </w:rPr>
        <w:t>I</w:t>
      </w:r>
      <w:r w:rsidR="0061663A">
        <w:rPr>
          <w:rFonts w:ascii="Times New Roman" w:hAnsi="Times New Roman" w:cs="Times New Roman"/>
          <w:color w:val="000000"/>
          <w:sz w:val="28"/>
          <w:szCs w:val="28"/>
          <w:shd w:val="clear" w:color="auto" w:fill="FFFFFF"/>
        </w:rPr>
        <w:t xml:space="preserve"> Вселенского Собора, которые, по его мысли, были нарушены 28 </w:t>
      </w:r>
      <w:r w:rsidR="00DC0E26">
        <w:rPr>
          <w:rFonts w:ascii="Times New Roman" w:hAnsi="Times New Roman" w:cs="Times New Roman"/>
          <w:color w:val="000000"/>
          <w:sz w:val="28"/>
          <w:szCs w:val="28"/>
          <w:shd w:val="clear" w:color="auto" w:fill="FFFFFF"/>
        </w:rPr>
        <w:t>каноном</w:t>
      </w:r>
      <w:r w:rsidR="0061663A">
        <w:rPr>
          <w:rFonts w:ascii="Times New Roman" w:hAnsi="Times New Roman" w:cs="Times New Roman"/>
          <w:color w:val="000000"/>
          <w:sz w:val="28"/>
          <w:szCs w:val="28"/>
          <w:shd w:val="clear" w:color="auto" w:fill="FFFFFF"/>
        </w:rPr>
        <w:t xml:space="preserve"> Халкидонского Собора, не только уравнявшим преимущества чести Нового Рима с Ветхим, но и через </w:t>
      </w:r>
      <w:proofErr w:type="spellStart"/>
      <w:r w:rsidR="0061663A">
        <w:rPr>
          <w:rFonts w:ascii="Times New Roman" w:hAnsi="Times New Roman" w:cs="Times New Roman"/>
          <w:color w:val="000000"/>
          <w:sz w:val="28"/>
          <w:szCs w:val="28"/>
          <w:shd w:val="clear" w:color="auto" w:fill="FFFFFF"/>
        </w:rPr>
        <w:t>поставление</w:t>
      </w:r>
      <w:proofErr w:type="spellEnd"/>
      <w:r w:rsidR="0061663A">
        <w:rPr>
          <w:rFonts w:ascii="Times New Roman" w:hAnsi="Times New Roman" w:cs="Times New Roman"/>
          <w:color w:val="000000"/>
          <w:sz w:val="28"/>
          <w:szCs w:val="28"/>
          <w:shd w:val="clear" w:color="auto" w:fill="FFFFFF"/>
        </w:rPr>
        <w:t xml:space="preserve"> Константинополя на второе место нарушившим </w:t>
      </w:r>
      <w:r w:rsidR="00153662" w:rsidRPr="00153662">
        <w:rPr>
          <w:rFonts w:ascii="Times New Roman" w:hAnsi="Times New Roman" w:cs="Times New Roman"/>
          <w:color w:val="000000"/>
          <w:sz w:val="28"/>
          <w:szCs w:val="28"/>
          <w:shd w:val="clear" w:color="auto" w:fill="FFFFFF"/>
        </w:rPr>
        <w:t xml:space="preserve">установленный Никейским Собором </w:t>
      </w:r>
      <w:r w:rsidR="0061663A">
        <w:rPr>
          <w:rFonts w:ascii="Times New Roman" w:hAnsi="Times New Roman" w:cs="Times New Roman"/>
          <w:color w:val="000000"/>
          <w:sz w:val="28"/>
          <w:szCs w:val="28"/>
          <w:shd w:val="clear" w:color="auto" w:fill="FFFFFF"/>
        </w:rPr>
        <w:t xml:space="preserve">порядок </w:t>
      </w:r>
      <w:r w:rsidR="00A50139">
        <w:rPr>
          <w:rFonts w:ascii="Times New Roman" w:hAnsi="Times New Roman" w:cs="Times New Roman"/>
          <w:color w:val="000000"/>
          <w:sz w:val="28"/>
          <w:szCs w:val="28"/>
          <w:shd w:val="clear" w:color="auto" w:fill="FFFFFF"/>
        </w:rPr>
        <w:t xml:space="preserve">старшинства </w:t>
      </w:r>
      <w:r w:rsidR="0061663A">
        <w:rPr>
          <w:rFonts w:ascii="Times New Roman" w:hAnsi="Times New Roman" w:cs="Times New Roman"/>
          <w:color w:val="000000"/>
          <w:sz w:val="28"/>
          <w:szCs w:val="28"/>
          <w:shd w:val="clear" w:color="auto" w:fill="FFFFFF"/>
        </w:rPr>
        <w:t>среди древних престолов. Согласно этому порядку, главными престолами Кафолической Церкви признавались Римский, Александрийский и Антиохийский.</w:t>
      </w:r>
      <w:r w:rsidR="00DC0E26">
        <w:rPr>
          <w:rFonts w:ascii="Times New Roman" w:hAnsi="Times New Roman" w:cs="Times New Roman"/>
          <w:color w:val="000000"/>
          <w:sz w:val="28"/>
          <w:szCs w:val="28"/>
          <w:shd w:val="clear" w:color="auto" w:fill="FFFFFF"/>
        </w:rPr>
        <w:t xml:space="preserve"> Папа, критикуя 28 правило Халкидона, обычно защищал не статус своей, Римской, Церкви, а выступал защитником попранной чести Александрийской и Антиохийской кафедр. Таким образом</w:t>
      </w:r>
      <w:r w:rsidR="00153662">
        <w:rPr>
          <w:rFonts w:ascii="Times New Roman" w:hAnsi="Times New Roman" w:cs="Times New Roman"/>
          <w:color w:val="000000"/>
          <w:sz w:val="28"/>
          <w:szCs w:val="28"/>
          <w:shd w:val="clear" w:color="auto" w:fill="FFFFFF"/>
        </w:rPr>
        <w:t>,</w:t>
      </w:r>
      <w:r w:rsidR="00DC0E26">
        <w:rPr>
          <w:rFonts w:ascii="Times New Roman" w:hAnsi="Times New Roman" w:cs="Times New Roman"/>
          <w:color w:val="000000"/>
          <w:sz w:val="28"/>
          <w:szCs w:val="28"/>
          <w:shd w:val="clear" w:color="auto" w:fill="FFFFFF"/>
        </w:rPr>
        <w:t xml:space="preserve"> его борьба с этим правилом выставлялась как защита слабых, которых попирает новый властолюбивый престол Константинополя, пользующийся своим столичным положением.</w:t>
      </w:r>
      <w:r w:rsidR="00F60BDF">
        <w:rPr>
          <w:rFonts w:ascii="Times New Roman" w:hAnsi="Times New Roman" w:cs="Times New Roman"/>
          <w:color w:val="000000"/>
          <w:sz w:val="28"/>
          <w:szCs w:val="28"/>
          <w:shd w:val="clear" w:color="auto" w:fill="FFFFFF"/>
        </w:rPr>
        <w:t xml:space="preserve"> Именно </w:t>
      </w:r>
      <w:r w:rsidR="00F57590">
        <w:rPr>
          <w:rFonts w:ascii="Times New Roman" w:hAnsi="Times New Roman" w:cs="Times New Roman"/>
          <w:color w:val="000000"/>
          <w:sz w:val="28"/>
          <w:szCs w:val="28"/>
          <w:shd w:val="clear" w:color="auto" w:fill="FFFFFF"/>
        </w:rPr>
        <w:t>об этом ведет речь папа</w:t>
      </w:r>
      <w:r w:rsidR="00F60BDF">
        <w:rPr>
          <w:rFonts w:ascii="Times New Roman" w:hAnsi="Times New Roman" w:cs="Times New Roman"/>
          <w:color w:val="000000"/>
          <w:sz w:val="28"/>
          <w:szCs w:val="28"/>
          <w:shd w:val="clear" w:color="auto" w:fill="FFFFFF"/>
        </w:rPr>
        <w:t xml:space="preserve"> в приведенном отрывке, когда говорит </w:t>
      </w:r>
      <w:r w:rsidR="00F57590">
        <w:rPr>
          <w:rFonts w:ascii="Times New Roman" w:hAnsi="Times New Roman" w:cs="Times New Roman"/>
          <w:color w:val="000000"/>
          <w:sz w:val="28"/>
          <w:szCs w:val="28"/>
          <w:shd w:val="clear" w:color="auto" w:fill="FFFFFF"/>
        </w:rPr>
        <w:t xml:space="preserve">о </w:t>
      </w:r>
      <w:r w:rsidR="00F60BDF">
        <w:rPr>
          <w:rFonts w:ascii="Times New Roman" w:hAnsi="Times New Roman" w:cs="Times New Roman"/>
          <w:color w:val="000000"/>
          <w:sz w:val="28"/>
          <w:szCs w:val="28"/>
          <w:shd w:val="clear" w:color="auto" w:fill="FFFFFF"/>
        </w:rPr>
        <w:t>желающем чужого «бесчестном домогательстве»</w:t>
      </w:r>
      <w:r w:rsidR="00F57590">
        <w:rPr>
          <w:rFonts w:ascii="Times New Roman" w:hAnsi="Times New Roman" w:cs="Times New Roman"/>
          <w:color w:val="000000"/>
          <w:sz w:val="28"/>
          <w:szCs w:val="28"/>
          <w:shd w:val="clear" w:color="auto" w:fill="FFFFFF"/>
        </w:rPr>
        <w:t>, поиске прибытка «чрез лишение другого»</w:t>
      </w:r>
      <w:r w:rsidR="00613FF2">
        <w:rPr>
          <w:rFonts w:ascii="Times New Roman" w:hAnsi="Times New Roman" w:cs="Times New Roman"/>
          <w:color w:val="000000"/>
          <w:sz w:val="28"/>
          <w:szCs w:val="28"/>
          <w:shd w:val="clear" w:color="auto" w:fill="FFFFFF"/>
        </w:rPr>
        <w:t xml:space="preserve"> – </w:t>
      </w:r>
      <w:r w:rsidR="00426127">
        <w:rPr>
          <w:rFonts w:ascii="Times New Roman" w:hAnsi="Times New Roman" w:cs="Times New Roman"/>
          <w:color w:val="000000"/>
          <w:sz w:val="28"/>
          <w:szCs w:val="28"/>
          <w:shd w:val="clear" w:color="auto" w:fill="FFFFFF"/>
        </w:rPr>
        <w:t>лишение чести Александрийской и Антиохийской кафедр, сдвинутых в диптихе ворвавшимся на второе место Константинопольск</w:t>
      </w:r>
      <w:r w:rsidR="004E56AD">
        <w:rPr>
          <w:rFonts w:ascii="Times New Roman" w:hAnsi="Times New Roman" w:cs="Times New Roman"/>
          <w:color w:val="000000"/>
          <w:sz w:val="28"/>
          <w:szCs w:val="28"/>
          <w:shd w:val="clear" w:color="auto" w:fill="FFFFFF"/>
        </w:rPr>
        <w:t>им</w:t>
      </w:r>
      <w:r w:rsidR="00426127">
        <w:rPr>
          <w:rFonts w:ascii="Times New Roman" w:hAnsi="Times New Roman" w:cs="Times New Roman"/>
          <w:color w:val="000000"/>
          <w:sz w:val="28"/>
          <w:szCs w:val="28"/>
          <w:shd w:val="clear" w:color="auto" w:fill="FFFFFF"/>
        </w:rPr>
        <w:t xml:space="preserve"> епископ</w:t>
      </w:r>
      <w:r w:rsidR="004E56AD">
        <w:rPr>
          <w:rFonts w:ascii="Times New Roman" w:hAnsi="Times New Roman" w:cs="Times New Roman"/>
          <w:color w:val="000000"/>
          <w:sz w:val="28"/>
          <w:szCs w:val="28"/>
          <w:shd w:val="clear" w:color="auto" w:fill="FFFFFF"/>
        </w:rPr>
        <w:t>ом</w:t>
      </w:r>
      <w:r w:rsidR="00426127">
        <w:rPr>
          <w:rFonts w:ascii="Times New Roman" w:hAnsi="Times New Roman" w:cs="Times New Roman"/>
          <w:color w:val="000000"/>
          <w:sz w:val="28"/>
          <w:szCs w:val="28"/>
          <w:shd w:val="clear" w:color="auto" w:fill="FFFFFF"/>
        </w:rPr>
        <w:t xml:space="preserve"> (правила </w:t>
      </w:r>
      <w:r w:rsidR="00426127">
        <w:rPr>
          <w:rFonts w:ascii="Times New Roman" w:hAnsi="Times New Roman" w:cs="Times New Roman"/>
          <w:color w:val="000000"/>
          <w:sz w:val="28"/>
          <w:szCs w:val="28"/>
          <w:shd w:val="clear" w:color="auto" w:fill="FFFFFF"/>
          <w:lang w:val="en-US"/>
        </w:rPr>
        <w:t>II</w:t>
      </w:r>
      <w:r w:rsidR="00426127">
        <w:rPr>
          <w:rFonts w:ascii="Times New Roman" w:hAnsi="Times New Roman" w:cs="Times New Roman"/>
          <w:color w:val="000000"/>
          <w:sz w:val="28"/>
          <w:szCs w:val="28"/>
          <w:shd w:val="clear" w:color="auto" w:fill="FFFFFF"/>
        </w:rPr>
        <w:t xml:space="preserve"> Вселенского Собора свт. Лев Великий игнорирует).</w:t>
      </w:r>
    </w:p>
    <w:p w:rsidR="00441B4B" w:rsidRDefault="00441B4B" w:rsidP="00767ADC">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Эта мысль ярко проявляется в письме Антиохийскому епископу Максиму</w:t>
      </w:r>
      <w:r w:rsidR="00CA1E09">
        <w:rPr>
          <w:rFonts w:ascii="Times New Roman" w:hAnsi="Times New Roman" w:cs="Times New Roman"/>
          <w:color w:val="000000"/>
          <w:sz w:val="28"/>
          <w:szCs w:val="28"/>
          <w:shd w:val="clear" w:color="auto" w:fill="FFFFFF"/>
        </w:rPr>
        <w:t xml:space="preserve"> </w:t>
      </w:r>
      <w:r w:rsidR="00CA1E09" w:rsidRPr="004A078B">
        <w:rPr>
          <w:rFonts w:ascii="Times New Roman" w:hAnsi="Times New Roman" w:cs="Times New Roman"/>
          <w:color w:val="000000"/>
          <w:sz w:val="28"/>
          <w:szCs w:val="28"/>
          <w:shd w:val="clear" w:color="auto" w:fill="FFFFFF"/>
        </w:rPr>
        <w:t>(</w:t>
      </w:r>
      <w:r w:rsidR="00CA1E09">
        <w:rPr>
          <w:rFonts w:ascii="Times New Roman" w:hAnsi="Times New Roman" w:cs="Times New Roman"/>
          <w:color w:val="000000"/>
          <w:sz w:val="28"/>
          <w:szCs w:val="28"/>
          <w:shd w:val="clear" w:color="auto" w:fill="FFFFFF"/>
          <w:lang w:val="en-US"/>
        </w:rPr>
        <w:t>ACO</w:t>
      </w:r>
      <w:r w:rsidR="00CA1E09" w:rsidRPr="004A078B">
        <w:rPr>
          <w:rFonts w:ascii="Times New Roman" w:hAnsi="Times New Roman" w:cs="Times New Roman"/>
          <w:color w:val="000000"/>
          <w:sz w:val="28"/>
          <w:szCs w:val="28"/>
          <w:shd w:val="clear" w:color="auto" w:fill="FFFFFF"/>
        </w:rPr>
        <w:t xml:space="preserve"> </w:t>
      </w:r>
      <w:r w:rsidR="00CA1E09">
        <w:rPr>
          <w:rFonts w:ascii="Times New Roman" w:hAnsi="Times New Roman" w:cs="Times New Roman"/>
          <w:color w:val="000000"/>
          <w:sz w:val="28"/>
          <w:szCs w:val="28"/>
          <w:shd w:val="clear" w:color="auto" w:fill="FFFFFF"/>
        </w:rPr>
        <w:t xml:space="preserve">№ 66; ДВС № </w:t>
      </w:r>
      <w:r w:rsidR="00CA1E09">
        <w:rPr>
          <w:rFonts w:ascii="Times New Roman" w:hAnsi="Times New Roman" w:cs="Times New Roman"/>
          <w:color w:val="000000"/>
          <w:sz w:val="28"/>
          <w:szCs w:val="28"/>
          <w:shd w:val="clear" w:color="auto" w:fill="FFFFFF"/>
          <w:lang w:val="en-US"/>
        </w:rPr>
        <w:t>XIII</w:t>
      </w:r>
      <w:r w:rsidR="00CA1E0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в котором папа отрицает и осуждает выдвижение Константинопольского престола на второе место, упорно называя Антиохийскую кафедру третьим, а не четвертым (согласно «халкидонскому» порядку) престолом: «</w:t>
      </w:r>
      <w:r w:rsidR="00767ADC">
        <w:rPr>
          <w:rFonts w:ascii="Times New Roman" w:hAnsi="Times New Roman" w:cs="Times New Roman"/>
          <w:color w:val="000000"/>
          <w:sz w:val="28"/>
          <w:szCs w:val="28"/>
          <w:shd w:val="clear" w:color="auto" w:fill="FFFFFF"/>
        </w:rPr>
        <w:t xml:space="preserve">Ибо достойно признавать… </w:t>
      </w:r>
      <w:r w:rsidR="00767ADC" w:rsidRPr="00767ADC">
        <w:rPr>
          <w:rFonts w:ascii="Times New Roman" w:hAnsi="Times New Roman" w:cs="Times New Roman"/>
          <w:color w:val="000000"/>
          <w:sz w:val="28"/>
          <w:szCs w:val="28"/>
          <w:shd w:val="clear" w:color="auto" w:fill="FFFFFF"/>
        </w:rPr>
        <w:t xml:space="preserve">преимущества третьего </w:t>
      </w:r>
      <w:r w:rsidR="00767ADC" w:rsidRPr="00767ADC">
        <w:rPr>
          <w:rFonts w:ascii="Times New Roman" w:hAnsi="Times New Roman" w:cs="Times New Roman"/>
          <w:color w:val="000000"/>
          <w:sz w:val="28"/>
          <w:szCs w:val="28"/>
          <w:shd w:val="clear" w:color="auto" w:fill="FFFFFF"/>
        </w:rPr>
        <w:lastRenderedPageBreak/>
        <w:t xml:space="preserve">престола, так чтобы они ничьим честолюбием не были уменьшаемы; потому что я питаю такое уважение к никейским канонам, что постановленного святыми отцами не позволял и не допущу нарушить никакою </w:t>
      </w:r>
      <w:proofErr w:type="spellStart"/>
      <w:r w:rsidR="00767ADC" w:rsidRPr="00767ADC">
        <w:rPr>
          <w:rFonts w:ascii="Times New Roman" w:hAnsi="Times New Roman" w:cs="Times New Roman"/>
          <w:color w:val="000000"/>
          <w:sz w:val="28"/>
          <w:szCs w:val="28"/>
          <w:shd w:val="clear" w:color="auto" w:fill="FFFFFF"/>
        </w:rPr>
        <w:t>новизною</w:t>
      </w:r>
      <w:proofErr w:type="spellEnd"/>
      <w:r w:rsidR="00767ADC" w:rsidRPr="00767ADC">
        <w:rPr>
          <w:rFonts w:ascii="Times New Roman" w:hAnsi="Times New Roman" w:cs="Times New Roman"/>
          <w:color w:val="000000"/>
          <w:sz w:val="28"/>
          <w:szCs w:val="28"/>
          <w:shd w:val="clear" w:color="auto" w:fill="FFFFFF"/>
        </w:rPr>
        <w:t>.</w:t>
      </w:r>
      <w:r w:rsidR="0064709E">
        <w:rPr>
          <w:rFonts w:ascii="Times New Roman" w:hAnsi="Times New Roman" w:cs="Times New Roman"/>
          <w:color w:val="000000"/>
          <w:sz w:val="28"/>
          <w:szCs w:val="28"/>
          <w:shd w:val="clear" w:color="auto" w:fill="FFFFFF"/>
        </w:rPr>
        <w:t xml:space="preserve"> </w:t>
      </w:r>
      <w:r w:rsidR="0064709E" w:rsidRPr="0064709E">
        <w:rPr>
          <w:rFonts w:ascii="Times New Roman" w:hAnsi="Times New Roman" w:cs="Times New Roman"/>
          <w:color w:val="000000"/>
          <w:sz w:val="28"/>
          <w:szCs w:val="28"/>
          <w:shd w:val="clear" w:color="auto" w:fill="FFFFFF"/>
        </w:rPr>
        <w:t>Хотя заслуги предстоятелей иногда бывают различны, однако права престолов остаются</w:t>
      </w:r>
      <w:r w:rsidR="0064709E">
        <w:rPr>
          <w:rFonts w:ascii="Times New Roman" w:hAnsi="Times New Roman" w:cs="Times New Roman"/>
          <w:color w:val="000000"/>
          <w:sz w:val="28"/>
          <w:szCs w:val="28"/>
          <w:shd w:val="clear" w:color="auto" w:fill="FFFFFF"/>
        </w:rPr>
        <w:t xml:space="preserve">, </w:t>
      </w:r>
      <w:r w:rsidR="0064709E" w:rsidRPr="0064709E">
        <w:rPr>
          <w:rFonts w:ascii="Times New Roman" w:hAnsi="Times New Roman" w:cs="Times New Roman"/>
          <w:color w:val="000000"/>
          <w:sz w:val="28"/>
          <w:szCs w:val="28"/>
          <w:shd w:val="clear" w:color="auto" w:fill="FFFFFF"/>
        </w:rPr>
        <w:t>хотя завистники при случае могут производить в них некоторое замешательство, однако они не могут уменьшить достоинство (их).</w:t>
      </w:r>
      <w:r w:rsidR="0064709E">
        <w:rPr>
          <w:rFonts w:ascii="Times New Roman" w:hAnsi="Times New Roman" w:cs="Times New Roman"/>
          <w:color w:val="000000"/>
          <w:sz w:val="28"/>
          <w:szCs w:val="28"/>
          <w:shd w:val="clear" w:color="auto" w:fill="FFFFFF"/>
        </w:rPr>
        <w:t xml:space="preserve"> </w:t>
      </w:r>
      <w:r w:rsidR="0064709E" w:rsidRPr="0064709E">
        <w:rPr>
          <w:rFonts w:ascii="Times New Roman" w:hAnsi="Times New Roman" w:cs="Times New Roman"/>
          <w:color w:val="000000"/>
          <w:sz w:val="28"/>
          <w:szCs w:val="28"/>
          <w:shd w:val="clear" w:color="auto" w:fill="FFFFFF"/>
        </w:rPr>
        <w:t xml:space="preserve">Посему, когда твоя любовь уверена, что должно сделать нечто в защиту преимуществ антиохийской церкви, то пусть она постарается изъяснить это собственным посланием, чтобы и мы могли решительно и справедливо отвечать на твое рассуждение. А теперь достаточно будет объявить на все вообще, что если кем-нибудь, вопреки постановлениям никейских канонов, на каком-либо соборе, было что-нибудь или предпринято, или кажется на время вынуждено, это нимало не может причинить </w:t>
      </w:r>
      <w:proofErr w:type="spellStart"/>
      <w:r w:rsidR="0064709E" w:rsidRPr="0064709E">
        <w:rPr>
          <w:rFonts w:ascii="Times New Roman" w:hAnsi="Times New Roman" w:cs="Times New Roman"/>
          <w:color w:val="000000"/>
          <w:sz w:val="28"/>
          <w:szCs w:val="28"/>
          <w:shd w:val="clear" w:color="auto" w:fill="FFFFFF"/>
        </w:rPr>
        <w:t>пред</w:t>
      </w:r>
      <w:r w:rsidR="0064709E">
        <w:rPr>
          <w:rFonts w:ascii="Times New Roman" w:hAnsi="Times New Roman" w:cs="Times New Roman"/>
          <w:color w:val="000000"/>
          <w:sz w:val="28"/>
          <w:szCs w:val="28"/>
          <w:shd w:val="clear" w:color="auto" w:fill="FFFFFF"/>
        </w:rPr>
        <w:t>о</w:t>
      </w:r>
      <w:r w:rsidR="0064709E" w:rsidRPr="0064709E">
        <w:rPr>
          <w:rFonts w:ascii="Times New Roman" w:hAnsi="Times New Roman" w:cs="Times New Roman"/>
          <w:color w:val="000000"/>
          <w:sz w:val="28"/>
          <w:szCs w:val="28"/>
          <w:shd w:val="clear" w:color="auto" w:fill="FFFFFF"/>
        </w:rPr>
        <w:t>суждения</w:t>
      </w:r>
      <w:proofErr w:type="spellEnd"/>
      <w:r w:rsidR="0064709E" w:rsidRPr="0064709E">
        <w:rPr>
          <w:rFonts w:ascii="Times New Roman" w:hAnsi="Times New Roman" w:cs="Times New Roman"/>
          <w:color w:val="000000"/>
          <w:sz w:val="28"/>
          <w:szCs w:val="28"/>
          <w:shd w:val="clear" w:color="auto" w:fill="FFFFFF"/>
        </w:rPr>
        <w:t xml:space="preserve"> неизменным определениям</w:t>
      </w:r>
      <w:r w:rsidR="00410C48">
        <w:rPr>
          <w:rFonts w:ascii="Times New Roman" w:hAnsi="Times New Roman" w:cs="Times New Roman"/>
          <w:color w:val="000000"/>
          <w:sz w:val="28"/>
          <w:szCs w:val="28"/>
          <w:shd w:val="clear" w:color="auto" w:fill="FFFFFF"/>
        </w:rPr>
        <w:t xml:space="preserve">… </w:t>
      </w:r>
      <w:r w:rsidR="00410C48" w:rsidRPr="00410C48">
        <w:rPr>
          <w:rFonts w:ascii="Times New Roman" w:hAnsi="Times New Roman" w:cs="Times New Roman"/>
          <w:color w:val="000000"/>
          <w:sz w:val="28"/>
          <w:szCs w:val="28"/>
          <w:shd w:val="clear" w:color="auto" w:fill="FFFFFF"/>
        </w:rPr>
        <w:t>Честолюбие не пропускает случаев к пронырству: и сколько бы раз, по разным причинам, ни составлялось общее собрание священников, трудно, чтобы страсть наглецов не усиливалась домогаться чего-нибудь выше своей меры</w:t>
      </w:r>
      <w:r w:rsidR="00410C48">
        <w:rPr>
          <w:rFonts w:ascii="Times New Roman" w:hAnsi="Times New Roman" w:cs="Times New Roman"/>
          <w:color w:val="000000"/>
          <w:sz w:val="28"/>
          <w:szCs w:val="28"/>
          <w:shd w:val="clear" w:color="auto" w:fill="FFFFFF"/>
        </w:rPr>
        <w:t>»</w:t>
      </w:r>
      <w:r w:rsidR="00410C48" w:rsidRPr="00410C48">
        <w:rPr>
          <w:rFonts w:ascii="Times New Roman" w:hAnsi="Times New Roman" w:cs="Times New Roman"/>
          <w:color w:val="000000"/>
          <w:sz w:val="28"/>
          <w:szCs w:val="28"/>
          <w:shd w:val="clear" w:color="auto" w:fill="FFFFFF"/>
        </w:rPr>
        <w:t>.</w:t>
      </w:r>
      <w:r w:rsidR="00410C48">
        <w:rPr>
          <w:rStyle w:val="a5"/>
          <w:rFonts w:ascii="Times New Roman" w:hAnsi="Times New Roman" w:cs="Times New Roman"/>
          <w:color w:val="000000"/>
          <w:sz w:val="28"/>
          <w:szCs w:val="28"/>
          <w:shd w:val="clear" w:color="auto" w:fill="FFFFFF"/>
        </w:rPr>
        <w:footnoteReference w:id="138"/>
      </w:r>
      <w:r w:rsidR="0078141C">
        <w:rPr>
          <w:rFonts w:ascii="Times New Roman" w:hAnsi="Times New Roman" w:cs="Times New Roman"/>
          <w:color w:val="000000"/>
          <w:sz w:val="28"/>
          <w:szCs w:val="28"/>
          <w:shd w:val="clear" w:color="auto" w:fill="FFFFFF"/>
        </w:rPr>
        <w:t xml:space="preserve"> Папа прямо подталкивает Антиохийского архиепископа выступить в защиту попранных Константинополем преимуществ его Поместной Церкви.</w:t>
      </w:r>
    </w:p>
    <w:p w:rsidR="005B20E3" w:rsidRDefault="00642CAE" w:rsidP="00DC2A4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письме</w:t>
      </w:r>
      <w:r w:rsidR="005B20E3">
        <w:rPr>
          <w:rFonts w:ascii="Times New Roman" w:hAnsi="Times New Roman" w:cs="Times New Roman"/>
          <w:color w:val="000000"/>
          <w:sz w:val="28"/>
          <w:szCs w:val="28"/>
          <w:shd w:val="clear" w:color="auto" w:fill="FFFFFF"/>
        </w:rPr>
        <w:t xml:space="preserve"> императору Маркиану</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ACO</w:t>
      </w:r>
      <w:r w:rsidRPr="00642CA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54)</w:t>
      </w:r>
      <w:r w:rsidR="005B20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папа Лев</w:t>
      </w:r>
      <w:r w:rsidR="005B20E3">
        <w:rPr>
          <w:rFonts w:ascii="Times New Roman" w:hAnsi="Times New Roman" w:cs="Times New Roman"/>
          <w:color w:val="000000"/>
          <w:sz w:val="28"/>
          <w:szCs w:val="28"/>
          <w:shd w:val="clear" w:color="auto" w:fill="FFFFFF"/>
        </w:rPr>
        <w:t>, в частности, пишет: «</w:t>
      </w:r>
      <w:r w:rsidR="00147389">
        <w:rPr>
          <w:rFonts w:ascii="Times New Roman" w:hAnsi="Times New Roman" w:cs="Times New Roman"/>
          <w:color w:val="000000"/>
          <w:sz w:val="28"/>
          <w:szCs w:val="28"/>
          <w:shd w:val="clear" w:color="auto" w:fill="FFFFFF"/>
        </w:rPr>
        <w:t>… он (Анатолий Константинопольский) не может сделать его (Константинополь) апостольским престолом</w:t>
      </w:r>
      <w:r w:rsidR="00DD6B2D">
        <w:rPr>
          <w:rFonts w:ascii="Times New Roman" w:hAnsi="Times New Roman" w:cs="Times New Roman"/>
          <w:color w:val="000000"/>
          <w:sz w:val="28"/>
          <w:szCs w:val="28"/>
          <w:shd w:val="clear" w:color="auto" w:fill="FFFFFF"/>
        </w:rPr>
        <w:t>, и путь он ни в коем случае не надеется, что сможет возвыситься чрез нанесение ран другим. Ибо преимущества Церквей</w:t>
      </w:r>
      <w:r w:rsidR="00DC2A44">
        <w:rPr>
          <w:rFonts w:ascii="Times New Roman" w:hAnsi="Times New Roman" w:cs="Times New Roman"/>
          <w:color w:val="000000"/>
          <w:sz w:val="28"/>
          <w:szCs w:val="28"/>
          <w:shd w:val="clear" w:color="auto" w:fill="FFFFFF"/>
        </w:rPr>
        <w:t xml:space="preserve">, </w:t>
      </w:r>
      <w:r w:rsidR="002D2D46">
        <w:rPr>
          <w:rFonts w:ascii="Times New Roman" w:hAnsi="Times New Roman" w:cs="Times New Roman"/>
          <w:color w:val="000000"/>
          <w:sz w:val="28"/>
          <w:szCs w:val="28"/>
          <w:shd w:val="clear" w:color="auto" w:fill="FFFFFF"/>
        </w:rPr>
        <w:t>утвержденные</w:t>
      </w:r>
      <w:r w:rsidR="00DC2A44" w:rsidRPr="00DC2A44">
        <w:rPr>
          <w:rFonts w:ascii="Times New Roman" w:hAnsi="Times New Roman" w:cs="Times New Roman"/>
          <w:color w:val="000000"/>
          <w:sz w:val="28"/>
          <w:szCs w:val="28"/>
          <w:shd w:val="clear" w:color="auto" w:fill="FFFFFF"/>
        </w:rPr>
        <w:t xml:space="preserve"> </w:t>
      </w:r>
      <w:r w:rsidR="002D2D46">
        <w:rPr>
          <w:rFonts w:ascii="Times New Roman" w:hAnsi="Times New Roman" w:cs="Times New Roman"/>
          <w:color w:val="000000"/>
          <w:sz w:val="28"/>
          <w:szCs w:val="28"/>
          <w:shd w:val="clear" w:color="auto" w:fill="FFFFFF"/>
        </w:rPr>
        <w:t>правилами</w:t>
      </w:r>
      <w:r w:rsidR="00DC2A44" w:rsidRPr="00DC2A44">
        <w:rPr>
          <w:rFonts w:ascii="Times New Roman" w:hAnsi="Times New Roman" w:cs="Times New Roman"/>
          <w:color w:val="000000"/>
          <w:sz w:val="28"/>
          <w:szCs w:val="28"/>
          <w:shd w:val="clear" w:color="auto" w:fill="FFFFFF"/>
        </w:rPr>
        <w:t xml:space="preserve"> святых отцов и закрепленные </w:t>
      </w:r>
      <w:r w:rsidR="002D2D46">
        <w:rPr>
          <w:rFonts w:ascii="Times New Roman" w:hAnsi="Times New Roman" w:cs="Times New Roman"/>
          <w:color w:val="000000"/>
          <w:sz w:val="28"/>
          <w:szCs w:val="28"/>
          <w:shd w:val="clear" w:color="auto" w:fill="FFFFFF"/>
        </w:rPr>
        <w:t>определениями Никейского Собора</w:t>
      </w:r>
      <w:r w:rsidR="008043C2">
        <w:rPr>
          <w:rFonts w:ascii="Times New Roman" w:hAnsi="Times New Roman" w:cs="Times New Roman"/>
          <w:color w:val="000000"/>
          <w:sz w:val="28"/>
          <w:szCs w:val="28"/>
          <w:shd w:val="clear" w:color="auto" w:fill="FFFFFF"/>
        </w:rPr>
        <w:t xml:space="preserve">, </w:t>
      </w:r>
      <w:r w:rsidR="008043C2" w:rsidRPr="008043C2">
        <w:rPr>
          <w:rFonts w:ascii="Times New Roman" w:hAnsi="Times New Roman" w:cs="Times New Roman"/>
          <w:color w:val="000000"/>
          <w:sz w:val="28"/>
          <w:szCs w:val="28"/>
          <w:shd w:val="clear" w:color="auto" w:fill="FFFFFF"/>
        </w:rPr>
        <w:t>не могут быть отменены никакими недобросовестными де</w:t>
      </w:r>
      <w:r w:rsidR="008043C2">
        <w:rPr>
          <w:rFonts w:ascii="Times New Roman" w:hAnsi="Times New Roman" w:cs="Times New Roman"/>
          <w:color w:val="000000"/>
          <w:sz w:val="28"/>
          <w:szCs w:val="28"/>
          <w:shd w:val="clear" w:color="auto" w:fill="FFFFFF"/>
        </w:rPr>
        <w:t>яниями</w:t>
      </w:r>
      <w:r w:rsidR="008043C2" w:rsidRPr="008043C2">
        <w:rPr>
          <w:rFonts w:ascii="Times New Roman" w:hAnsi="Times New Roman" w:cs="Times New Roman"/>
          <w:color w:val="000000"/>
          <w:sz w:val="28"/>
          <w:szCs w:val="28"/>
          <w:shd w:val="clear" w:color="auto" w:fill="FFFFFF"/>
        </w:rPr>
        <w:t xml:space="preserve"> и нарушены никакими новшествами</w:t>
      </w:r>
      <w:r w:rsidR="0032074F">
        <w:rPr>
          <w:rFonts w:ascii="Times New Roman" w:hAnsi="Times New Roman" w:cs="Times New Roman"/>
          <w:color w:val="000000"/>
          <w:sz w:val="28"/>
          <w:szCs w:val="28"/>
          <w:shd w:val="clear" w:color="auto" w:fill="FFFFFF"/>
        </w:rPr>
        <w:t>».</w:t>
      </w:r>
      <w:r w:rsidR="0032074F">
        <w:rPr>
          <w:rStyle w:val="a5"/>
          <w:rFonts w:ascii="Times New Roman" w:hAnsi="Times New Roman" w:cs="Times New Roman"/>
          <w:color w:val="000000"/>
          <w:sz w:val="28"/>
          <w:szCs w:val="28"/>
          <w:shd w:val="clear" w:color="auto" w:fill="FFFFFF"/>
        </w:rPr>
        <w:footnoteReference w:id="139"/>
      </w:r>
      <w:r w:rsidR="000B13AF">
        <w:rPr>
          <w:rFonts w:ascii="Times New Roman" w:hAnsi="Times New Roman" w:cs="Times New Roman"/>
          <w:color w:val="000000"/>
          <w:sz w:val="28"/>
          <w:szCs w:val="28"/>
          <w:shd w:val="clear" w:color="auto" w:fill="FFFFFF"/>
        </w:rPr>
        <w:t xml:space="preserve"> И вновь упрек в возвышении над другими – теми, кого Константинополь «подвинул» в диптихе, Александрией и Антиохией.</w:t>
      </w:r>
    </w:p>
    <w:p w:rsidR="006A739B" w:rsidRDefault="006A739B" w:rsidP="00DC2A4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 же идея </w:t>
      </w:r>
      <w:r w:rsidR="00DF299A">
        <w:rPr>
          <w:rFonts w:ascii="Times New Roman" w:hAnsi="Times New Roman" w:cs="Times New Roman"/>
          <w:color w:val="000000"/>
          <w:sz w:val="28"/>
          <w:szCs w:val="28"/>
          <w:shd w:val="clear" w:color="auto" w:fill="FFFFFF"/>
        </w:rPr>
        <w:t xml:space="preserve">с еще большей ясностью </w:t>
      </w:r>
      <w:r>
        <w:rPr>
          <w:rFonts w:ascii="Times New Roman" w:hAnsi="Times New Roman" w:cs="Times New Roman"/>
          <w:color w:val="000000"/>
          <w:sz w:val="28"/>
          <w:szCs w:val="28"/>
          <w:shd w:val="clear" w:color="auto" w:fill="FFFFFF"/>
        </w:rPr>
        <w:t>развивается в письме папы к свт. Анатолию Константинопольскому</w:t>
      </w:r>
      <w:r w:rsidR="007E765C">
        <w:rPr>
          <w:rFonts w:ascii="Times New Roman" w:hAnsi="Times New Roman" w:cs="Times New Roman"/>
          <w:color w:val="000000"/>
          <w:sz w:val="28"/>
          <w:szCs w:val="28"/>
          <w:shd w:val="clear" w:color="auto" w:fill="FFFFFF"/>
        </w:rPr>
        <w:t xml:space="preserve"> (</w:t>
      </w:r>
      <w:r w:rsidR="007E765C">
        <w:rPr>
          <w:rFonts w:ascii="Times New Roman" w:hAnsi="Times New Roman" w:cs="Times New Roman"/>
          <w:color w:val="000000"/>
          <w:sz w:val="28"/>
          <w:szCs w:val="28"/>
          <w:shd w:val="clear" w:color="auto" w:fill="FFFFFF"/>
          <w:lang w:val="en-US"/>
        </w:rPr>
        <w:t>ACO</w:t>
      </w:r>
      <w:r w:rsidR="007E765C" w:rsidRPr="007E765C">
        <w:rPr>
          <w:rFonts w:ascii="Times New Roman" w:hAnsi="Times New Roman" w:cs="Times New Roman"/>
          <w:color w:val="000000"/>
          <w:sz w:val="28"/>
          <w:szCs w:val="28"/>
          <w:shd w:val="clear" w:color="auto" w:fill="FFFFFF"/>
        </w:rPr>
        <w:t xml:space="preserve"> </w:t>
      </w:r>
      <w:r w:rsidR="007E765C">
        <w:rPr>
          <w:rFonts w:ascii="Times New Roman" w:hAnsi="Times New Roman" w:cs="Times New Roman"/>
          <w:color w:val="000000"/>
          <w:sz w:val="28"/>
          <w:szCs w:val="28"/>
          <w:shd w:val="clear" w:color="auto" w:fill="FFFFFF"/>
        </w:rPr>
        <w:t>№ 56)</w:t>
      </w:r>
      <w:r>
        <w:rPr>
          <w:rFonts w:ascii="Times New Roman" w:hAnsi="Times New Roman" w:cs="Times New Roman"/>
          <w:color w:val="000000"/>
          <w:sz w:val="28"/>
          <w:szCs w:val="28"/>
          <w:shd w:val="clear" w:color="auto" w:fill="FFFFFF"/>
        </w:rPr>
        <w:t>: «</w:t>
      </w:r>
      <w:r w:rsidR="008B42D1">
        <w:rPr>
          <w:rFonts w:ascii="Times New Roman" w:hAnsi="Times New Roman" w:cs="Times New Roman"/>
          <w:color w:val="000000"/>
          <w:sz w:val="28"/>
          <w:szCs w:val="28"/>
          <w:shd w:val="clear" w:color="auto" w:fill="FFFFFF"/>
        </w:rPr>
        <w:t xml:space="preserve">Итак, после небезукоризненного </w:t>
      </w:r>
      <w:r w:rsidR="003458B0">
        <w:rPr>
          <w:rFonts w:ascii="Times New Roman" w:hAnsi="Times New Roman" w:cs="Times New Roman"/>
          <w:color w:val="000000"/>
          <w:sz w:val="28"/>
          <w:szCs w:val="28"/>
          <w:shd w:val="clear" w:color="auto" w:fill="FFFFFF"/>
        </w:rPr>
        <w:t>начала твоего священства, после</w:t>
      </w:r>
      <w:r w:rsidR="002A25AF">
        <w:rPr>
          <w:rFonts w:ascii="Times New Roman" w:hAnsi="Times New Roman" w:cs="Times New Roman"/>
          <w:color w:val="000000"/>
          <w:sz w:val="28"/>
          <w:szCs w:val="28"/>
          <w:shd w:val="clear" w:color="auto" w:fill="FFFFFF"/>
        </w:rPr>
        <w:t xml:space="preserve"> рукоположения Антиохийского епископа, которое, как ты сам признал, противоречи</w:t>
      </w:r>
      <w:r w:rsidR="00DF299A">
        <w:rPr>
          <w:rFonts w:ascii="Times New Roman" w:hAnsi="Times New Roman" w:cs="Times New Roman"/>
          <w:color w:val="000000"/>
          <w:sz w:val="28"/>
          <w:szCs w:val="28"/>
          <w:shd w:val="clear" w:color="auto" w:fill="FFFFFF"/>
        </w:rPr>
        <w:t>ло</w:t>
      </w:r>
      <w:r w:rsidR="002A25AF">
        <w:rPr>
          <w:rFonts w:ascii="Times New Roman" w:hAnsi="Times New Roman" w:cs="Times New Roman"/>
          <w:color w:val="000000"/>
          <w:sz w:val="28"/>
          <w:szCs w:val="28"/>
          <w:shd w:val="clear" w:color="auto" w:fill="FFFFFF"/>
        </w:rPr>
        <w:t xml:space="preserve"> установлениям канонов</w:t>
      </w:r>
      <w:r w:rsidR="00582069">
        <w:rPr>
          <w:rFonts w:ascii="Times New Roman" w:hAnsi="Times New Roman" w:cs="Times New Roman"/>
          <w:color w:val="000000"/>
          <w:sz w:val="28"/>
          <w:szCs w:val="28"/>
          <w:shd w:val="clear" w:color="auto" w:fill="FFFFFF"/>
        </w:rPr>
        <w:t>;</w:t>
      </w:r>
      <w:r w:rsidR="00DF299A">
        <w:rPr>
          <w:rFonts w:ascii="Times New Roman" w:hAnsi="Times New Roman" w:cs="Times New Roman"/>
          <w:color w:val="000000"/>
          <w:sz w:val="28"/>
          <w:szCs w:val="28"/>
          <w:shd w:val="clear" w:color="auto" w:fill="FFFFFF"/>
        </w:rPr>
        <w:t xml:space="preserve"> я огорчаюсь, возлюбленный, </w:t>
      </w:r>
      <w:r w:rsidR="00881E34">
        <w:rPr>
          <w:rFonts w:ascii="Times New Roman" w:hAnsi="Times New Roman" w:cs="Times New Roman"/>
          <w:color w:val="000000"/>
          <w:sz w:val="28"/>
          <w:szCs w:val="28"/>
          <w:shd w:val="clear" w:color="auto" w:fill="FFFFFF"/>
        </w:rPr>
        <w:t>о том, что ты впал еще и</w:t>
      </w:r>
      <w:r w:rsidR="00582069">
        <w:rPr>
          <w:rFonts w:ascii="Times New Roman" w:hAnsi="Times New Roman" w:cs="Times New Roman"/>
          <w:color w:val="000000"/>
          <w:sz w:val="28"/>
          <w:szCs w:val="28"/>
          <w:shd w:val="clear" w:color="auto" w:fill="FFFFFF"/>
        </w:rPr>
        <w:t xml:space="preserve"> в</w:t>
      </w:r>
      <w:r w:rsidR="00881E34">
        <w:rPr>
          <w:rFonts w:ascii="Times New Roman" w:hAnsi="Times New Roman" w:cs="Times New Roman"/>
          <w:color w:val="000000"/>
          <w:sz w:val="28"/>
          <w:szCs w:val="28"/>
          <w:shd w:val="clear" w:color="auto" w:fill="FFFFFF"/>
        </w:rPr>
        <w:t xml:space="preserve"> следующее – попытался </w:t>
      </w:r>
      <w:r w:rsidR="00181B04">
        <w:rPr>
          <w:rFonts w:ascii="Times New Roman" w:hAnsi="Times New Roman" w:cs="Times New Roman"/>
          <w:color w:val="000000"/>
          <w:sz w:val="28"/>
          <w:szCs w:val="28"/>
          <w:shd w:val="clear" w:color="auto" w:fill="FFFFFF"/>
        </w:rPr>
        <w:t xml:space="preserve">нарушить священнейшие определения </w:t>
      </w:r>
      <w:r w:rsidR="003A4F14">
        <w:rPr>
          <w:rFonts w:ascii="Times New Roman" w:hAnsi="Times New Roman" w:cs="Times New Roman"/>
          <w:color w:val="000000"/>
          <w:sz w:val="28"/>
          <w:szCs w:val="28"/>
          <w:shd w:val="clear" w:color="auto" w:fill="FFFFFF"/>
        </w:rPr>
        <w:t>н</w:t>
      </w:r>
      <w:r w:rsidR="00181B04">
        <w:rPr>
          <w:rFonts w:ascii="Times New Roman" w:hAnsi="Times New Roman" w:cs="Times New Roman"/>
          <w:color w:val="000000"/>
          <w:sz w:val="28"/>
          <w:szCs w:val="28"/>
          <w:shd w:val="clear" w:color="auto" w:fill="FFFFFF"/>
        </w:rPr>
        <w:t>икейск</w:t>
      </w:r>
      <w:r w:rsidR="003A4F14">
        <w:rPr>
          <w:rFonts w:ascii="Times New Roman" w:hAnsi="Times New Roman" w:cs="Times New Roman"/>
          <w:color w:val="000000"/>
          <w:sz w:val="28"/>
          <w:szCs w:val="28"/>
          <w:shd w:val="clear" w:color="auto" w:fill="FFFFFF"/>
        </w:rPr>
        <w:t>их</w:t>
      </w:r>
      <w:r w:rsidR="00181B04">
        <w:rPr>
          <w:rFonts w:ascii="Times New Roman" w:hAnsi="Times New Roman" w:cs="Times New Roman"/>
          <w:color w:val="000000"/>
          <w:sz w:val="28"/>
          <w:szCs w:val="28"/>
          <w:shd w:val="clear" w:color="auto" w:fill="FFFFFF"/>
        </w:rPr>
        <w:t xml:space="preserve"> </w:t>
      </w:r>
      <w:r w:rsidR="003A4F14">
        <w:rPr>
          <w:rFonts w:ascii="Times New Roman" w:hAnsi="Times New Roman" w:cs="Times New Roman"/>
          <w:color w:val="000000"/>
          <w:sz w:val="28"/>
          <w:szCs w:val="28"/>
          <w:shd w:val="clear" w:color="auto" w:fill="FFFFFF"/>
        </w:rPr>
        <w:t>канонов</w:t>
      </w:r>
      <w:r w:rsidR="00582069">
        <w:rPr>
          <w:rFonts w:ascii="Times New Roman" w:hAnsi="Times New Roman" w:cs="Times New Roman"/>
          <w:color w:val="000000"/>
          <w:sz w:val="28"/>
          <w:szCs w:val="28"/>
          <w:shd w:val="clear" w:color="auto" w:fill="FFFFFF"/>
        </w:rPr>
        <w:t>: как будто возможность сама шла тебе</w:t>
      </w:r>
      <w:r w:rsidR="00312332">
        <w:rPr>
          <w:rFonts w:ascii="Times New Roman" w:hAnsi="Times New Roman" w:cs="Times New Roman"/>
          <w:color w:val="000000"/>
          <w:sz w:val="28"/>
          <w:szCs w:val="28"/>
          <w:shd w:val="clear" w:color="auto" w:fill="FFFFFF"/>
        </w:rPr>
        <w:t xml:space="preserve"> в руки, чтобы Александрийск</w:t>
      </w:r>
      <w:r w:rsidR="007E765C" w:rsidRPr="007E765C">
        <w:rPr>
          <w:rFonts w:ascii="Times New Roman" w:hAnsi="Times New Roman" w:cs="Times New Roman"/>
          <w:color w:val="000000"/>
          <w:sz w:val="28"/>
          <w:szCs w:val="28"/>
          <w:shd w:val="clear" w:color="auto" w:fill="FFFFFF"/>
        </w:rPr>
        <w:t>ий</w:t>
      </w:r>
      <w:r w:rsidR="00312332">
        <w:rPr>
          <w:rFonts w:ascii="Times New Roman" w:hAnsi="Times New Roman" w:cs="Times New Roman"/>
          <w:color w:val="000000"/>
          <w:sz w:val="28"/>
          <w:szCs w:val="28"/>
          <w:shd w:val="clear" w:color="auto" w:fill="FFFFFF"/>
        </w:rPr>
        <w:t xml:space="preserve"> престол </w:t>
      </w:r>
      <w:r w:rsidR="007E765C">
        <w:rPr>
          <w:rFonts w:ascii="Times New Roman" w:hAnsi="Times New Roman" w:cs="Times New Roman"/>
          <w:color w:val="000000"/>
          <w:sz w:val="28"/>
          <w:szCs w:val="28"/>
          <w:shd w:val="clear" w:color="auto" w:fill="FFFFFF"/>
        </w:rPr>
        <w:t xml:space="preserve">потерял </w:t>
      </w:r>
      <w:r w:rsidR="00312332">
        <w:rPr>
          <w:rFonts w:ascii="Times New Roman" w:hAnsi="Times New Roman" w:cs="Times New Roman"/>
          <w:color w:val="000000"/>
          <w:sz w:val="28"/>
          <w:szCs w:val="28"/>
          <w:shd w:val="clear" w:color="auto" w:fill="FFFFFF"/>
        </w:rPr>
        <w:t>преимущество второ</w:t>
      </w:r>
      <w:r w:rsidR="00952A39">
        <w:rPr>
          <w:rFonts w:ascii="Times New Roman" w:hAnsi="Times New Roman" w:cs="Times New Roman"/>
          <w:color w:val="000000"/>
          <w:sz w:val="28"/>
          <w:szCs w:val="28"/>
          <w:shd w:val="clear" w:color="auto" w:fill="FFFFFF"/>
        </w:rPr>
        <w:t>й</w:t>
      </w:r>
      <w:r w:rsidR="00312332">
        <w:rPr>
          <w:rFonts w:ascii="Times New Roman" w:hAnsi="Times New Roman" w:cs="Times New Roman"/>
          <w:color w:val="000000"/>
          <w:sz w:val="28"/>
          <w:szCs w:val="28"/>
          <w:shd w:val="clear" w:color="auto" w:fill="FFFFFF"/>
        </w:rPr>
        <w:t xml:space="preserve"> </w:t>
      </w:r>
      <w:r w:rsidR="00952A39">
        <w:rPr>
          <w:rFonts w:ascii="Times New Roman" w:hAnsi="Times New Roman" w:cs="Times New Roman"/>
          <w:color w:val="000000"/>
          <w:sz w:val="28"/>
          <w:szCs w:val="28"/>
          <w:shd w:val="clear" w:color="auto" w:fill="FFFFFF"/>
        </w:rPr>
        <w:t>чести</w:t>
      </w:r>
      <w:r w:rsidR="007E765C">
        <w:rPr>
          <w:rFonts w:ascii="Times New Roman" w:hAnsi="Times New Roman" w:cs="Times New Roman"/>
          <w:color w:val="000000"/>
          <w:sz w:val="28"/>
          <w:szCs w:val="28"/>
          <w:shd w:val="clear" w:color="auto" w:fill="FFFFFF"/>
        </w:rPr>
        <w:t>, а</w:t>
      </w:r>
      <w:r w:rsidR="00146651">
        <w:rPr>
          <w:rFonts w:ascii="Times New Roman" w:hAnsi="Times New Roman" w:cs="Times New Roman"/>
          <w:color w:val="000000"/>
          <w:sz w:val="28"/>
          <w:szCs w:val="28"/>
          <w:shd w:val="clear" w:color="auto" w:fill="FFFFFF"/>
        </w:rPr>
        <w:t xml:space="preserve"> Антиохийск</w:t>
      </w:r>
      <w:r w:rsidR="00952A39" w:rsidRPr="00952A39">
        <w:rPr>
          <w:rFonts w:ascii="Times New Roman" w:hAnsi="Times New Roman" w:cs="Times New Roman"/>
          <w:color w:val="000000"/>
          <w:sz w:val="28"/>
          <w:szCs w:val="28"/>
          <w:shd w:val="clear" w:color="auto" w:fill="FFFFFF"/>
        </w:rPr>
        <w:t>ая</w:t>
      </w:r>
      <w:r w:rsidR="00146651">
        <w:rPr>
          <w:rFonts w:ascii="Times New Roman" w:hAnsi="Times New Roman" w:cs="Times New Roman"/>
          <w:color w:val="000000"/>
          <w:sz w:val="28"/>
          <w:szCs w:val="28"/>
          <w:shd w:val="clear" w:color="auto" w:fill="FFFFFF"/>
        </w:rPr>
        <w:t xml:space="preserve"> Церковь</w:t>
      </w:r>
      <w:r w:rsidR="00883847">
        <w:rPr>
          <w:rFonts w:ascii="Times New Roman" w:hAnsi="Times New Roman" w:cs="Times New Roman"/>
          <w:color w:val="000000"/>
          <w:sz w:val="28"/>
          <w:szCs w:val="28"/>
          <w:shd w:val="clear" w:color="auto" w:fill="FFFFFF"/>
        </w:rPr>
        <w:t xml:space="preserve"> </w:t>
      </w:r>
      <w:r w:rsidR="00952A39">
        <w:rPr>
          <w:rFonts w:ascii="Times New Roman" w:hAnsi="Times New Roman" w:cs="Times New Roman"/>
          <w:color w:val="000000"/>
          <w:sz w:val="28"/>
          <w:szCs w:val="28"/>
          <w:shd w:val="clear" w:color="auto" w:fill="FFFFFF"/>
        </w:rPr>
        <w:t xml:space="preserve">лишилась </w:t>
      </w:r>
      <w:r w:rsidR="00952A39" w:rsidRPr="00952A39">
        <w:rPr>
          <w:rFonts w:ascii="Times New Roman" w:hAnsi="Times New Roman" w:cs="Times New Roman"/>
          <w:color w:val="000000"/>
          <w:sz w:val="28"/>
          <w:szCs w:val="28"/>
          <w:shd w:val="clear" w:color="auto" w:fill="FFFFFF"/>
        </w:rPr>
        <w:t>места</w:t>
      </w:r>
      <w:r w:rsidR="00883847">
        <w:rPr>
          <w:rFonts w:ascii="Times New Roman" w:hAnsi="Times New Roman" w:cs="Times New Roman"/>
          <w:color w:val="000000"/>
          <w:sz w:val="28"/>
          <w:szCs w:val="28"/>
          <w:shd w:val="clear" w:color="auto" w:fill="FFFFFF"/>
        </w:rPr>
        <w:t xml:space="preserve"> третьей по </w:t>
      </w:r>
      <w:r w:rsidR="00952A39" w:rsidRPr="00952A39">
        <w:rPr>
          <w:rFonts w:ascii="Times New Roman" w:hAnsi="Times New Roman" w:cs="Times New Roman"/>
          <w:color w:val="000000"/>
          <w:sz w:val="28"/>
          <w:szCs w:val="28"/>
          <w:shd w:val="clear" w:color="auto" w:fill="FFFFFF"/>
        </w:rPr>
        <w:t>достоинству</w:t>
      </w:r>
      <w:r w:rsidR="001D0B68">
        <w:rPr>
          <w:rFonts w:ascii="Times New Roman" w:hAnsi="Times New Roman" w:cs="Times New Roman"/>
          <w:color w:val="000000"/>
          <w:sz w:val="28"/>
          <w:szCs w:val="28"/>
          <w:shd w:val="clear" w:color="auto" w:fill="FFFFFF"/>
        </w:rPr>
        <w:t>».</w:t>
      </w:r>
      <w:r w:rsidR="001D0B68">
        <w:rPr>
          <w:rStyle w:val="a5"/>
          <w:rFonts w:ascii="Times New Roman" w:hAnsi="Times New Roman" w:cs="Times New Roman"/>
          <w:color w:val="000000"/>
          <w:sz w:val="28"/>
          <w:szCs w:val="28"/>
          <w:shd w:val="clear" w:color="auto" w:fill="FFFFFF"/>
        </w:rPr>
        <w:footnoteReference w:id="140"/>
      </w:r>
    </w:p>
    <w:p w:rsidR="00603AD3" w:rsidRDefault="0055686F" w:rsidP="00603AD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Приведенные примеры ясно показывают, сколь неприемлемой для свт. Льва Великого была </w:t>
      </w:r>
      <w:r w:rsidR="00B95D78">
        <w:rPr>
          <w:rFonts w:ascii="Times New Roman" w:hAnsi="Times New Roman" w:cs="Times New Roman"/>
          <w:color w:val="000000"/>
          <w:sz w:val="28"/>
          <w:szCs w:val="28"/>
          <w:shd w:val="clear" w:color="auto" w:fill="FFFFFF"/>
        </w:rPr>
        <w:t>сама</w:t>
      </w:r>
      <w:r>
        <w:rPr>
          <w:rFonts w:ascii="Times New Roman" w:hAnsi="Times New Roman" w:cs="Times New Roman"/>
          <w:color w:val="000000"/>
          <w:sz w:val="28"/>
          <w:szCs w:val="28"/>
          <w:shd w:val="clear" w:color="auto" w:fill="FFFFFF"/>
        </w:rPr>
        <w:t xml:space="preserve"> мысль, что Константинопольский престол может занять место выше Александрийского и Антиохийского. </w:t>
      </w:r>
      <w:r w:rsidR="00603AD3">
        <w:rPr>
          <w:rFonts w:ascii="Times New Roman" w:hAnsi="Times New Roman" w:cs="Times New Roman"/>
          <w:color w:val="000000"/>
          <w:sz w:val="28"/>
          <w:szCs w:val="28"/>
          <w:shd w:val="clear" w:color="auto" w:fill="FFFFFF"/>
        </w:rPr>
        <w:t>Уделяя</w:t>
      </w:r>
      <w:r>
        <w:rPr>
          <w:rFonts w:ascii="Times New Roman" w:hAnsi="Times New Roman" w:cs="Times New Roman"/>
          <w:color w:val="000000"/>
          <w:sz w:val="28"/>
          <w:szCs w:val="28"/>
          <w:shd w:val="clear" w:color="auto" w:fill="FFFFFF"/>
        </w:rPr>
        <w:t xml:space="preserve"> в своей переписке</w:t>
      </w:r>
      <w:r w:rsidR="004E1BF6">
        <w:rPr>
          <w:rFonts w:ascii="Times New Roman" w:hAnsi="Times New Roman" w:cs="Times New Roman"/>
          <w:color w:val="000000"/>
          <w:sz w:val="28"/>
          <w:szCs w:val="28"/>
          <w:shd w:val="clear" w:color="auto" w:fill="FFFFFF"/>
        </w:rPr>
        <w:t xml:space="preserve"> </w:t>
      </w:r>
      <w:r w:rsidR="00603AD3">
        <w:rPr>
          <w:rFonts w:ascii="Times New Roman" w:hAnsi="Times New Roman" w:cs="Times New Roman"/>
          <w:color w:val="000000"/>
          <w:sz w:val="28"/>
          <w:szCs w:val="28"/>
          <w:shd w:val="clear" w:color="auto" w:fill="FFFFFF"/>
        </w:rPr>
        <w:t xml:space="preserve">такое внимание </w:t>
      </w:r>
      <w:r w:rsidR="004E1BF6">
        <w:rPr>
          <w:rFonts w:ascii="Times New Roman" w:hAnsi="Times New Roman" w:cs="Times New Roman"/>
          <w:color w:val="000000"/>
          <w:sz w:val="28"/>
          <w:szCs w:val="28"/>
          <w:shd w:val="clear" w:color="auto" w:fill="FFFFFF"/>
        </w:rPr>
        <w:t>борьбе с</w:t>
      </w:r>
      <w:r>
        <w:rPr>
          <w:rFonts w:ascii="Times New Roman" w:hAnsi="Times New Roman" w:cs="Times New Roman"/>
          <w:color w:val="000000"/>
          <w:sz w:val="28"/>
          <w:szCs w:val="28"/>
          <w:shd w:val="clear" w:color="auto" w:fill="FFFFFF"/>
        </w:rPr>
        <w:t xml:space="preserve"> 28 правил</w:t>
      </w:r>
      <w:r w:rsidR="004E1BF6">
        <w:rPr>
          <w:rFonts w:ascii="Times New Roman" w:hAnsi="Times New Roman" w:cs="Times New Roman"/>
          <w:color w:val="000000"/>
          <w:sz w:val="28"/>
          <w:szCs w:val="28"/>
          <w:shd w:val="clear" w:color="auto" w:fill="FFFFFF"/>
        </w:rPr>
        <w:t>ом</w:t>
      </w:r>
      <w:r>
        <w:rPr>
          <w:rFonts w:ascii="Times New Roman" w:hAnsi="Times New Roman" w:cs="Times New Roman"/>
          <w:color w:val="000000"/>
          <w:sz w:val="28"/>
          <w:szCs w:val="28"/>
          <w:shd w:val="clear" w:color="auto" w:fill="FFFFFF"/>
        </w:rPr>
        <w:t xml:space="preserve"> Халкидонского Собора, в котором </w:t>
      </w:r>
      <w:r w:rsidR="00603AD3">
        <w:rPr>
          <w:rFonts w:ascii="Times New Roman" w:hAnsi="Times New Roman" w:cs="Times New Roman"/>
          <w:color w:val="000000"/>
          <w:sz w:val="28"/>
          <w:szCs w:val="28"/>
          <w:shd w:val="clear" w:color="auto" w:fill="FFFFFF"/>
        </w:rPr>
        <w:t>свт. Лев</w:t>
      </w:r>
      <w:r>
        <w:rPr>
          <w:rFonts w:ascii="Times New Roman" w:hAnsi="Times New Roman" w:cs="Times New Roman"/>
          <w:color w:val="000000"/>
          <w:sz w:val="28"/>
          <w:szCs w:val="28"/>
          <w:shd w:val="clear" w:color="auto" w:fill="FFFFFF"/>
        </w:rPr>
        <w:t xml:space="preserve"> видел грубое попрание </w:t>
      </w:r>
      <w:r w:rsidR="004E1BF6">
        <w:rPr>
          <w:rFonts w:ascii="Times New Roman" w:hAnsi="Times New Roman" w:cs="Times New Roman"/>
          <w:color w:val="000000"/>
          <w:sz w:val="28"/>
          <w:szCs w:val="28"/>
          <w:shd w:val="clear" w:color="auto" w:fill="FFFFFF"/>
        </w:rPr>
        <w:t xml:space="preserve">прав и привилегий древних кафедр </w:t>
      </w:r>
      <w:r w:rsidR="004E1BF6">
        <w:rPr>
          <w:rFonts w:ascii="Times New Roman" w:hAnsi="Times New Roman" w:cs="Times New Roman"/>
          <w:color w:val="000000"/>
          <w:sz w:val="28"/>
          <w:szCs w:val="28"/>
          <w:shd w:val="clear" w:color="auto" w:fill="FFFFFF"/>
        </w:rPr>
        <w:lastRenderedPageBreak/>
        <w:t>Александрии и Антиохии</w:t>
      </w:r>
      <w:r w:rsidR="00603AD3">
        <w:rPr>
          <w:rFonts w:ascii="Times New Roman" w:hAnsi="Times New Roman" w:cs="Times New Roman"/>
          <w:color w:val="000000"/>
          <w:sz w:val="28"/>
          <w:szCs w:val="28"/>
          <w:shd w:val="clear" w:color="auto" w:fill="FFFFFF"/>
        </w:rPr>
        <w:t>, хотя речь шла всего лишь о порядке расположения престолов в диптихе, как мог папа спокойно и без возражений принять 9 и 17 правила того же Собора,</w:t>
      </w:r>
      <w:r w:rsidR="00BC6780">
        <w:rPr>
          <w:rFonts w:ascii="Times New Roman" w:hAnsi="Times New Roman" w:cs="Times New Roman"/>
          <w:color w:val="000000"/>
          <w:sz w:val="28"/>
          <w:szCs w:val="28"/>
          <w:shd w:val="clear" w:color="auto" w:fill="FFFFFF"/>
        </w:rPr>
        <w:t xml:space="preserve"> если бы они </w:t>
      </w:r>
      <w:r w:rsidR="000D520B">
        <w:rPr>
          <w:rFonts w:ascii="Times New Roman" w:hAnsi="Times New Roman" w:cs="Times New Roman"/>
          <w:color w:val="000000"/>
          <w:sz w:val="28"/>
          <w:szCs w:val="28"/>
          <w:shd w:val="clear" w:color="auto" w:fill="FFFFFF"/>
        </w:rPr>
        <w:t>наделяли Константинопольского епископа правом пересмотра и отмены суда епископов Александрийского и Антиохийского, то есть подчинили бы последних судебно-апелляционной власти первого?</w:t>
      </w:r>
      <w:r w:rsidR="00BB0239">
        <w:rPr>
          <w:rFonts w:ascii="Times New Roman" w:hAnsi="Times New Roman" w:cs="Times New Roman"/>
          <w:color w:val="000000"/>
          <w:sz w:val="28"/>
          <w:szCs w:val="28"/>
          <w:shd w:val="clear" w:color="auto" w:fill="FFFFFF"/>
        </w:rPr>
        <w:t xml:space="preserve"> Папа не спорил с </w:t>
      </w:r>
      <w:r w:rsidR="00CD3689">
        <w:rPr>
          <w:rFonts w:ascii="Times New Roman" w:hAnsi="Times New Roman" w:cs="Times New Roman"/>
          <w:color w:val="000000"/>
          <w:sz w:val="28"/>
          <w:szCs w:val="28"/>
          <w:shd w:val="clear" w:color="auto" w:fill="FFFFFF"/>
        </w:rPr>
        <w:t>9 и 17</w:t>
      </w:r>
      <w:r w:rsidR="00BB0239">
        <w:rPr>
          <w:rFonts w:ascii="Times New Roman" w:hAnsi="Times New Roman" w:cs="Times New Roman"/>
          <w:color w:val="000000"/>
          <w:sz w:val="28"/>
          <w:szCs w:val="28"/>
          <w:shd w:val="clear" w:color="auto" w:fill="FFFFFF"/>
        </w:rPr>
        <w:t xml:space="preserve"> правилами вовсе не потому, что, как утверждают Барсов и Гефеле, </w:t>
      </w:r>
      <w:r w:rsidR="00CD3689">
        <w:rPr>
          <w:rFonts w:ascii="Times New Roman" w:hAnsi="Times New Roman" w:cs="Times New Roman"/>
          <w:color w:val="000000"/>
          <w:sz w:val="28"/>
          <w:szCs w:val="28"/>
          <w:shd w:val="clear" w:color="auto" w:fill="FFFFFF"/>
        </w:rPr>
        <w:t xml:space="preserve">они </w:t>
      </w:r>
      <w:r w:rsidR="00905DD0">
        <w:rPr>
          <w:rFonts w:ascii="Times New Roman" w:hAnsi="Times New Roman" w:cs="Times New Roman"/>
          <w:color w:val="000000"/>
          <w:sz w:val="28"/>
          <w:szCs w:val="28"/>
          <w:shd w:val="clear" w:color="auto" w:fill="FFFFFF"/>
        </w:rPr>
        <w:t xml:space="preserve">якобы </w:t>
      </w:r>
      <w:r w:rsidR="00CD3689">
        <w:rPr>
          <w:rFonts w:ascii="Times New Roman" w:hAnsi="Times New Roman" w:cs="Times New Roman"/>
          <w:color w:val="000000"/>
          <w:sz w:val="28"/>
          <w:szCs w:val="28"/>
          <w:shd w:val="clear" w:color="auto" w:fill="FFFFFF"/>
        </w:rPr>
        <w:t>касались только Восточной Церкви и не задевали Римскую – мы видим, что это не так, поскольку папа ревностно защищал права восточных кафедр</w:t>
      </w:r>
      <w:r w:rsidR="00EC63B5">
        <w:rPr>
          <w:rFonts w:ascii="Times New Roman" w:hAnsi="Times New Roman" w:cs="Times New Roman"/>
          <w:color w:val="000000"/>
          <w:sz w:val="28"/>
          <w:szCs w:val="28"/>
          <w:shd w:val="clear" w:color="auto" w:fill="FFFFFF"/>
        </w:rPr>
        <w:t xml:space="preserve"> против притязаний Константинополя.</w:t>
      </w:r>
      <w:r w:rsidR="00CD3689">
        <w:rPr>
          <w:rFonts w:ascii="Times New Roman" w:hAnsi="Times New Roman" w:cs="Times New Roman"/>
          <w:color w:val="000000"/>
          <w:sz w:val="28"/>
          <w:szCs w:val="28"/>
          <w:shd w:val="clear" w:color="auto" w:fill="FFFFFF"/>
        </w:rPr>
        <w:t xml:space="preserve"> </w:t>
      </w:r>
      <w:r w:rsidR="001D4976">
        <w:rPr>
          <w:rFonts w:ascii="Times New Roman" w:hAnsi="Times New Roman" w:cs="Times New Roman"/>
          <w:color w:val="000000"/>
          <w:sz w:val="28"/>
          <w:szCs w:val="28"/>
          <w:shd w:val="clear" w:color="auto" w:fill="FFFFFF"/>
        </w:rPr>
        <w:t>Единственная причина, по кот</w:t>
      </w:r>
      <w:r w:rsidR="007D6ADB">
        <w:rPr>
          <w:rFonts w:ascii="Times New Roman" w:hAnsi="Times New Roman" w:cs="Times New Roman"/>
          <w:color w:val="000000"/>
          <w:sz w:val="28"/>
          <w:szCs w:val="28"/>
          <w:shd w:val="clear" w:color="auto" w:fill="FFFFFF"/>
        </w:rPr>
        <w:t xml:space="preserve">орой папа не касался этих правил, состоит в том, что они вовсе не </w:t>
      </w:r>
      <w:r w:rsidR="00D44FEB">
        <w:rPr>
          <w:rFonts w:ascii="Times New Roman" w:hAnsi="Times New Roman" w:cs="Times New Roman"/>
          <w:color w:val="000000"/>
          <w:sz w:val="28"/>
          <w:szCs w:val="28"/>
          <w:shd w:val="clear" w:color="auto" w:fill="FFFFFF"/>
        </w:rPr>
        <w:t>относились к</w:t>
      </w:r>
      <w:r w:rsidR="007D6ADB">
        <w:rPr>
          <w:rFonts w:ascii="Times New Roman" w:hAnsi="Times New Roman" w:cs="Times New Roman"/>
          <w:color w:val="000000"/>
          <w:sz w:val="28"/>
          <w:szCs w:val="28"/>
          <w:shd w:val="clear" w:color="auto" w:fill="FFFFFF"/>
        </w:rPr>
        <w:t xml:space="preserve"> каки</w:t>
      </w:r>
      <w:r w:rsidR="00D44FEB">
        <w:rPr>
          <w:rFonts w:ascii="Times New Roman" w:hAnsi="Times New Roman" w:cs="Times New Roman"/>
          <w:color w:val="000000"/>
          <w:sz w:val="28"/>
          <w:szCs w:val="28"/>
          <w:shd w:val="clear" w:color="auto" w:fill="FFFFFF"/>
        </w:rPr>
        <w:t>м</w:t>
      </w:r>
      <w:r w:rsidR="007D6ADB">
        <w:rPr>
          <w:rFonts w:ascii="Times New Roman" w:hAnsi="Times New Roman" w:cs="Times New Roman"/>
          <w:color w:val="000000"/>
          <w:sz w:val="28"/>
          <w:szCs w:val="28"/>
          <w:shd w:val="clear" w:color="auto" w:fill="FFFFFF"/>
        </w:rPr>
        <w:t>-либо други</w:t>
      </w:r>
      <w:r w:rsidR="00D44FEB">
        <w:rPr>
          <w:rFonts w:ascii="Times New Roman" w:hAnsi="Times New Roman" w:cs="Times New Roman"/>
          <w:color w:val="000000"/>
          <w:sz w:val="28"/>
          <w:szCs w:val="28"/>
          <w:shd w:val="clear" w:color="auto" w:fill="FFFFFF"/>
        </w:rPr>
        <w:t>м</w:t>
      </w:r>
      <w:r w:rsidR="007D6ADB">
        <w:rPr>
          <w:rFonts w:ascii="Times New Roman" w:hAnsi="Times New Roman" w:cs="Times New Roman"/>
          <w:color w:val="000000"/>
          <w:sz w:val="28"/>
          <w:szCs w:val="28"/>
          <w:shd w:val="clear" w:color="auto" w:fill="FFFFFF"/>
        </w:rPr>
        <w:t xml:space="preserve"> Поместны</w:t>
      </w:r>
      <w:r w:rsidR="00D44FEB">
        <w:rPr>
          <w:rFonts w:ascii="Times New Roman" w:hAnsi="Times New Roman" w:cs="Times New Roman"/>
          <w:color w:val="000000"/>
          <w:sz w:val="28"/>
          <w:szCs w:val="28"/>
          <w:shd w:val="clear" w:color="auto" w:fill="FFFFFF"/>
        </w:rPr>
        <w:t>м</w:t>
      </w:r>
      <w:r w:rsidR="007D6ADB">
        <w:rPr>
          <w:rFonts w:ascii="Times New Roman" w:hAnsi="Times New Roman" w:cs="Times New Roman"/>
          <w:color w:val="000000"/>
          <w:sz w:val="28"/>
          <w:szCs w:val="28"/>
          <w:shd w:val="clear" w:color="auto" w:fill="FFFFFF"/>
        </w:rPr>
        <w:t xml:space="preserve"> Церкв</w:t>
      </w:r>
      <w:r w:rsidR="00D44FEB">
        <w:rPr>
          <w:rFonts w:ascii="Times New Roman" w:hAnsi="Times New Roman" w:cs="Times New Roman"/>
          <w:color w:val="000000"/>
          <w:sz w:val="28"/>
          <w:szCs w:val="28"/>
          <w:shd w:val="clear" w:color="auto" w:fill="FFFFFF"/>
        </w:rPr>
        <w:t>ам</w:t>
      </w:r>
      <w:r w:rsidR="007D6ADB">
        <w:rPr>
          <w:rFonts w:ascii="Times New Roman" w:hAnsi="Times New Roman" w:cs="Times New Roman"/>
          <w:color w:val="000000"/>
          <w:sz w:val="28"/>
          <w:szCs w:val="28"/>
          <w:shd w:val="clear" w:color="auto" w:fill="FFFFFF"/>
        </w:rPr>
        <w:t>, кроме самой Константинопольской.</w:t>
      </w:r>
      <w:r w:rsidR="00732A08">
        <w:rPr>
          <w:rStyle w:val="a5"/>
          <w:rFonts w:ascii="Times New Roman" w:hAnsi="Times New Roman" w:cs="Times New Roman"/>
          <w:color w:val="000000"/>
          <w:sz w:val="28"/>
          <w:szCs w:val="28"/>
          <w:shd w:val="clear" w:color="auto" w:fill="FFFFFF"/>
        </w:rPr>
        <w:footnoteReference w:id="141"/>
      </w:r>
    </w:p>
    <w:p w:rsidR="00F831B4" w:rsidRDefault="00CC7705" w:rsidP="00E5564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Это подтверждается еще одной примечательной </w:t>
      </w:r>
      <w:proofErr w:type="spellStart"/>
      <w:r>
        <w:rPr>
          <w:rFonts w:ascii="Times New Roman" w:hAnsi="Times New Roman" w:cs="Times New Roman"/>
          <w:color w:val="000000"/>
          <w:sz w:val="28"/>
          <w:szCs w:val="28"/>
          <w:shd w:val="clear" w:color="auto" w:fill="FFFFFF"/>
        </w:rPr>
        <w:t>постсоборной</w:t>
      </w:r>
      <w:proofErr w:type="spellEnd"/>
      <w:r>
        <w:rPr>
          <w:rFonts w:ascii="Times New Roman" w:hAnsi="Times New Roman" w:cs="Times New Roman"/>
          <w:color w:val="000000"/>
          <w:sz w:val="28"/>
          <w:szCs w:val="28"/>
          <w:shd w:val="clear" w:color="auto" w:fill="FFFFFF"/>
        </w:rPr>
        <w:t xml:space="preserve"> перепиской</w:t>
      </w:r>
      <w:r w:rsidR="00F606E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FD6982">
        <w:rPr>
          <w:rFonts w:ascii="Times New Roman" w:hAnsi="Times New Roman" w:cs="Times New Roman"/>
          <w:color w:val="000000"/>
          <w:sz w:val="28"/>
          <w:szCs w:val="28"/>
          <w:shd w:val="clear" w:color="auto" w:fill="FFFFFF"/>
        </w:rPr>
        <w:t>В 460 г., спустя около 9 лет после окончания Халкидонского Собора, ряд египетских епископов обратил</w:t>
      </w:r>
      <w:r w:rsidR="00877876">
        <w:rPr>
          <w:rFonts w:ascii="Times New Roman" w:hAnsi="Times New Roman" w:cs="Times New Roman"/>
          <w:color w:val="000000"/>
          <w:sz w:val="28"/>
          <w:szCs w:val="28"/>
          <w:shd w:val="clear" w:color="auto" w:fill="FFFFFF"/>
        </w:rPr>
        <w:t>ся</w:t>
      </w:r>
      <w:r w:rsidR="00FD6982">
        <w:rPr>
          <w:rFonts w:ascii="Times New Roman" w:hAnsi="Times New Roman" w:cs="Times New Roman"/>
          <w:color w:val="000000"/>
          <w:sz w:val="28"/>
          <w:szCs w:val="28"/>
          <w:shd w:val="clear" w:color="auto" w:fill="FFFFFF"/>
        </w:rPr>
        <w:t xml:space="preserve"> к императору и </w:t>
      </w:r>
      <w:r w:rsidR="00290182">
        <w:rPr>
          <w:rFonts w:ascii="Times New Roman" w:hAnsi="Times New Roman" w:cs="Times New Roman"/>
          <w:color w:val="000000"/>
          <w:sz w:val="28"/>
          <w:szCs w:val="28"/>
          <w:shd w:val="clear" w:color="auto" w:fill="FFFFFF"/>
        </w:rPr>
        <w:t xml:space="preserve">через архиепископа Анатолия Константинопольского </w:t>
      </w:r>
      <w:r w:rsidR="004901DB">
        <w:rPr>
          <w:rFonts w:ascii="Times New Roman" w:hAnsi="Times New Roman" w:cs="Times New Roman"/>
          <w:color w:val="000000"/>
          <w:sz w:val="28"/>
          <w:szCs w:val="28"/>
          <w:shd w:val="clear" w:color="auto" w:fill="FFFFFF"/>
        </w:rPr>
        <w:t xml:space="preserve">к </w:t>
      </w:r>
      <w:r w:rsidR="00FD6982">
        <w:rPr>
          <w:rFonts w:ascii="Times New Roman" w:hAnsi="Times New Roman" w:cs="Times New Roman"/>
          <w:color w:val="000000"/>
          <w:sz w:val="28"/>
          <w:szCs w:val="28"/>
          <w:shd w:val="clear" w:color="auto" w:fill="FFFFFF"/>
        </w:rPr>
        <w:t>кафолическому епископату с жалобой на захватившего в 457 году Александрийскую патриаршую кафедру монофизитствующего Тимофея Элура</w:t>
      </w:r>
      <w:r w:rsidR="00985B9F">
        <w:rPr>
          <w:rFonts w:ascii="Times New Roman" w:hAnsi="Times New Roman" w:cs="Times New Roman"/>
          <w:color w:val="000000"/>
          <w:sz w:val="28"/>
          <w:szCs w:val="28"/>
          <w:shd w:val="clear" w:color="auto" w:fill="FFFFFF"/>
        </w:rPr>
        <w:t xml:space="preserve">: его </w:t>
      </w:r>
      <w:proofErr w:type="spellStart"/>
      <w:r w:rsidR="00985B9F">
        <w:rPr>
          <w:rFonts w:ascii="Times New Roman" w:hAnsi="Times New Roman" w:cs="Times New Roman"/>
          <w:color w:val="000000"/>
          <w:sz w:val="28"/>
          <w:szCs w:val="28"/>
          <w:shd w:val="clear" w:color="auto" w:fill="FFFFFF"/>
        </w:rPr>
        <w:t>неправоверие</w:t>
      </w:r>
      <w:proofErr w:type="spellEnd"/>
      <w:r w:rsidR="00985B9F">
        <w:rPr>
          <w:rFonts w:ascii="Times New Roman" w:hAnsi="Times New Roman" w:cs="Times New Roman"/>
          <w:color w:val="000000"/>
          <w:sz w:val="28"/>
          <w:szCs w:val="28"/>
          <w:shd w:val="clear" w:color="auto" w:fill="FFFFFF"/>
        </w:rPr>
        <w:t>, незаконный захват кафедры, организацию убийства предшественника, низложение их, православных епископов</w:t>
      </w:r>
      <w:r w:rsidR="00FD6982">
        <w:rPr>
          <w:rFonts w:ascii="Times New Roman" w:hAnsi="Times New Roman" w:cs="Times New Roman"/>
          <w:color w:val="000000"/>
          <w:sz w:val="28"/>
          <w:szCs w:val="28"/>
          <w:shd w:val="clear" w:color="auto" w:fill="FFFFFF"/>
        </w:rPr>
        <w:t xml:space="preserve">. </w:t>
      </w:r>
      <w:r w:rsidR="00877876">
        <w:rPr>
          <w:rFonts w:ascii="Times New Roman" w:hAnsi="Times New Roman" w:cs="Times New Roman"/>
          <w:color w:val="000000"/>
          <w:sz w:val="28"/>
          <w:szCs w:val="28"/>
          <w:shd w:val="clear" w:color="auto" w:fill="FFFFFF"/>
        </w:rPr>
        <w:t>Не</w:t>
      </w:r>
      <w:r w:rsidR="005171AE">
        <w:rPr>
          <w:rFonts w:ascii="Times New Roman" w:hAnsi="Times New Roman" w:cs="Times New Roman"/>
          <w:color w:val="000000"/>
          <w:sz w:val="28"/>
          <w:szCs w:val="28"/>
          <w:shd w:val="clear" w:color="auto" w:fill="FFFFFF"/>
        </w:rPr>
        <w:t>сколько</w:t>
      </w:r>
      <w:r w:rsidR="00877876">
        <w:rPr>
          <w:rFonts w:ascii="Times New Roman" w:hAnsi="Times New Roman" w:cs="Times New Roman"/>
          <w:color w:val="000000"/>
          <w:sz w:val="28"/>
          <w:szCs w:val="28"/>
          <w:shd w:val="clear" w:color="auto" w:fill="FFFFFF"/>
        </w:rPr>
        <w:t xml:space="preserve"> египетски</w:t>
      </w:r>
      <w:r w:rsidR="005171AE">
        <w:rPr>
          <w:rFonts w:ascii="Times New Roman" w:hAnsi="Times New Roman" w:cs="Times New Roman"/>
          <w:color w:val="000000"/>
          <w:sz w:val="28"/>
          <w:szCs w:val="28"/>
          <w:shd w:val="clear" w:color="auto" w:fill="FFFFFF"/>
        </w:rPr>
        <w:t>х</w:t>
      </w:r>
      <w:r w:rsidR="00877876">
        <w:rPr>
          <w:rFonts w:ascii="Times New Roman" w:hAnsi="Times New Roman" w:cs="Times New Roman"/>
          <w:color w:val="000000"/>
          <w:sz w:val="28"/>
          <w:szCs w:val="28"/>
          <w:shd w:val="clear" w:color="auto" w:fill="FFFFFF"/>
        </w:rPr>
        <w:t xml:space="preserve"> епископ</w:t>
      </w:r>
      <w:r w:rsidR="005171AE">
        <w:rPr>
          <w:rFonts w:ascii="Times New Roman" w:hAnsi="Times New Roman" w:cs="Times New Roman"/>
          <w:color w:val="000000"/>
          <w:sz w:val="28"/>
          <w:szCs w:val="28"/>
          <w:shd w:val="clear" w:color="auto" w:fill="FFFFFF"/>
        </w:rPr>
        <w:t>ов</w:t>
      </w:r>
      <w:r w:rsidR="00877876">
        <w:rPr>
          <w:rFonts w:ascii="Times New Roman" w:hAnsi="Times New Roman" w:cs="Times New Roman"/>
          <w:color w:val="000000"/>
          <w:sz w:val="28"/>
          <w:szCs w:val="28"/>
          <w:shd w:val="clear" w:color="auto" w:fill="FFFFFF"/>
        </w:rPr>
        <w:t xml:space="preserve"> подали императору </w:t>
      </w:r>
      <w:r w:rsidR="001D5A4C">
        <w:rPr>
          <w:rFonts w:ascii="Times New Roman" w:hAnsi="Times New Roman" w:cs="Times New Roman"/>
          <w:color w:val="000000"/>
          <w:sz w:val="28"/>
          <w:szCs w:val="28"/>
          <w:shd w:val="clear" w:color="auto" w:fill="FFFFFF"/>
        </w:rPr>
        <w:t xml:space="preserve">противоположное </w:t>
      </w:r>
      <w:r w:rsidR="00877876">
        <w:rPr>
          <w:rFonts w:ascii="Times New Roman" w:hAnsi="Times New Roman" w:cs="Times New Roman"/>
          <w:color w:val="000000"/>
          <w:sz w:val="28"/>
          <w:szCs w:val="28"/>
          <w:shd w:val="clear" w:color="auto" w:fill="FFFFFF"/>
        </w:rPr>
        <w:t xml:space="preserve">прошение, в котором </w:t>
      </w:r>
      <w:r w:rsidR="001D5A4C">
        <w:rPr>
          <w:rFonts w:ascii="Times New Roman" w:hAnsi="Times New Roman" w:cs="Times New Roman"/>
          <w:color w:val="000000"/>
          <w:sz w:val="28"/>
          <w:szCs w:val="28"/>
          <w:shd w:val="clear" w:color="auto" w:fill="FFFFFF"/>
        </w:rPr>
        <w:t xml:space="preserve">выступили </w:t>
      </w:r>
      <w:r w:rsidR="00CE7FB8">
        <w:rPr>
          <w:rFonts w:ascii="Times New Roman" w:hAnsi="Times New Roman" w:cs="Times New Roman"/>
          <w:color w:val="000000"/>
          <w:sz w:val="28"/>
          <w:szCs w:val="28"/>
          <w:shd w:val="clear" w:color="auto" w:fill="FFFFFF"/>
        </w:rPr>
        <w:t>в</w:t>
      </w:r>
      <w:r w:rsidR="001D5A4C">
        <w:rPr>
          <w:rFonts w:ascii="Times New Roman" w:hAnsi="Times New Roman" w:cs="Times New Roman"/>
          <w:color w:val="000000"/>
          <w:sz w:val="28"/>
          <w:szCs w:val="28"/>
          <w:shd w:val="clear" w:color="auto" w:fill="FFFFFF"/>
        </w:rPr>
        <w:t xml:space="preserve"> защиту</w:t>
      </w:r>
      <w:r w:rsidR="00877876">
        <w:rPr>
          <w:rFonts w:ascii="Times New Roman" w:hAnsi="Times New Roman" w:cs="Times New Roman"/>
          <w:color w:val="000000"/>
          <w:sz w:val="28"/>
          <w:szCs w:val="28"/>
          <w:shd w:val="clear" w:color="auto" w:fill="FFFFFF"/>
        </w:rPr>
        <w:t xml:space="preserve"> Тимофея Элура</w:t>
      </w:r>
      <w:r w:rsidR="00985B9F">
        <w:rPr>
          <w:rFonts w:ascii="Times New Roman" w:hAnsi="Times New Roman" w:cs="Times New Roman"/>
          <w:color w:val="000000"/>
          <w:sz w:val="28"/>
          <w:szCs w:val="28"/>
          <w:shd w:val="clear" w:color="auto" w:fill="FFFFFF"/>
        </w:rPr>
        <w:t xml:space="preserve"> и </w:t>
      </w:r>
      <w:r w:rsidR="001D5A4C">
        <w:rPr>
          <w:rFonts w:ascii="Times New Roman" w:hAnsi="Times New Roman" w:cs="Times New Roman"/>
          <w:color w:val="000000"/>
          <w:sz w:val="28"/>
          <w:szCs w:val="28"/>
          <w:shd w:val="clear" w:color="auto" w:fill="FFFFFF"/>
        </w:rPr>
        <w:t>заявили о своем неприятии Халкидонского Собора</w:t>
      </w:r>
      <w:r w:rsidR="00985B9F">
        <w:rPr>
          <w:rFonts w:ascii="Times New Roman" w:hAnsi="Times New Roman" w:cs="Times New Roman"/>
          <w:color w:val="000000"/>
          <w:sz w:val="28"/>
          <w:szCs w:val="28"/>
          <w:shd w:val="clear" w:color="auto" w:fill="FFFFFF"/>
        </w:rPr>
        <w:t xml:space="preserve">. </w:t>
      </w:r>
      <w:r w:rsidR="00065F43">
        <w:rPr>
          <w:rFonts w:ascii="Times New Roman" w:hAnsi="Times New Roman" w:cs="Times New Roman"/>
          <w:color w:val="000000"/>
          <w:sz w:val="28"/>
          <w:szCs w:val="28"/>
          <w:shd w:val="clear" w:color="auto" w:fill="FFFFFF"/>
        </w:rPr>
        <w:t xml:space="preserve">Казалось бы, если каноны </w:t>
      </w:r>
      <w:r w:rsidR="00065F43">
        <w:rPr>
          <w:rFonts w:ascii="Times New Roman" w:hAnsi="Times New Roman" w:cs="Times New Roman"/>
          <w:color w:val="000000"/>
          <w:sz w:val="28"/>
          <w:szCs w:val="28"/>
          <w:shd w:val="clear" w:color="auto" w:fill="FFFFFF"/>
          <w:lang w:val="en-US"/>
        </w:rPr>
        <w:t>IV</w:t>
      </w:r>
      <w:r w:rsidR="00065F43">
        <w:rPr>
          <w:rFonts w:ascii="Times New Roman" w:hAnsi="Times New Roman" w:cs="Times New Roman"/>
          <w:color w:val="000000"/>
          <w:sz w:val="28"/>
          <w:szCs w:val="28"/>
          <w:shd w:val="clear" w:color="auto" w:fill="FFFFFF"/>
        </w:rPr>
        <w:t xml:space="preserve"> Вселенского Собора наделили Константинопольского патриарха правом приема апелляций и вынесения решений по спорным вопросам в других Поместных Церквах, то чем не повод применить это право, или, как говорят современные фанариоты, «священную обязанность» по свежим следам, когда и десятилетия не миновало после Халкидона и многие из участвовавших в переписке по делу Тимофея Элура участвовали и в Соборе?</w:t>
      </w:r>
      <w:r w:rsidR="00E31012">
        <w:rPr>
          <w:rFonts w:ascii="Times New Roman" w:hAnsi="Times New Roman" w:cs="Times New Roman"/>
          <w:color w:val="000000"/>
          <w:sz w:val="28"/>
          <w:szCs w:val="28"/>
          <w:shd w:val="clear" w:color="auto" w:fill="FFFFFF"/>
        </w:rPr>
        <w:t xml:space="preserve"> Почему бы Константинопольскому предстоятелю не расследовать, выражаясь языком «Исагоги», «</w:t>
      </w:r>
      <w:r w:rsidR="00E31012" w:rsidRPr="00460E43">
        <w:rPr>
          <w:rFonts w:ascii="Times New Roman" w:hAnsi="Times New Roman" w:cs="Times New Roman"/>
          <w:sz w:val="28"/>
          <w:szCs w:val="28"/>
        </w:rPr>
        <w:t>возникаю</w:t>
      </w:r>
      <w:r w:rsidR="00E31012">
        <w:rPr>
          <w:rFonts w:ascii="Times New Roman" w:hAnsi="Times New Roman" w:cs="Times New Roman"/>
          <w:sz w:val="28"/>
          <w:szCs w:val="28"/>
        </w:rPr>
        <w:t>щие в других престолах сомнения»?</w:t>
      </w:r>
    </w:p>
    <w:p w:rsidR="009161D5" w:rsidRDefault="009161D5" w:rsidP="00E5564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w:t>
      </w:r>
      <w:r w:rsidR="00340686">
        <w:rPr>
          <w:rFonts w:ascii="Times New Roman" w:hAnsi="Times New Roman" w:cs="Times New Roman"/>
          <w:color w:val="000000"/>
          <w:sz w:val="28"/>
          <w:szCs w:val="28"/>
          <w:shd w:val="clear" w:color="auto" w:fill="FFFFFF"/>
        </w:rPr>
        <w:t xml:space="preserve">православные </w:t>
      </w:r>
      <w:r>
        <w:rPr>
          <w:rFonts w:ascii="Times New Roman" w:hAnsi="Times New Roman" w:cs="Times New Roman"/>
          <w:color w:val="000000"/>
          <w:sz w:val="28"/>
          <w:szCs w:val="28"/>
          <w:shd w:val="clear" w:color="auto" w:fill="FFFFFF"/>
        </w:rPr>
        <w:t xml:space="preserve">египетские епископы ведут себя с точки зрения теории восточного папизма совершенно </w:t>
      </w:r>
      <w:r w:rsidR="007E3EC4">
        <w:rPr>
          <w:rFonts w:ascii="Times New Roman" w:hAnsi="Times New Roman" w:cs="Times New Roman"/>
          <w:color w:val="000000"/>
          <w:sz w:val="28"/>
          <w:szCs w:val="28"/>
          <w:shd w:val="clear" w:color="auto" w:fill="FFFFFF"/>
        </w:rPr>
        <w:t>невероятно</w:t>
      </w:r>
      <w:r>
        <w:rPr>
          <w:rFonts w:ascii="Times New Roman" w:hAnsi="Times New Roman" w:cs="Times New Roman"/>
          <w:color w:val="000000"/>
          <w:sz w:val="28"/>
          <w:szCs w:val="28"/>
          <w:shd w:val="clear" w:color="auto" w:fill="FFFFFF"/>
        </w:rPr>
        <w:t xml:space="preserve">. Они просят императора Льва не помочь с организацией судебного процесса у Константинопольского </w:t>
      </w:r>
      <w:r>
        <w:rPr>
          <w:rFonts w:ascii="Times New Roman" w:hAnsi="Times New Roman" w:cs="Times New Roman"/>
          <w:color w:val="000000"/>
          <w:sz w:val="28"/>
          <w:szCs w:val="28"/>
          <w:shd w:val="clear" w:color="auto" w:fill="FFFFFF"/>
        </w:rPr>
        <w:lastRenderedPageBreak/>
        <w:t xml:space="preserve">престола, но </w:t>
      </w:r>
      <w:r w:rsidR="00340686">
        <w:rPr>
          <w:rFonts w:ascii="Times New Roman" w:hAnsi="Times New Roman" w:cs="Times New Roman"/>
          <w:color w:val="000000"/>
          <w:sz w:val="28"/>
          <w:szCs w:val="28"/>
          <w:shd w:val="clear" w:color="auto" w:fill="FFFFFF"/>
        </w:rPr>
        <w:t>«</w:t>
      </w:r>
      <w:r w:rsidR="00340686" w:rsidRPr="00340686">
        <w:rPr>
          <w:rFonts w:ascii="Times New Roman" w:hAnsi="Times New Roman" w:cs="Times New Roman"/>
          <w:color w:val="000000"/>
          <w:sz w:val="28"/>
          <w:szCs w:val="28"/>
          <w:shd w:val="clear" w:color="auto" w:fill="FFFFFF"/>
        </w:rPr>
        <w:t xml:space="preserve">написать к святейшему архиепископу римскому, да будет это известно ему от вашей кротости, также к антиохийскому, иерусалимскому, </w:t>
      </w:r>
      <w:proofErr w:type="spellStart"/>
      <w:r w:rsidR="00340686" w:rsidRPr="00340686">
        <w:rPr>
          <w:rFonts w:ascii="Times New Roman" w:hAnsi="Times New Roman" w:cs="Times New Roman"/>
          <w:color w:val="000000"/>
          <w:sz w:val="28"/>
          <w:szCs w:val="28"/>
          <w:shd w:val="clear" w:color="auto" w:fill="FFFFFF"/>
        </w:rPr>
        <w:t>фессалоникскому</w:t>
      </w:r>
      <w:proofErr w:type="spellEnd"/>
      <w:r w:rsidR="00340686" w:rsidRPr="00340686">
        <w:rPr>
          <w:rFonts w:ascii="Times New Roman" w:hAnsi="Times New Roman" w:cs="Times New Roman"/>
          <w:color w:val="000000"/>
          <w:sz w:val="28"/>
          <w:szCs w:val="28"/>
          <w:shd w:val="clear" w:color="auto" w:fill="FFFFFF"/>
        </w:rPr>
        <w:t>, ефесскому и другим, кому заблагорассудится вашей власти (архиепископу этого царственного города Анатолию объяснено это дело нашим прошением), чтобы их святость, верно зная несчастия, которые чрез Тимофея постигли церкви православных и епископов, дала знать вашему благочестию, что́ определено правилами святых отцов на случай таких злодеяний</w:t>
      </w:r>
      <w:r w:rsidR="00340686">
        <w:rPr>
          <w:rFonts w:ascii="Times New Roman" w:hAnsi="Times New Roman" w:cs="Times New Roman"/>
          <w:color w:val="000000"/>
          <w:sz w:val="28"/>
          <w:szCs w:val="28"/>
          <w:shd w:val="clear" w:color="auto" w:fill="FFFFFF"/>
        </w:rPr>
        <w:t>».</w:t>
      </w:r>
      <w:r w:rsidR="009651A7">
        <w:rPr>
          <w:rStyle w:val="a5"/>
          <w:rFonts w:ascii="Times New Roman" w:hAnsi="Times New Roman" w:cs="Times New Roman"/>
          <w:color w:val="000000"/>
          <w:sz w:val="28"/>
          <w:szCs w:val="28"/>
          <w:shd w:val="clear" w:color="auto" w:fill="FFFFFF"/>
        </w:rPr>
        <w:footnoteReference w:id="142"/>
      </w:r>
    </w:p>
    <w:p w:rsidR="00601426" w:rsidRDefault="00601426" w:rsidP="00E5564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упомянутом ими послании свт. Анатолию Константинопольскому</w:t>
      </w:r>
      <w:r w:rsidR="00A00C37">
        <w:rPr>
          <w:rFonts w:ascii="Times New Roman" w:hAnsi="Times New Roman" w:cs="Times New Roman"/>
          <w:color w:val="000000"/>
          <w:sz w:val="28"/>
          <w:szCs w:val="28"/>
          <w:shd w:val="clear" w:color="auto" w:fill="FFFFFF"/>
        </w:rPr>
        <w:t xml:space="preserve"> те же епископы пишут вполне определенно: «</w:t>
      </w:r>
      <w:r w:rsidR="00A00C37" w:rsidRPr="00A00C37">
        <w:rPr>
          <w:rFonts w:ascii="Times New Roman" w:hAnsi="Times New Roman" w:cs="Times New Roman"/>
          <w:color w:val="000000"/>
          <w:sz w:val="28"/>
          <w:szCs w:val="28"/>
          <w:shd w:val="clear" w:color="auto" w:fill="FFFFFF"/>
        </w:rPr>
        <w:t xml:space="preserve">Того же мы надеемся и теперь как от твоей святости, так и от других святейших архиепископов, занимающих </w:t>
      </w:r>
      <w:proofErr w:type="spellStart"/>
      <w:r w:rsidR="00A00C37" w:rsidRPr="00A00C37">
        <w:rPr>
          <w:rFonts w:ascii="Times New Roman" w:hAnsi="Times New Roman" w:cs="Times New Roman"/>
          <w:color w:val="000000"/>
          <w:sz w:val="28"/>
          <w:szCs w:val="28"/>
          <w:shd w:val="clear" w:color="auto" w:fill="FFFFFF"/>
        </w:rPr>
        <w:t>равночестный</w:t>
      </w:r>
      <w:proofErr w:type="spellEnd"/>
      <w:r w:rsidR="007A5EC2" w:rsidRPr="007A5EC2">
        <w:rPr>
          <w:rFonts w:ascii="Times New Roman" w:hAnsi="Times New Roman" w:cs="Times New Roman"/>
          <w:color w:val="000000"/>
          <w:sz w:val="28"/>
          <w:szCs w:val="28"/>
          <w:shd w:val="clear" w:color="auto" w:fill="FFFFFF"/>
        </w:rPr>
        <w:t xml:space="preserve"> (</w:t>
      </w:r>
      <w:proofErr w:type="spellStart"/>
      <w:r w:rsidR="007A5EC2">
        <w:rPr>
          <w:rFonts w:ascii="Times New Roman" w:hAnsi="Times New Roman" w:cs="Times New Roman"/>
          <w:color w:val="000000"/>
          <w:sz w:val="28"/>
          <w:szCs w:val="28"/>
          <w:shd w:val="clear" w:color="auto" w:fill="FFFFFF"/>
          <w:lang w:val="en-US"/>
        </w:rPr>
        <w:t>eiusdem</w:t>
      </w:r>
      <w:proofErr w:type="spellEnd"/>
      <w:r w:rsidR="007A5EC2" w:rsidRPr="007A5EC2">
        <w:rPr>
          <w:rFonts w:ascii="Times New Roman" w:hAnsi="Times New Roman" w:cs="Times New Roman"/>
          <w:color w:val="000000"/>
          <w:sz w:val="28"/>
          <w:szCs w:val="28"/>
          <w:shd w:val="clear" w:color="auto" w:fill="FFFFFF"/>
        </w:rPr>
        <w:t xml:space="preserve"> </w:t>
      </w:r>
      <w:r w:rsidR="007A5EC2">
        <w:rPr>
          <w:rFonts w:ascii="Times New Roman" w:hAnsi="Times New Roman" w:cs="Times New Roman"/>
          <w:color w:val="000000"/>
          <w:sz w:val="28"/>
          <w:szCs w:val="28"/>
          <w:shd w:val="clear" w:color="auto" w:fill="FFFFFF"/>
          <w:lang w:val="en-US"/>
        </w:rPr>
        <w:t>honoris</w:t>
      </w:r>
      <w:r w:rsidR="007A5EC2">
        <w:rPr>
          <w:rFonts w:ascii="Times New Roman" w:hAnsi="Times New Roman" w:cs="Times New Roman"/>
          <w:color w:val="000000"/>
          <w:sz w:val="28"/>
          <w:szCs w:val="28"/>
          <w:shd w:val="clear" w:color="auto" w:fill="FFFFFF"/>
        </w:rPr>
        <w:t>, той же чести</w:t>
      </w:r>
      <w:r w:rsidR="000B3604">
        <w:rPr>
          <w:rFonts w:ascii="Times New Roman" w:hAnsi="Times New Roman" w:cs="Times New Roman"/>
          <w:color w:val="000000"/>
          <w:sz w:val="28"/>
          <w:szCs w:val="28"/>
          <w:shd w:val="clear" w:color="auto" w:fill="FFFFFF"/>
        </w:rPr>
        <w:t xml:space="preserve"> – А. Н.</w:t>
      </w:r>
      <w:r w:rsidR="007A5EC2">
        <w:rPr>
          <w:rFonts w:ascii="Times New Roman" w:hAnsi="Times New Roman" w:cs="Times New Roman"/>
          <w:color w:val="000000"/>
          <w:sz w:val="28"/>
          <w:szCs w:val="28"/>
          <w:shd w:val="clear" w:color="auto" w:fill="FFFFFF"/>
        </w:rPr>
        <w:t>)</w:t>
      </w:r>
      <w:r w:rsidR="00A00C37" w:rsidRPr="00A00C37">
        <w:rPr>
          <w:rFonts w:ascii="Times New Roman" w:hAnsi="Times New Roman" w:cs="Times New Roman"/>
          <w:color w:val="000000"/>
          <w:sz w:val="28"/>
          <w:szCs w:val="28"/>
          <w:shd w:val="clear" w:color="auto" w:fill="FFFFFF"/>
        </w:rPr>
        <w:t xml:space="preserve"> престол, а более от всех святейших архиепископов всей вселенной</w:t>
      </w:r>
      <w:r w:rsidR="007A5EC2" w:rsidRPr="007A5EC2">
        <w:rPr>
          <w:rFonts w:ascii="Times New Roman" w:hAnsi="Times New Roman" w:cs="Times New Roman"/>
          <w:color w:val="000000"/>
          <w:sz w:val="28"/>
          <w:szCs w:val="28"/>
          <w:shd w:val="clear" w:color="auto" w:fill="FFFFFF"/>
        </w:rPr>
        <w:t xml:space="preserve"> (</w:t>
      </w:r>
      <w:proofErr w:type="spellStart"/>
      <w:r w:rsidR="007A5EC2">
        <w:rPr>
          <w:rFonts w:ascii="Times New Roman" w:hAnsi="Times New Roman" w:cs="Times New Roman"/>
          <w:color w:val="000000"/>
          <w:sz w:val="28"/>
          <w:szCs w:val="28"/>
          <w:shd w:val="clear" w:color="auto" w:fill="FFFFFF"/>
          <w:lang w:val="en-US"/>
        </w:rPr>
        <w:t>totius</w:t>
      </w:r>
      <w:proofErr w:type="spellEnd"/>
      <w:r w:rsidR="007A5EC2" w:rsidRPr="007A5EC2">
        <w:rPr>
          <w:rFonts w:ascii="Times New Roman" w:hAnsi="Times New Roman" w:cs="Times New Roman"/>
          <w:color w:val="000000"/>
          <w:sz w:val="28"/>
          <w:szCs w:val="28"/>
          <w:shd w:val="clear" w:color="auto" w:fill="FFFFFF"/>
        </w:rPr>
        <w:t xml:space="preserve"> </w:t>
      </w:r>
      <w:proofErr w:type="spellStart"/>
      <w:r w:rsidR="007A5EC2">
        <w:rPr>
          <w:rFonts w:ascii="Times New Roman" w:hAnsi="Times New Roman" w:cs="Times New Roman"/>
          <w:color w:val="000000"/>
          <w:sz w:val="28"/>
          <w:szCs w:val="28"/>
          <w:shd w:val="clear" w:color="auto" w:fill="FFFFFF"/>
          <w:lang w:val="en-US"/>
        </w:rPr>
        <w:t>orbis</w:t>
      </w:r>
      <w:proofErr w:type="spellEnd"/>
      <w:r w:rsidR="007A5EC2">
        <w:rPr>
          <w:rFonts w:ascii="Times New Roman" w:hAnsi="Times New Roman" w:cs="Times New Roman"/>
          <w:color w:val="000000"/>
          <w:sz w:val="28"/>
          <w:szCs w:val="28"/>
          <w:shd w:val="clear" w:color="auto" w:fill="FFFFFF"/>
        </w:rPr>
        <w:t>,</w:t>
      </w:r>
      <w:r w:rsidR="007A5EC2" w:rsidRPr="007A5EC2">
        <w:rPr>
          <w:rFonts w:ascii="Times New Roman" w:hAnsi="Times New Roman" w:cs="Times New Roman"/>
          <w:color w:val="000000"/>
          <w:sz w:val="28"/>
          <w:szCs w:val="28"/>
          <w:shd w:val="clear" w:color="auto" w:fill="FFFFFF"/>
        </w:rPr>
        <w:t xml:space="preserve"> </w:t>
      </w:r>
      <w:r w:rsidR="007A5EC2">
        <w:rPr>
          <w:rFonts w:ascii="Times New Roman" w:hAnsi="Times New Roman" w:cs="Times New Roman"/>
          <w:color w:val="000000"/>
          <w:sz w:val="28"/>
          <w:szCs w:val="28"/>
          <w:shd w:val="clear" w:color="auto" w:fill="FFFFFF"/>
        </w:rPr>
        <w:t>всего мира – А. Н.)</w:t>
      </w:r>
      <w:r w:rsidR="00A00C37" w:rsidRPr="00A00C37">
        <w:rPr>
          <w:rFonts w:ascii="Times New Roman" w:hAnsi="Times New Roman" w:cs="Times New Roman"/>
          <w:color w:val="000000"/>
          <w:sz w:val="28"/>
          <w:szCs w:val="28"/>
          <w:shd w:val="clear" w:color="auto" w:fill="FFFFFF"/>
        </w:rPr>
        <w:t>, против Тимофея, который тираническим образом присвоил себе первосвященнический престол александрийской церкви, и против тех, которые содействовали этому безумству, потому что всем первосвященникам Христовым</w:t>
      </w:r>
      <w:r w:rsidR="00922D14">
        <w:rPr>
          <w:rFonts w:ascii="Times New Roman" w:hAnsi="Times New Roman" w:cs="Times New Roman"/>
          <w:color w:val="000000"/>
          <w:sz w:val="28"/>
          <w:szCs w:val="28"/>
          <w:shd w:val="clear" w:color="auto" w:fill="FFFFFF"/>
        </w:rPr>
        <w:t xml:space="preserve"> (</w:t>
      </w:r>
      <w:r w:rsidR="00922D14">
        <w:rPr>
          <w:rFonts w:ascii="Times New Roman" w:hAnsi="Times New Roman" w:cs="Times New Roman"/>
          <w:color w:val="000000"/>
          <w:sz w:val="28"/>
          <w:szCs w:val="28"/>
          <w:shd w:val="clear" w:color="auto" w:fill="FFFFFF"/>
          <w:lang w:val="en-US"/>
        </w:rPr>
        <w:t>omnibus</w:t>
      </w:r>
      <w:r w:rsidR="00922D14" w:rsidRPr="00922D14">
        <w:rPr>
          <w:rFonts w:ascii="Times New Roman" w:hAnsi="Times New Roman" w:cs="Times New Roman"/>
          <w:color w:val="000000"/>
          <w:sz w:val="28"/>
          <w:szCs w:val="28"/>
          <w:shd w:val="clear" w:color="auto" w:fill="FFFFFF"/>
        </w:rPr>
        <w:t xml:space="preserve"> </w:t>
      </w:r>
      <w:r w:rsidR="00922D14">
        <w:rPr>
          <w:rFonts w:ascii="Times New Roman" w:hAnsi="Times New Roman" w:cs="Times New Roman"/>
          <w:color w:val="000000"/>
          <w:sz w:val="28"/>
          <w:szCs w:val="28"/>
          <w:shd w:val="clear" w:color="auto" w:fill="FFFFFF"/>
          <w:lang w:val="en-US"/>
        </w:rPr>
        <w:t>Christi</w:t>
      </w:r>
      <w:r w:rsidR="00922D14" w:rsidRPr="00922D14">
        <w:rPr>
          <w:rFonts w:ascii="Times New Roman" w:hAnsi="Times New Roman" w:cs="Times New Roman"/>
          <w:color w:val="000000"/>
          <w:sz w:val="28"/>
          <w:szCs w:val="28"/>
          <w:shd w:val="clear" w:color="auto" w:fill="FFFFFF"/>
        </w:rPr>
        <w:t xml:space="preserve"> </w:t>
      </w:r>
      <w:proofErr w:type="spellStart"/>
      <w:r w:rsidR="00922D14">
        <w:rPr>
          <w:rFonts w:ascii="Times New Roman" w:hAnsi="Times New Roman" w:cs="Times New Roman"/>
          <w:color w:val="000000"/>
          <w:sz w:val="28"/>
          <w:szCs w:val="28"/>
          <w:shd w:val="clear" w:color="auto" w:fill="FFFFFF"/>
          <w:lang w:val="en-US"/>
        </w:rPr>
        <w:t>pontificibus</w:t>
      </w:r>
      <w:proofErr w:type="spellEnd"/>
      <w:r w:rsidR="00922D14">
        <w:rPr>
          <w:rFonts w:ascii="Times New Roman" w:hAnsi="Times New Roman" w:cs="Times New Roman"/>
          <w:color w:val="000000"/>
          <w:sz w:val="28"/>
          <w:szCs w:val="28"/>
          <w:shd w:val="clear" w:color="auto" w:fill="FFFFFF"/>
        </w:rPr>
        <w:t>)</w:t>
      </w:r>
      <w:r w:rsidR="00A00C37" w:rsidRPr="00A00C37">
        <w:rPr>
          <w:rFonts w:ascii="Times New Roman" w:hAnsi="Times New Roman" w:cs="Times New Roman"/>
          <w:color w:val="000000"/>
          <w:sz w:val="28"/>
          <w:szCs w:val="28"/>
          <w:shd w:val="clear" w:color="auto" w:fill="FFFFFF"/>
        </w:rPr>
        <w:t xml:space="preserve"> должно будет предпринять общую против них войну</w:t>
      </w:r>
      <w:r w:rsidR="00A00C37">
        <w:rPr>
          <w:rFonts w:ascii="Times New Roman" w:hAnsi="Times New Roman" w:cs="Times New Roman"/>
          <w:color w:val="000000"/>
          <w:sz w:val="28"/>
          <w:szCs w:val="28"/>
          <w:shd w:val="clear" w:color="auto" w:fill="FFFFFF"/>
        </w:rPr>
        <w:t>».</w:t>
      </w:r>
      <w:r w:rsidR="00A00C37">
        <w:rPr>
          <w:rStyle w:val="a5"/>
          <w:rFonts w:ascii="Times New Roman" w:hAnsi="Times New Roman" w:cs="Times New Roman"/>
          <w:color w:val="000000"/>
          <w:sz w:val="28"/>
          <w:szCs w:val="28"/>
          <w:shd w:val="clear" w:color="auto" w:fill="FFFFFF"/>
        </w:rPr>
        <w:footnoteReference w:id="143"/>
      </w:r>
      <w:r w:rsidR="000F47C3">
        <w:rPr>
          <w:rFonts w:ascii="Times New Roman" w:hAnsi="Times New Roman" w:cs="Times New Roman"/>
          <w:color w:val="000000"/>
          <w:sz w:val="28"/>
          <w:szCs w:val="28"/>
          <w:shd w:val="clear" w:color="auto" w:fill="FFFFFF"/>
        </w:rPr>
        <w:t xml:space="preserve"> Египетские епископы апеллируют не только </w:t>
      </w:r>
      <w:r w:rsidR="004E1DFD">
        <w:rPr>
          <w:rFonts w:ascii="Times New Roman" w:hAnsi="Times New Roman" w:cs="Times New Roman"/>
          <w:color w:val="000000"/>
          <w:sz w:val="28"/>
          <w:szCs w:val="28"/>
          <w:shd w:val="clear" w:color="auto" w:fill="FFFFFF"/>
        </w:rPr>
        <w:t xml:space="preserve">к </w:t>
      </w:r>
      <w:r w:rsidR="000F47C3">
        <w:rPr>
          <w:rFonts w:ascii="Times New Roman" w:hAnsi="Times New Roman" w:cs="Times New Roman"/>
          <w:color w:val="000000"/>
          <w:sz w:val="28"/>
          <w:szCs w:val="28"/>
          <w:shd w:val="clear" w:color="auto" w:fill="FFFFFF"/>
        </w:rPr>
        <w:t>Константинопольскому предстоятелю, но, во-первых, к равночестным ему архиепископом, и, во-вторых, ко всем архиепископам (скорее всего, речь идет о митрополитах) Церкви.</w:t>
      </w:r>
      <w:r w:rsidR="00780457">
        <w:rPr>
          <w:rFonts w:ascii="Times New Roman" w:hAnsi="Times New Roman" w:cs="Times New Roman"/>
          <w:color w:val="000000"/>
          <w:sz w:val="28"/>
          <w:szCs w:val="28"/>
          <w:shd w:val="clear" w:color="auto" w:fill="FFFFFF"/>
        </w:rPr>
        <w:t xml:space="preserve"> Далее в тексте своей судебной жалобы египетские епископы еще раз апеллируют к суду не одно</w:t>
      </w:r>
      <w:r w:rsidR="00CB3C0B">
        <w:rPr>
          <w:rFonts w:ascii="Times New Roman" w:hAnsi="Times New Roman" w:cs="Times New Roman"/>
          <w:color w:val="000000"/>
          <w:sz w:val="28"/>
          <w:szCs w:val="28"/>
          <w:shd w:val="clear" w:color="auto" w:fill="FFFFFF"/>
        </w:rPr>
        <w:t>й</w:t>
      </w:r>
      <w:r w:rsidR="00780457">
        <w:rPr>
          <w:rFonts w:ascii="Times New Roman" w:hAnsi="Times New Roman" w:cs="Times New Roman"/>
          <w:color w:val="000000"/>
          <w:sz w:val="28"/>
          <w:szCs w:val="28"/>
          <w:shd w:val="clear" w:color="auto" w:fill="FFFFFF"/>
        </w:rPr>
        <w:t xml:space="preserve"> Константинопольско</w:t>
      </w:r>
      <w:r w:rsidR="00CB3C0B">
        <w:rPr>
          <w:rFonts w:ascii="Times New Roman" w:hAnsi="Times New Roman" w:cs="Times New Roman"/>
          <w:color w:val="000000"/>
          <w:sz w:val="28"/>
          <w:szCs w:val="28"/>
          <w:shd w:val="clear" w:color="auto" w:fill="FFFFFF"/>
        </w:rPr>
        <w:t>й</w:t>
      </w:r>
      <w:r w:rsidR="00780457">
        <w:rPr>
          <w:rFonts w:ascii="Times New Roman" w:hAnsi="Times New Roman" w:cs="Times New Roman"/>
          <w:color w:val="000000"/>
          <w:sz w:val="28"/>
          <w:szCs w:val="28"/>
          <w:shd w:val="clear" w:color="auto" w:fill="FFFFFF"/>
        </w:rPr>
        <w:t xml:space="preserve"> </w:t>
      </w:r>
      <w:r w:rsidR="00CB3C0B">
        <w:rPr>
          <w:rFonts w:ascii="Times New Roman" w:hAnsi="Times New Roman" w:cs="Times New Roman"/>
          <w:color w:val="000000"/>
          <w:sz w:val="28"/>
          <w:szCs w:val="28"/>
          <w:shd w:val="clear" w:color="auto" w:fill="FFFFFF"/>
        </w:rPr>
        <w:t>кафедры</w:t>
      </w:r>
      <w:r w:rsidR="00780457">
        <w:rPr>
          <w:rFonts w:ascii="Times New Roman" w:hAnsi="Times New Roman" w:cs="Times New Roman"/>
          <w:color w:val="000000"/>
          <w:sz w:val="28"/>
          <w:szCs w:val="28"/>
          <w:shd w:val="clear" w:color="auto" w:fill="FFFFFF"/>
        </w:rPr>
        <w:t xml:space="preserve">, но всех епископов Вселенской Церкви и в первую очередь – первых ее престолов: «… </w:t>
      </w:r>
      <w:r w:rsidR="00780457" w:rsidRPr="00780457">
        <w:rPr>
          <w:rFonts w:ascii="Times New Roman" w:hAnsi="Times New Roman" w:cs="Times New Roman"/>
          <w:color w:val="000000"/>
          <w:sz w:val="28"/>
          <w:szCs w:val="28"/>
          <w:shd w:val="clear" w:color="auto" w:fill="FFFFFF"/>
        </w:rPr>
        <w:t>и известите о наших стенаниях соборными посланиями святейшего первосвященника римской церкви Льва, также и боголюбезнейших епископов антиохийского, иерусалимского, фессалоникского и ефесского, и другие церкви, какие будет угодно (ибо этот проступок составляет общее оскорбление), чтобы все епископы вселенной</w:t>
      </w:r>
      <w:r w:rsidR="00390458">
        <w:rPr>
          <w:rFonts w:ascii="Times New Roman" w:hAnsi="Times New Roman" w:cs="Times New Roman"/>
          <w:color w:val="000000"/>
          <w:sz w:val="28"/>
          <w:szCs w:val="28"/>
          <w:shd w:val="clear" w:color="auto" w:fill="FFFFFF"/>
        </w:rPr>
        <w:t xml:space="preserve"> (</w:t>
      </w:r>
      <w:proofErr w:type="spellStart"/>
      <w:r w:rsidR="00390458">
        <w:rPr>
          <w:rFonts w:ascii="Times New Roman" w:hAnsi="Times New Roman" w:cs="Times New Roman"/>
          <w:color w:val="000000"/>
          <w:sz w:val="28"/>
          <w:szCs w:val="28"/>
          <w:shd w:val="clear" w:color="auto" w:fill="FFFFFF"/>
          <w:lang w:val="en-US"/>
        </w:rPr>
        <w:t>orbis</w:t>
      </w:r>
      <w:proofErr w:type="spellEnd"/>
      <w:r w:rsidR="00390458" w:rsidRPr="00390458">
        <w:rPr>
          <w:rFonts w:ascii="Times New Roman" w:hAnsi="Times New Roman" w:cs="Times New Roman"/>
          <w:color w:val="000000"/>
          <w:sz w:val="28"/>
          <w:szCs w:val="28"/>
          <w:shd w:val="clear" w:color="auto" w:fill="FFFFFF"/>
        </w:rPr>
        <w:t>)</w:t>
      </w:r>
      <w:r w:rsidR="00780457">
        <w:rPr>
          <w:rFonts w:ascii="Times New Roman" w:hAnsi="Times New Roman" w:cs="Times New Roman"/>
          <w:color w:val="000000"/>
          <w:sz w:val="28"/>
          <w:szCs w:val="28"/>
          <w:shd w:val="clear" w:color="auto" w:fill="FFFFFF"/>
        </w:rPr>
        <w:t xml:space="preserve">… </w:t>
      </w:r>
      <w:r w:rsidR="00780457" w:rsidRPr="00780457">
        <w:rPr>
          <w:rFonts w:ascii="Times New Roman" w:hAnsi="Times New Roman" w:cs="Times New Roman"/>
          <w:color w:val="000000"/>
          <w:sz w:val="28"/>
          <w:szCs w:val="28"/>
          <w:shd w:val="clear" w:color="auto" w:fill="FFFFFF"/>
        </w:rPr>
        <w:t>не замедлили дать надлежащее, приличное этому делу, решение</w:t>
      </w:r>
      <w:r w:rsidR="00780457">
        <w:rPr>
          <w:rFonts w:ascii="Times New Roman" w:hAnsi="Times New Roman" w:cs="Times New Roman"/>
          <w:color w:val="000000"/>
          <w:sz w:val="28"/>
          <w:szCs w:val="28"/>
          <w:shd w:val="clear" w:color="auto" w:fill="FFFFFF"/>
        </w:rPr>
        <w:t>».</w:t>
      </w:r>
      <w:r w:rsidR="00780457">
        <w:rPr>
          <w:rStyle w:val="a5"/>
          <w:rFonts w:ascii="Times New Roman" w:hAnsi="Times New Roman" w:cs="Times New Roman"/>
          <w:color w:val="000000"/>
          <w:sz w:val="28"/>
          <w:szCs w:val="28"/>
          <w:shd w:val="clear" w:color="auto" w:fill="FFFFFF"/>
        </w:rPr>
        <w:footnoteReference w:id="144"/>
      </w:r>
    </w:p>
    <w:p w:rsidR="001806B1" w:rsidRDefault="00930E10" w:rsidP="00E5564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Обращаясь к соборному суду первых кафедр Церкви и насколько возможно большего числа всего епископата, епископы Египта пишут Константинопольскому </w:t>
      </w:r>
      <w:r w:rsidR="00324616">
        <w:rPr>
          <w:rFonts w:ascii="Times New Roman" w:hAnsi="Times New Roman" w:cs="Times New Roman"/>
          <w:color w:val="000000"/>
          <w:sz w:val="28"/>
          <w:szCs w:val="28"/>
          <w:shd w:val="clear" w:color="auto" w:fill="FFFFFF"/>
        </w:rPr>
        <w:t>предстоятелю</w:t>
      </w:r>
      <w:r>
        <w:rPr>
          <w:rFonts w:ascii="Times New Roman" w:hAnsi="Times New Roman" w:cs="Times New Roman"/>
          <w:color w:val="000000"/>
          <w:sz w:val="28"/>
          <w:szCs w:val="28"/>
          <w:shd w:val="clear" w:color="auto" w:fill="FFFFFF"/>
        </w:rPr>
        <w:t xml:space="preserve">. Причина понятна – они не имели возможности обратиться к епископату Вселенской Церкви, это </w:t>
      </w:r>
      <w:r w:rsidR="00176E43">
        <w:rPr>
          <w:rFonts w:ascii="Times New Roman" w:hAnsi="Times New Roman" w:cs="Times New Roman"/>
          <w:color w:val="000000"/>
          <w:sz w:val="28"/>
          <w:szCs w:val="28"/>
          <w:shd w:val="clear" w:color="auto" w:fill="FFFFFF"/>
        </w:rPr>
        <w:t xml:space="preserve">было </w:t>
      </w:r>
      <w:r w:rsidR="00294FDF">
        <w:rPr>
          <w:rFonts w:ascii="Times New Roman" w:hAnsi="Times New Roman" w:cs="Times New Roman"/>
          <w:color w:val="000000"/>
          <w:sz w:val="28"/>
          <w:szCs w:val="28"/>
          <w:shd w:val="clear" w:color="auto" w:fill="FFFFFF"/>
        </w:rPr>
        <w:t>не</w:t>
      </w:r>
      <w:r w:rsidR="00CE0362">
        <w:rPr>
          <w:rFonts w:ascii="Times New Roman" w:hAnsi="Times New Roman" w:cs="Times New Roman"/>
          <w:color w:val="000000"/>
          <w:sz w:val="28"/>
          <w:szCs w:val="28"/>
          <w:shd w:val="clear" w:color="auto" w:fill="FFFFFF"/>
        </w:rPr>
        <w:t xml:space="preserve"> осуществимо</w:t>
      </w:r>
      <w:r>
        <w:rPr>
          <w:rFonts w:ascii="Times New Roman" w:hAnsi="Times New Roman" w:cs="Times New Roman"/>
          <w:color w:val="000000"/>
          <w:sz w:val="28"/>
          <w:szCs w:val="28"/>
          <w:shd w:val="clear" w:color="auto" w:fill="FFFFFF"/>
        </w:rPr>
        <w:t xml:space="preserve"> технически</w:t>
      </w:r>
      <w:r w:rsidR="00F25312">
        <w:rPr>
          <w:rFonts w:ascii="Times New Roman" w:hAnsi="Times New Roman" w:cs="Times New Roman"/>
          <w:color w:val="000000"/>
          <w:sz w:val="28"/>
          <w:szCs w:val="28"/>
          <w:shd w:val="clear" w:color="auto" w:fill="FFFFFF"/>
        </w:rPr>
        <w:t xml:space="preserve"> для них</w:t>
      </w:r>
      <w:r>
        <w:rPr>
          <w:rFonts w:ascii="Times New Roman" w:hAnsi="Times New Roman" w:cs="Times New Roman"/>
          <w:color w:val="000000"/>
          <w:sz w:val="28"/>
          <w:szCs w:val="28"/>
          <w:shd w:val="clear" w:color="auto" w:fill="FFFFFF"/>
        </w:rPr>
        <w:t>, но вполне возможно для епископа имперской столицы.</w:t>
      </w:r>
      <w:r w:rsidR="00294FDF">
        <w:rPr>
          <w:rFonts w:ascii="Times New Roman" w:hAnsi="Times New Roman" w:cs="Times New Roman"/>
          <w:color w:val="000000"/>
          <w:sz w:val="28"/>
          <w:szCs w:val="28"/>
          <w:shd w:val="clear" w:color="auto" w:fill="FFFFFF"/>
        </w:rPr>
        <w:t xml:space="preserve"> </w:t>
      </w:r>
      <w:r w:rsidR="008D0FAD">
        <w:rPr>
          <w:rFonts w:ascii="Times New Roman" w:hAnsi="Times New Roman" w:cs="Times New Roman"/>
          <w:color w:val="000000"/>
          <w:sz w:val="28"/>
          <w:szCs w:val="28"/>
          <w:shd w:val="clear" w:color="auto" w:fill="FFFFFF"/>
        </w:rPr>
        <w:t xml:space="preserve">При этом они недвусмысленно указали, что запрашиваемый ими суд – это суд </w:t>
      </w:r>
      <w:r w:rsidR="00472B4B">
        <w:rPr>
          <w:rFonts w:ascii="Times New Roman" w:hAnsi="Times New Roman" w:cs="Times New Roman"/>
          <w:color w:val="000000"/>
          <w:sz w:val="28"/>
          <w:szCs w:val="28"/>
          <w:shd w:val="clear" w:color="auto" w:fill="FFFFFF"/>
        </w:rPr>
        <w:t xml:space="preserve">равночестных первых церковных престолов и </w:t>
      </w:r>
      <w:r w:rsidR="008D0FAD">
        <w:rPr>
          <w:rFonts w:ascii="Times New Roman" w:hAnsi="Times New Roman" w:cs="Times New Roman"/>
          <w:color w:val="000000"/>
          <w:sz w:val="28"/>
          <w:szCs w:val="28"/>
          <w:shd w:val="clear" w:color="auto" w:fill="FFFFFF"/>
        </w:rPr>
        <w:t xml:space="preserve">епископата всей Церкви, а не </w:t>
      </w:r>
      <w:r w:rsidR="006A270D">
        <w:rPr>
          <w:rFonts w:ascii="Times New Roman" w:hAnsi="Times New Roman" w:cs="Times New Roman"/>
          <w:color w:val="000000"/>
          <w:sz w:val="28"/>
          <w:szCs w:val="28"/>
          <w:shd w:val="clear" w:color="auto" w:fill="FFFFFF"/>
        </w:rPr>
        <w:t>суд константинопольской юрисдикции</w:t>
      </w:r>
      <w:r w:rsidR="008D0FAD">
        <w:rPr>
          <w:rFonts w:ascii="Times New Roman" w:hAnsi="Times New Roman" w:cs="Times New Roman"/>
          <w:color w:val="000000"/>
          <w:sz w:val="28"/>
          <w:szCs w:val="28"/>
          <w:shd w:val="clear" w:color="auto" w:fill="FFFFFF"/>
        </w:rPr>
        <w:t>.</w:t>
      </w:r>
    </w:p>
    <w:p w:rsidR="00930E10" w:rsidRDefault="001806B1" w:rsidP="00E5564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Также и сам свт. Анатолий Константинопольский в послании к императору Льву указывает, что суд над Тимофеем Александрийским и вопрос о незаконности его судебных определений в отношении епископов и клириков Александрийской Церкви является прерогативой не одной </w:t>
      </w:r>
      <w:r>
        <w:rPr>
          <w:rFonts w:ascii="Times New Roman" w:hAnsi="Times New Roman" w:cs="Times New Roman"/>
          <w:color w:val="000000"/>
          <w:sz w:val="28"/>
          <w:szCs w:val="28"/>
          <w:shd w:val="clear" w:color="auto" w:fill="FFFFFF"/>
        </w:rPr>
        <w:lastRenderedPageBreak/>
        <w:t xml:space="preserve">Константинопольской кафедры, но всего православного епископата: «… </w:t>
      </w:r>
      <w:r w:rsidRPr="001806B1">
        <w:rPr>
          <w:rFonts w:ascii="Times New Roman" w:hAnsi="Times New Roman" w:cs="Times New Roman"/>
          <w:color w:val="000000"/>
          <w:sz w:val="28"/>
          <w:szCs w:val="28"/>
          <w:shd w:val="clear" w:color="auto" w:fill="FFFFFF"/>
        </w:rPr>
        <w:t>все мы, поставленные в священство самим Богом, необходимо должны, пользуясь кормилом верховной благодати, предупреждать его</w:t>
      </w:r>
      <w:r>
        <w:rPr>
          <w:rFonts w:ascii="Times New Roman" w:hAnsi="Times New Roman" w:cs="Times New Roman"/>
          <w:color w:val="000000"/>
          <w:sz w:val="28"/>
          <w:szCs w:val="28"/>
          <w:shd w:val="clear" w:color="auto" w:fill="FFFFFF"/>
        </w:rPr>
        <w:t xml:space="preserve"> (диавола</w:t>
      </w:r>
      <w:r w:rsidR="00147B26">
        <w:rPr>
          <w:rFonts w:ascii="Times New Roman" w:hAnsi="Times New Roman" w:cs="Times New Roman"/>
          <w:color w:val="000000"/>
          <w:sz w:val="28"/>
          <w:szCs w:val="28"/>
          <w:shd w:val="clear" w:color="auto" w:fill="FFFFFF"/>
        </w:rPr>
        <w:t xml:space="preserve"> – А.Н.</w:t>
      </w:r>
      <w:r>
        <w:rPr>
          <w:rFonts w:ascii="Times New Roman" w:hAnsi="Times New Roman" w:cs="Times New Roman"/>
          <w:color w:val="000000"/>
          <w:sz w:val="28"/>
          <w:szCs w:val="28"/>
          <w:shd w:val="clear" w:color="auto" w:fill="FFFFFF"/>
        </w:rPr>
        <w:t>)</w:t>
      </w:r>
      <w:r w:rsidRPr="001806B1">
        <w:rPr>
          <w:rFonts w:ascii="Times New Roman" w:hAnsi="Times New Roman" w:cs="Times New Roman"/>
          <w:color w:val="000000"/>
          <w:sz w:val="28"/>
          <w:szCs w:val="28"/>
          <w:shd w:val="clear" w:color="auto" w:fill="FFFFFF"/>
        </w:rPr>
        <w:t xml:space="preserve"> нападения</w:t>
      </w:r>
      <w:r w:rsidR="00B45B84">
        <w:rPr>
          <w:rFonts w:ascii="Times New Roman" w:hAnsi="Times New Roman" w:cs="Times New Roman"/>
          <w:color w:val="000000"/>
          <w:sz w:val="28"/>
          <w:szCs w:val="28"/>
          <w:shd w:val="clear" w:color="auto" w:fill="FFFFFF"/>
        </w:rPr>
        <w:t>».</w:t>
      </w:r>
      <w:r w:rsidR="00B45B84">
        <w:rPr>
          <w:rStyle w:val="a5"/>
          <w:rFonts w:ascii="Times New Roman" w:hAnsi="Times New Roman" w:cs="Times New Roman"/>
          <w:color w:val="000000"/>
          <w:sz w:val="28"/>
          <w:szCs w:val="28"/>
          <w:shd w:val="clear" w:color="auto" w:fill="FFFFFF"/>
        </w:rPr>
        <w:footnoteReference w:id="145"/>
      </w:r>
    </w:p>
    <w:p w:rsidR="00EA77CD" w:rsidRDefault="00EA77CD" w:rsidP="00E55645">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Характерно и то, каким образом выражают свой суд как Константинопольский архиепископ, так и прочие епископы. Свт. Анатолий пишет: «… </w:t>
      </w:r>
      <w:r w:rsidRPr="00EA77CD">
        <w:rPr>
          <w:rFonts w:ascii="Times New Roman" w:hAnsi="Times New Roman" w:cs="Times New Roman"/>
          <w:color w:val="000000"/>
          <w:sz w:val="28"/>
          <w:szCs w:val="28"/>
          <w:shd w:val="clear" w:color="auto" w:fill="FFFFFF"/>
        </w:rPr>
        <w:t>я постановляю, что Тимофей, сколько (это нужно) для целости святых канонов, против которых он доселе направлял постоянно то, что́ делал и делает, ни под каким видом не должен быть в сане священства</w:t>
      </w:r>
      <w:r>
        <w:rPr>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rPr>
        <w:footnoteReference w:id="146"/>
      </w:r>
      <w:r w:rsidR="0048123F">
        <w:rPr>
          <w:rFonts w:ascii="Times New Roman" w:hAnsi="Times New Roman" w:cs="Times New Roman"/>
          <w:color w:val="000000"/>
          <w:sz w:val="28"/>
          <w:szCs w:val="28"/>
          <w:shd w:val="clear" w:color="auto" w:fill="FFFFFF"/>
        </w:rPr>
        <w:t xml:space="preserve"> </w:t>
      </w:r>
      <w:r w:rsidR="0054589E">
        <w:rPr>
          <w:rFonts w:ascii="Times New Roman" w:hAnsi="Times New Roman" w:cs="Times New Roman"/>
          <w:color w:val="000000"/>
          <w:sz w:val="28"/>
          <w:szCs w:val="28"/>
          <w:shd w:val="clear" w:color="auto" w:fill="FFFFFF"/>
        </w:rPr>
        <w:t>Т</w:t>
      </w:r>
      <w:r w:rsidR="0048123F">
        <w:rPr>
          <w:rFonts w:ascii="Times New Roman" w:hAnsi="Times New Roman" w:cs="Times New Roman"/>
          <w:color w:val="000000"/>
          <w:sz w:val="28"/>
          <w:szCs w:val="28"/>
          <w:shd w:val="clear" w:color="auto" w:fill="FFFFFF"/>
        </w:rPr>
        <w:t>аким же образом выражаются и многие другие епископы в своих письменных отзывах императору. Епископы Европы: «</w:t>
      </w:r>
      <w:r w:rsidR="0048123F" w:rsidRPr="0048123F">
        <w:rPr>
          <w:rFonts w:ascii="Times New Roman" w:hAnsi="Times New Roman" w:cs="Times New Roman"/>
          <w:color w:val="000000"/>
          <w:sz w:val="28"/>
          <w:szCs w:val="28"/>
          <w:shd w:val="clear" w:color="auto" w:fill="FFFFFF"/>
        </w:rPr>
        <w:t>Тимофея определяем лишить священнического и епископского достоинства и отлучить</w:t>
      </w:r>
      <w:r w:rsidR="0048123F">
        <w:rPr>
          <w:rFonts w:ascii="Times New Roman" w:hAnsi="Times New Roman" w:cs="Times New Roman"/>
          <w:color w:val="000000"/>
          <w:sz w:val="28"/>
          <w:szCs w:val="28"/>
          <w:shd w:val="clear" w:color="auto" w:fill="FFFFFF"/>
        </w:rPr>
        <w:t>».</w:t>
      </w:r>
      <w:r w:rsidR="0048123F">
        <w:rPr>
          <w:rStyle w:val="a5"/>
          <w:rFonts w:ascii="Times New Roman" w:hAnsi="Times New Roman" w:cs="Times New Roman"/>
          <w:color w:val="000000"/>
          <w:sz w:val="28"/>
          <w:szCs w:val="28"/>
          <w:shd w:val="clear" w:color="auto" w:fill="FFFFFF"/>
        </w:rPr>
        <w:footnoteReference w:id="147"/>
      </w:r>
      <w:r w:rsidR="0048123F">
        <w:rPr>
          <w:rFonts w:ascii="Times New Roman" w:hAnsi="Times New Roman" w:cs="Times New Roman"/>
          <w:color w:val="000000"/>
          <w:sz w:val="28"/>
          <w:szCs w:val="28"/>
          <w:shd w:val="clear" w:color="auto" w:fill="FFFFFF"/>
        </w:rPr>
        <w:t xml:space="preserve"> Епископ </w:t>
      </w:r>
      <w:proofErr w:type="spellStart"/>
      <w:r w:rsidR="0048123F">
        <w:rPr>
          <w:rFonts w:ascii="Times New Roman" w:hAnsi="Times New Roman" w:cs="Times New Roman"/>
          <w:color w:val="000000"/>
          <w:sz w:val="28"/>
          <w:szCs w:val="28"/>
          <w:shd w:val="clear" w:color="auto" w:fill="FFFFFF"/>
        </w:rPr>
        <w:t>Филиппопольский</w:t>
      </w:r>
      <w:proofErr w:type="spellEnd"/>
      <w:r w:rsidR="0048123F">
        <w:rPr>
          <w:rFonts w:ascii="Times New Roman" w:hAnsi="Times New Roman" w:cs="Times New Roman"/>
          <w:color w:val="000000"/>
          <w:sz w:val="28"/>
          <w:szCs w:val="28"/>
          <w:shd w:val="clear" w:color="auto" w:fill="FFFFFF"/>
        </w:rPr>
        <w:t xml:space="preserve"> Валентин: «Тимофея…</w:t>
      </w:r>
      <w:r w:rsidR="005614DD">
        <w:rPr>
          <w:rFonts w:ascii="Times New Roman" w:hAnsi="Times New Roman" w:cs="Times New Roman"/>
          <w:color w:val="000000"/>
          <w:sz w:val="28"/>
          <w:szCs w:val="28"/>
          <w:shd w:val="clear" w:color="auto" w:fill="FFFFFF"/>
        </w:rPr>
        <w:t xml:space="preserve"> </w:t>
      </w:r>
      <w:r w:rsidR="005614DD" w:rsidRPr="005614DD">
        <w:rPr>
          <w:rFonts w:ascii="Times New Roman" w:hAnsi="Times New Roman" w:cs="Times New Roman"/>
          <w:color w:val="000000"/>
          <w:sz w:val="28"/>
          <w:szCs w:val="28"/>
          <w:shd w:val="clear" w:color="auto" w:fill="FFFFFF"/>
        </w:rPr>
        <w:t>должно считать никогда не облекавшимся в первосвященнический сан, не стоявшим пред святым алтарем и не служившим Богу</w:t>
      </w:r>
      <w:r w:rsidR="005614DD">
        <w:rPr>
          <w:rFonts w:ascii="Times New Roman" w:hAnsi="Times New Roman" w:cs="Times New Roman"/>
          <w:color w:val="000000"/>
          <w:sz w:val="28"/>
          <w:szCs w:val="28"/>
          <w:shd w:val="clear" w:color="auto" w:fill="FFFFFF"/>
        </w:rPr>
        <w:t>».</w:t>
      </w:r>
      <w:r w:rsidR="0048123F">
        <w:rPr>
          <w:rStyle w:val="a5"/>
          <w:rFonts w:ascii="Times New Roman" w:hAnsi="Times New Roman" w:cs="Times New Roman"/>
          <w:color w:val="000000"/>
          <w:sz w:val="28"/>
          <w:szCs w:val="28"/>
          <w:shd w:val="clear" w:color="auto" w:fill="FFFFFF"/>
        </w:rPr>
        <w:footnoteReference w:id="148"/>
      </w:r>
      <w:r w:rsidR="005614DD">
        <w:rPr>
          <w:rFonts w:ascii="Times New Roman" w:hAnsi="Times New Roman" w:cs="Times New Roman"/>
          <w:color w:val="000000"/>
          <w:sz w:val="28"/>
          <w:szCs w:val="28"/>
          <w:shd w:val="clear" w:color="auto" w:fill="FFFFFF"/>
        </w:rPr>
        <w:t xml:space="preserve"> Епископ </w:t>
      </w:r>
      <w:proofErr w:type="spellStart"/>
      <w:r w:rsidR="005614DD">
        <w:rPr>
          <w:rFonts w:ascii="Times New Roman" w:hAnsi="Times New Roman" w:cs="Times New Roman"/>
          <w:color w:val="000000"/>
          <w:sz w:val="28"/>
          <w:szCs w:val="28"/>
          <w:shd w:val="clear" w:color="auto" w:fill="FFFFFF"/>
        </w:rPr>
        <w:t>Севастиан</w:t>
      </w:r>
      <w:proofErr w:type="spellEnd"/>
      <w:r w:rsidR="005614DD">
        <w:rPr>
          <w:rFonts w:ascii="Times New Roman" w:hAnsi="Times New Roman" w:cs="Times New Roman"/>
          <w:color w:val="000000"/>
          <w:sz w:val="28"/>
          <w:szCs w:val="28"/>
          <w:shd w:val="clear" w:color="auto" w:fill="FFFFFF"/>
        </w:rPr>
        <w:t xml:space="preserve">: «… </w:t>
      </w:r>
      <w:r w:rsidR="005614DD" w:rsidRPr="005614DD">
        <w:rPr>
          <w:rFonts w:ascii="Times New Roman" w:hAnsi="Times New Roman" w:cs="Times New Roman"/>
          <w:color w:val="000000"/>
          <w:sz w:val="28"/>
          <w:szCs w:val="28"/>
          <w:shd w:val="clear" w:color="auto" w:fill="FFFFFF"/>
        </w:rPr>
        <w:t>нечестивый Тимофей и те, которые с безмерною дерзостью мудрствовали и мудрствуют подобно ему, лишены нами епископства над православными</w:t>
      </w:r>
      <w:r w:rsidR="005614DD">
        <w:rPr>
          <w:rFonts w:ascii="Times New Roman" w:hAnsi="Times New Roman" w:cs="Times New Roman"/>
          <w:color w:val="000000"/>
          <w:sz w:val="28"/>
          <w:szCs w:val="28"/>
          <w:shd w:val="clear" w:color="auto" w:fill="FFFFFF"/>
        </w:rPr>
        <w:t>».</w:t>
      </w:r>
      <w:r w:rsidR="00106BDD">
        <w:rPr>
          <w:rStyle w:val="a5"/>
          <w:rFonts w:ascii="Times New Roman" w:hAnsi="Times New Roman" w:cs="Times New Roman"/>
          <w:color w:val="000000"/>
          <w:sz w:val="28"/>
          <w:szCs w:val="28"/>
          <w:shd w:val="clear" w:color="auto" w:fill="FFFFFF"/>
        </w:rPr>
        <w:footnoteReference w:id="149"/>
      </w:r>
      <w:r w:rsidR="00106BDD">
        <w:rPr>
          <w:rFonts w:ascii="Times New Roman" w:hAnsi="Times New Roman" w:cs="Times New Roman"/>
          <w:color w:val="000000"/>
          <w:sz w:val="28"/>
          <w:szCs w:val="28"/>
          <w:shd w:val="clear" w:color="auto" w:fill="FFFFFF"/>
        </w:rPr>
        <w:t xml:space="preserve"> Епископы </w:t>
      </w:r>
      <w:proofErr w:type="spellStart"/>
      <w:r w:rsidR="00106BDD">
        <w:rPr>
          <w:rFonts w:ascii="Times New Roman" w:hAnsi="Times New Roman" w:cs="Times New Roman"/>
          <w:color w:val="000000"/>
          <w:sz w:val="28"/>
          <w:szCs w:val="28"/>
          <w:shd w:val="clear" w:color="auto" w:fill="FFFFFF"/>
        </w:rPr>
        <w:t>Мизии</w:t>
      </w:r>
      <w:proofErr w:type="spellEnd"/>
      <w:r w:rsidR="00106BDD">
        <w:rPr>
          <w:rFonts w:ascii="Times New Roman" w:hAnsi="Times New Roman" w:cs="Times New Roman"/>
          <w:color w:val="000000"/>
          <w:sz w:val="28"/>
          <w:szCs w:val="28"/>
          <w:shd w:val="clear" w:color="auto" w:fill="FFFFFF"/>
        </w:rPr>
        <w:t xml:space="preserve"> Второй: «</w:t>
      </w:r>
      <w:r w:rsidR="0034153B">
        <w:rPr>
          <w:rFonts w:ascii="Times New Roman" w:hAnsi="Times New Roman" w:cs="Times New Roman"/>
          <w:color w:val="000000"/>
          <w:sz w:val="28"/>
          <w:szCs w:val="28"/>
          <w:shd w:val="clear" w:color="auto" w:fill="FFFFFF"/>
        </w:rPr>
        <w:t xml:space="preserve">А Тимофея… </w:t>
      </w:r>
      <w:r w:rsidR="0034153B" w:rsidRPr="0034153B">
        <w:rPr>
          <w:rFonts w:ascii="Times New Roman" w:hAnsi="Times New Roman" w:cs="Times New Roman"/>
          <w:color w:val="000000"/>
          <w:sz w:val="28"/>
          <w:szCs w:val="28"/>
          <w:shd w:val="clear" w:color="auto" w:fill="FFFFFF"/>
        </w:rPr>
        <w:t xml:space="preserve">мы определяем не считать в числе священников, а подвергнуть анафеме и причислить к </w:t>
      </w:r>
      <w:proofErr w:type="spellStart"/>
      <w:r w:rsidR="0034153B" w:rsidRPr="0034153B">
        <w:rPr>
          <w:rFonts w:ascii="Times New Roman" w:hAnsi="Times New Roman" w:cs="Times New Roman"/>
          <w:color w:val="000000"/>
          <w:sz w:val="28"/>
          <w:szCs w:val="28"/>
          <w:shd w:val="clear" w:color="auto" w:fill="FFFFFF"/>
        </w:rPr>
        <w:t>симонианам</w:t>
      </w:r>
      <w:proofErr w:type="spellEnd"/>
      <w:r w:rsidR="0034153B">
        <w:rPr>
          <w:rFonts w:ascii="Times New Roman" w:hAnsi="Times New Roman" w:cs="Times New Roman"/>
          <w:color w:val="000000"/>
          <w:sz w:val="28"/>
          <w:szCs w:val="28"/>
          <w:shd w:val="clear" w:color="auto" w:fill="FFFFFF"/>
        </w:rPr>
        <w:t>».</w:t>
      </w:r>
      <w:r w:rsidR="00106BDD">
        <w:rPr>
          <w:rStyle w:val="a5"/>
          <w:rFonts w:ascii="Times New Roman" w:hAnsi="Times New Roman" w:cs="Times New Roman"/>
          <w:color w:val="000000"/>
          <w:sz w:val="28"/>
          <w:szCs w:val="28"/>
          <w:shd w:val="clear" w:color="auto" w:fill="FFFFFF"/>
        </w:rPr>
        <w:footnoteReference w:id="150"/>
      </w:r>
      <w:r w:rsidR="00B806CF">
        <w:rPr>
          <w:rFonts w:ascii="Times New Roman" w:hAnsi="Times New Roman" w:cs="Times New Roman"/>
          <w:color w:val="000000"/>
          <w:sz w:val="28"/>
          <w:szCs w:val="28"/>
          <w:shd w:val="clear" w:color="auto" w:fill="FFFFFF"/>
        </w:rPr>
        <w:t xml:space="preserve"> Епископы Сирии Второй: «… и о Тимофее… </w:t>
      </w:r>
      <w:r w:rsidR="00B806CF" w:rsidRPr="00B806CF">
        <w:rPr>
          <w:rFonts w:ascii="Times New Roman" w:hAnsi="Times New Roman" w:cs="Times New Roman"/>
          <w:color w:val="000000"/>
          <w:sz w:val="28"/>
          <w:szCs w:val="28"/>
          <w:shd w:val="clear" w:color="auto" w:fill="FFFFFF"/>
        </w:rPr>
        <w:t>мы</w:t>
      </w:r>
      <w:r w:rsidR="00B806CF">
        <w:rPr>
          <w:rFonts w:ascii="Times New Roman" w:hAnsi="Times New Roman" w:cs="Times New Roman"/>
          <w:color w:val="000000"/>
          <w:sz w:val="28"/>
          <w:szCs w:val="28"/>
          <w:shd w:val="clear" w:color="auto" w:fill="FFFFFF"/>
        </w:rPr>
        <w:t xml:space="preserve">… </w:t>
      </w:r>
      <w:r w:rsidR="00B806CF" w:rsidRPr="00B806CF">
        <w:rPr>
          <w:rFonts w:ascii="Times New Roman" w:hAnsi="Times New Roman" w:cs="Times New Roman"/>
          <w:color w:val="000000"/>
          <w:sz w:val="28"/>
          <w:szCs w:val="28"/>
          <w:shd w:val="clear" w:color="auto" w:fill="FFFFFF"/>
        </w:rPr>
        <w:t>определяем считать его, учинившего такие проступки, виновным в человекоубийстве и прелюбодеянии</w:t>
      </w:r>
      <w:r w:rsidR="00B806CF">
        <w:rPr>
          <w:rFonts w:ascii="Times New Roman" w:hAnsi="Times New Roman" w:cs="Times New Roman"/>
          <w:color w:val="000000"/>
          <w:sz w:val="28"/>
          <w:szCs w:val="28"/>
          <w:shd w:val="clear" w:color="auto" w:fill="FFFFFF"/>
        </w:rPr>
        <w:t xml:space="preserve">. </w:t>
      </w:r>
      <w:r w:rsidR="00B806CF" w:rsidRPr="00B806CF">
        <w:rPr>
          <w:rFonts w:ascii="Times New Roman" w:hAnsi="Times New Roman" w:cs="Times New Roman"/>
          <w:color w:val="000000"/>
          <w:sz w:val="28"/>
          <w:szCs w:val="28"/>
          <w:shd w:val="clear" w:color="auto" w:fill="FFFFFF"/>
        </w:rPr>
        <w:t>На основании этих прошений мы смиреннейшие и произнесли над ним такой приговор</w:t>
      </w:r>
      <w:r w:rsidR="00B806CF">
        <w:rPr>
          <w:rFonts w:ascii="Times New Roman" w:hAnsi="Times New Roman" w:cs="Times New Roman"/>
          <w:color w:val="000000"/>
          <w:sz w:val="28"/>
          <w:szCs w:val="28"/>
          <w:shd w:val="clear" w:color="auto" w:fill="FFFFFF"/>
        </w:rPr>
        <w:t xml:space="preserve">…: … </w:t>
      </w:r>
      <w:r w:rsidR="00B806CF" w:rsidRPr="00B806CF">
        <w:rPr>
          <w:rFonts w:ascii="Times New Roman" w:hAnsi="Times New Roman" w:cs="Times New Roman"/>
          <w:color w:val="000000"/>
          <w:sz w:val="28"/>
          <w:szCs w:val="28"/>
          <w:shd w:val="clear" w:color="auto" w:fill="FFFFFF"/>
        </w:rPr>
        <w:t>мы считаем его лишенным всякого священнического сана</w:t>
      </w:r>
      <w:r w:rsidR="00B806CF">
        <w:rPr>
          <w:rFonts w:ascii="Times New Roman" w:hAnsi="Times New Roman" w:cs="Times New Roman"/>
          <w:color w:val="000000"/>
          <w:sz w:val="28"/>
          <w:szCs w:val="28"/>
          <w:shd w:val="clear" w:color="auto" w:fill="FFFFFF"/>
        </w:rPr>
        <w:t>».</w:t>
      </w:r>
      <w:r w:rsidR="00B806CF">
        <w:rPr>
          <w:rStyle w:val="a5"/>
          <w:rFonts w:ascii="Times New Roman" w:hAnsi="Times New Roman" w:cs="Times New Roman"/>
          <w:color w:val="000000"/>
          <w:sz w:val="28"/>
          <w:szCs w:val="28"/>
          <w:shd w:val="clear" w:color="auto" w:fill="FFFFFF"/>
        </w:rPr>
        <w:footnoteReference w:id="151"/>
      </w:r>
      <w:r w:rsidR="00951E7D">
        <w:rPr>
          <w:rFonts w:ascii="Times New Roman" w:hAnsi="Times New Roman" w:cs="Times New Roman"/>
          <w:color w:val="000000"/>
          <w:sz w:val="28"/>
          <w:szCs w:val="28"/>
          <w:shd w:val="clear" w:color="auto" w:fill="FFFFFF"/>
        </w:rPr>
        <w:t xml:space="preserve"> И так далее. </w:t>
      </w:r>
    </w:p>
    <w:p w:rsidR="00951E7D" w:rsidRDefault="00951E7D" w:rsidP="00951E7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Епископ </w:t>
      </w:r>
      <w:proofErr w:type="spellStart"/>
      <w:r>
        <w:rPr>
          <w:rFonts w:ascii="Times New Roman" w:hAnsi="Times New Roman" w:cs="Times New Roman"/>
          <w:color w:val="000000"/>
          <w:sz w:val="28"/>
          <w:szCs w:val="28"/>
          <w:shd w:val="clear" w:color="auto" w:fill="FFFFFF"/>
        </w:rPr>
        <w:t>Бизский</w:t>
      </w:r>
      <w:proofErr w:type="spellEnd"/>
      <w:r>
        <w:rPr>
          <w:rFonts w:ascii="Times New Roman" w:hAnsi="Times New Roman" w:cs="Times New Roman"/>
          <w:color w:val="000000"/>
          <w:sz w:val="28"/>
          <w:szCs w:val="28"/>
          <w:shd w:val="clear" w:color="auto" w:fill="FFFFFF"/>
        </w:rPr>
        <w:t xml:space="preserve"> Лукиан высказывает </w:t>
      </w:r>
      <w:r w:rsidR="00D41504">
        <w:rPr>
          <w:rFonts w:ascii="Times New Roman" w:hAnsi="Times New Roman" w:cs="Times New Roman"/>
          <w:color w:val="000000"/>
          <w:sz w:val="28"/>
          <w:szCs w:val="28"/>
          <w:shd w:val="clear" w:color="auto" w:fill="FFFFFF"/>
        </w:rPr>
        <w:t xml:space="preserve">свой </w:t>
      </w:r>
      <w:r>
        <w:rPr>
          <w:rFonts w:ascii="Times New Roman" w:hAnsi="Times New Roman" w:cs="Times New Roman"/>
          <w:color w:val="000000"/>
          <w:sz w:val="28"/>
          <w:szCs w:val="28"/>
          <w:shd w:val="clear" w:color="auto" w:fill="FFFFFF"/>
        </w:rPr>
        <w:t xml:space="preserve">суд над Тимофеем в весьма примечательных выражениях: «… </w:t>
      </w:r>
      <w:r w:rsidRPr="00951E7D">
        <w:rPr>
          <w:rFonts w:ascii="Times New Roman" w:hAnsi="Times New Roman" w:cs="Times New Roman"/>
          <w:color w:val="000000"/>
          <w:sz w:val="28"/>
          <w:szCs w:val="28"/>
          <w:shd w:val="clear" w:color="auto" w:fill="FFFFFF"/>
        </w:rPr>
        <w:t>он по правилам святых отцов должен быть отлучен, если только святым архиепископам главнейших престолов, по их великой милости, не заблагорассудится определить относительно него что-либо другое</w:t>
      </w:r>
      <w:r>
        <w:rPr>
          <w:rFonts w:ascii="Times New Roman" w:hAnsi="Times New Roman" w:cs="Times New Roman"/>
          <w:color w:val="000000"/>
          <w:sz w:val="28"/>
          <w:szCs w:val="28"/>
          <w:shd w:val="clear" w:color="auto" w:fill="FFFFFF"/>
        </w:rPr>
        <w:t>».</w:t>
      </w:r>
      <w:r>
        <w:rPr>
          <w:rStyle w:val="a5"/>
          <w:rFonts w:ascii="Times New Roman" w:hAnsi="Times New Roman" w:cs="Times New Roman"/>
          <w:color w:val="000000"/>
          <w:sz w:val="28"/>
          <w:szCs w:val="28"/>
          <w:shd w:val="clear" w:color="auto" w:fill="FFFFFF"/>
        </w:rPr>
        <w:footnoteReference w:id="152"/>
      </w:r>
      <w:r w:rsidR="009634D8">
        <w:rPr>
          <w:rFonts w:ascii="Times New Roman" w:hAnsi="Times New Roman" w:cs="Times New Roman"/>
          <w:color w:val="000000"/>
          <w:sz w:val="28"/>
          <w:szCs w:val="28"/>
          <w:shd w:val="clear" w:color="auto" w:fill="FFFFFF"/>
        </w:rPr>
        <w:t xml:space="preserve"> Показательно, что один из основных участников Халкидонского Собора, представлявший на его заседаниях первого епископа Фракийского диоцеза, Ираклийского митрополита, </w:t>
      </w:r>
      <w:r w:rsidR="00B74376">
        <w:rPr>
          <w:rFonts w:ascii="Times New Roman" w:hAnsi="Times New Roman" w:cs="Times New Roman"/>
          <w:color w:val="000000"/>
          <w:sz w:val="28"/>
          <w:szCs w:val="28"/>
          <w:shd w:val="clear" w:color="auto" w:fill="FFFFFF"/>
        </w:rPr>
        <w:t>придаёт</w:t>
      </w:r>
      <w:r w:rsidR="00523D32">
        <w:rPr>
          <w:rFonts w:ascii="Times New Roman" w:hAnsi="Times New Roman" w:cs="Times New Roman"/>
          <w:color w:val="000000"/>
          <w:sz w:val="28"/>
          <w:szCs w:val="28"/>
          <w:shd w:val="clear" w:color="auto" w:fill="FFFFFF"/>
        </w:rPr>
        <w:t xml:space="preserve"> решающее значение общему суду всех «святых архиепископов главнейших престолов» и </w:t>
      </w:r>
      <w:r w:rsidR="009634D8">
        <w:rPr>
          <w:rFonts w:ascii="Times New Roman" w:hAnsi="Times New Roman" w:cs="Times New Roman"/>
          <w:color w:val="000000"/>
          <w:sz w:val="28"/>
          <w:szCs w:val="28"/>
          <w:shd w:val="clear" w:color="auto" w:fill="FFFFFF"/>
        </w:rPr>
        <w:t>ничего не знает об особой судебной привилегии</w:t>
      </w:r>
      <w:r w:rsidR="00601616">
        <w:rPr>
          <w:rFonts w:ascii="Times New Roman" w:hAnsi="Times New Roman" w:cs="Times New Roman"/>
          <w:color w:val="000000"/>
          <w:sz w:val="28"/>
          <w:szCs w:val="28"/>
          <w:shd w:val="clear" w:color="auto" w:fill="FFFFFF"/>
        </w:rPr>
        <w:t xml:space="preserve"> Константинопольского престола</w:t>
      </w:r>
      <w:r w:rsidR="00F8598A">
        <w:rPr>
          <w:rFonts w:ascii="Times New Roman" w:hAnsi="Times New Roman" w:cs="Times New Roman"/>
          <w:color w:val="000000"/>
          <w:sz w:val="28"/>
          <w:szCs w:val="28"/>
          <w:shd w:val="clear" w:color="auto" w:fill="FFFFFF"/>
        </w:rPr>
        <w:t>.</w:t>
      </w:r>
      <w:r w:rsidR="009634D8">
        <w:rPr>
          <w:rFonts w:ascii="Times New Roman" w:hAnsi="Times New Roman" w:cs="Times New Roman"/>
          <w:color w:val="000000"/>
          <w:sz w:val="28"/>
          <w:szCs w:val="28"/>
          <w:shd w:val="clear" w:color="auto" w:fill="FFFFFF"/>
        </w:rPr>
        <w:t xml:space="preserve"> </w:t>
      </w:r>
      <w:r w:rsidR="00523D32">
        <w:rPr>
          <w:rFonts w:ascii="Times New Roman" w:hAnsi="Times New Roman" w:cs="Times New Roman"/>
          <w:color w:val="000000"/>
          <w:sz w:val="28"/>
          <w:szCs w:val="28"/>
          <w:shd w:val="clear" w:color="auto" w:fill="FFFFFF"/>
        </w:rPr>
        <w:t xml:space="preserve">Не знает </w:t>
      </w:r>
      <w:r w:rsidR="00601616">
        <w:rPr>
          <w:rFonts w:ascii="Times New Roman" w:hAnsi="Times New Roman" w:cs="Times New Roman"/>
          <w:color w:val="000000"/>
          <w:sz w:val="28"/>
          <w:szCs w:val="28"/>
          <w:shd w:val="clear" w:color="auto" w:fill="FFFFFF"/>
        </w:rPr>
        <w:t>епископ Лукиан</w:t>
      </w:r>
      <w:r w:rsidR="00523D32">
        <w:rPr>
          <w:rFonts w:ascii="Times New Roman" w:hAnsi="Times New Roman" w:cs="Times New Roman"/>
          <w:color w:val="000000"/>
          <w:sz w:val="28"/>
          <w:szCs w:val="28"/>
          <w:shd w:val="clear" w:color="auto" w:fill="FFFFFF"/>
        </w:rPr>
        <w:t xml:space="preserve"> об этой мнимой привилегии</w:t>
      </w:r>
      <w:r w:rsidR="00601616">
        <w:rPr>
          <w:rFonts w:ascii="Times New Roman" w:hAnsi="Times New Roman" w:cs="Times New Roman"/>
          <w:color w:val="000000"/>
          <w:sz w:val="28"/>
          <w:szCs w:val="28"/>
          <w:shd w:val="clear" w:color="auto" w:fill="FFFFFF"/>
        </w:rPr>
        <w:t xml:space="preserve">, естественно, по той единственной причине, что Собор никого </w:t>
      </w:r>
      <w:r w:rsidR="00493B9B">
        <w:rPr>
          <w:rFonts w:ascii="Times New Roman" w:hAnsi="Times New Roman" w:cs="Times New Roman"/>
          <w:color w:val="000000"/>
          <w:sz w:val="28"/>
          <w:szCs w:val="28"/>
          <w:shd w:val="clear" w:color="auto" w:fill="FFFFFF"/>
        </w:rPr>
        <w:t>такой привилегией</w:t>
      </w:r>
      <w:r w:rsidR="00601616">
        <w:rPr>
          <w:rFonts w:ascii="Times New Roman" w:hAnsi="Times New Roman" w:cs="Times New Roman"/>
          <w:color w:val="000000"/>
          <w:sz w:val="28"/>
          <w:szCs w:val="28"/>
          <w:shd w:val="clear" w:color="auto" w:fill="FFFFFF"/>
        </w:rPr>
        <w:t xml:space="preserve"> не наделял.</w:t>
      </w:r>
    </w:p>
    <w:p w:rsidR="00654737" w:rsidRDefault="003F6EDF" w:rsidP="00951E7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Уже не раз подчеркивалось, что под экзархами диоцезов из 9 и 17 халкидонских канонов следует понимать первенствующих епископов </w:t>
      </w:r>
      <w:r w:rsidR="00263005">
        <w:rPr>
          <w:rFonts w:ascii="Times New Roman" w:hAnsi="Times New Roman" w:cs="Times New Roman"/>
          <w:color w:val="000000"/>
          <w:sz w:val="28"/>
          <w:szCs w:val="28"/>
          <w:shd w:val="clear" w:color="auto" w:fill="FFFFFF"/>
        </w:rPr>
        <w:t xml:space="preserve">именно </w:t>
      </w:r>
      <w:r>
        <w:rPr>
          <w:rFonts w:ascii="Times New Roman" w:hAnsi="Times New Roman" w:cs="Times New Roman"/>
          <w:color w:val="000000"/>
          <w:sz w:val="28"/>
          <w:szCs w:val="28"/>
          <w:shd w:val="clear" w:color="auto" w:fill="FFFFFF"/>
        </w:rPr>
        <w:t xml:space="preserve">тех диоцезов, давняя зависимость которых от Константинопольского престола </w:t>
      </w:r>
      <w:r>
        <w:rPr>
          <w:rFonts w:ascii="Times New Roman" w:hAnsi="Times New Roman" w:cs="Times New Roman"/>
          <w:color w:val="000000"/>
          <w:sz w:val="28"/>
          <w:szCs w:val="28"/>
          <w:shd w:val="clear" w:color="auto" w:fill="FFFFFF"/>
        </w:rPr>
        <w:lastRenderedPageBreak/>
        <w:t xml:space="preserve">была формализована на </w:t>
      </w:r>
      <w:r>
        <w:rPr>
          <w:rFonts w:ascii="Times New Roman" w:hAnsi="Times New Roman" w:cs="Times New Roman"/>
          <w:color w:val="000000"/>
          <w:sz w:val="28"/>
          <w:szCs w:val="28"/>
          <w:shd w:val="clear" w:color="auto" w:fill="FFFFFF"/>
          <w:lang w:val="en-US"/>
        </w:rPr>
        <w:t>IV</w:t>
      </w:r>
      <w:r w:rsidRPr="003F6ED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Вселенском Соборе.</w:t>
      </w:r>
      <w:r w:rsidR="002F668F">
        <w:rPr>
          <w:rFonts w:ascii="Times New Roman" w:hAnsi="Times New Roman" w:cs="Times New Roman"/>
          <w:color w:val="000000"/>
          <w:sz w:val="28"/>
          <w:szCs w:val="28"/>
          <w:shd w:val="clear" w:color="auto" w:fill="FFFFFF"/>
        </w:rPr>
        <w:t xml:space="preserve"> </w:t>
      </w:r>
      <w:r w:rsidR="005A640C">
        <w:rPr>
          <w:rFonts w:ascii="Times New Roman" w:hAnsi="Times New Roman" w:cs="Times New Roman"/>
          <w:color w:val="000000"/>
          <w:sz w:val="28"/>
          <w:szCs w:val="28"/>
          <w:shd w:val="clear" w:color="auto" w:fill="FFFFFF"/>
        </w:rPr>
        <w:t>Хайнц Ооме, недавно вновь исследовавший этот</w:t>
      </w:r>
      <w:r w:rsidR="0041642E">
        <w:rPr>
          <w:rFonts w:ascii="Times New Roman" w:hAnsi="Times New Roman" w:cs="Times New Roman"/>
          <w:color w:val="000000"/>
          <w:sz w:val="28"/>
          <w:szCs w:val="28"/>
          <w:shd w:val="clear" w:color="auto" w:fill="FFFFFF"/>
        </w:rPr>
        <w:t xml:space="preserve"> вопрос, решительно утверждает, что</w:t>
      </w:r>
      <w:r w:rsidR="0095560B">
        <w:rPr>
          <w:rFonts w:ascii="Times New Roman" w:hAnsi="Times New Roman" w:cs="Times New Roman"/>
          <w:color w:val="000000"/>
          <w:sz w:val="28"/>
          <w:szCs w:val="28"/>
          <w:shd w:val="clear" w:color="auto" w:fill="FFFFFF"/>
        </w:rPr>
        <w:t xml:space="preserve"> в 9 и 17 канонах «архиепископ Константинопольский получил право занять место </w:t>
      </w:r>
      <w:r w:rsidR="001E47EB" w:rsidRPr="001E47EB">
        <w:rPr>
          <w:rFonts w:ascii="Times New Roman" w:hAnsi="Times New Roman" w:cs="Times New Roman"/>
          <w:color w:val="000000"/>
          <w:sz w:val="28"/>
          <w:szCs w:val="28"/>
          <w:shd w:val="clear" w:color="auto" w:fill="FFFFFF"/>
        </w:rPr>
        <w:t>“</w:t>
      </w:r>
      <w:r w:rsidR="001E47EB">
        <w:rPr>
          <w:rFonts w:ascii="Times New Roman" w:hAnsi="Times New Roman" w:cs="Times New Roman"/>
          <w:color w:val="000000"/>
          <w:sz w:val="28"/>
          <w:szCs w:val="28"/>
          <w:shd w:val="clear" w:color="auto" w:fill="FFFFFF"/>
        </w:rPr>
        <w:t>экзархов</w:t>
      </w:r>
      <w:r w:rsidR="001E47EB" w:rsidRPr="001E47EB">
        <w:rPr>
          <w:rFonts w:ascii="Times New Roman" w:hAnsi="Times New Roman" w:cs="Times New Roman"/>
          <w:color w:val="000000"/>
          <w:sz w:val="28"/>
          <w:szCs w:val="28"/>
          <w:shd w:val="clear" w:color="auto" w:fill="FFFFFF"/>
        </w:rPr>
        <w:t>”</w:t>
      </w:r>
      <w:r w:rsidR="0041642E">
        <w:rPr>
          <w:rFonts w:ascii="Times New Roman" w:hAnsi="Times New Roman" w:cs="Times New Roman"/>
          <w:color w:val="000000"/>
          <w:sz w:val="28"/>
          <w:szCs w:val="28"/>
          <w:shd w:val="clear" w:color="auto" w:fill="FFFFFF"/>
        </w:rPr>
        <w:t xml:space="preserve"> </w:t>
      </w:r>
      <w:r w:rsidR="001E47EB">
        <w:rPr>
          <w:rFonts w:ascii="Times New Roman" w:hAnsi="Times New Roman" w:cs="Times New Roman"/>
          <w:color w:val="000000"/>
          <w:sz w:val="28"/>
          <w:szCs w:val="28"/>
          <w:shd w:val="clear" w:color="auto" w:fill="FFFFFF"/>
        </w:rPr>
        <w:t>трех окружавших столицу диоцезов, Понта, Азии и Фракии (митрополитов Кесарии Каппадокийской, Эфеса и Ираклии)</w:t>
      </w:r>
      <w:r w:rsidR="00C1475C">
        <w:rPr>
          <w:rFonts w:ascii="Times New Roman" w:hAnsi="Times New Roman" w:cs="Times New Roman"/>
          <w:color w:val="000000"/>
          <w:sz w:val="28"/>
          <w:szCs w:val="28"/>
          <w:shd w:val="clear" w:color="auto" w:fill="FFFFFF"/>
        </w:rPr>
        <w:t xml:space="preserve">, и судить дела, поступающие по апелляции от их судов, если апеллянты обратятся к нему». По мысли Ооме, </w:t>
      </w:r>
      <w:r w:rsidR="009A5ADB">
        <w:rPr>
          <w:rFonts w:ascii="Times New Roman" w:hAnsi="Times New Roman" w:cs="Times New Roman"/>
          <w:color w:val="000000"/>
          <w:sz w:val="28"/>
          <w:szCs w:val="28"/>
          <w:shd w:val="clear" w:color="auto" w:fill="FFFFFF"/>
        </w:rPr>
        <w:t>это решение</w:t>
      </w:r>
      <w:r w:rsidR="009127C7">
        <w:rPr>
          <w:rFonts w:ascii="Times New Roman" w:hAnsi="Times New Roman" w:cs="Times New Roman"/>
          <w:color w:val="000000"/>
          <w:sz w:val="28"/>
          <w:szCs w:val="28"/>
          <w:shd w:val="clear" w:color="auto" w:fill="FFFFFF"/>
        </w:rPr>
        <w:t>, наряду с 28 правилом Халкидонского Собора,</w:t>
      </w:r>
      <w:r w:rsidR="009A5ADB">
        <w:rPr>
          <w:rFonts w:ascii="Times New Roman" w:hAnsi="Times New Roman" w:cs="Times New Roman"/>
          <w:color w:val="000000"/>
          <w:sz w:val="28"/>
          <w:szCs w:val="28"/>
          <w:shd w:val="clear" w:color="auto" w:fill="FFFFFF"/>
        </w:rPr>
        <w:t xml:space="preserve"> представляет «последовательную общую картину того, как Церковь предприняла существенный шаг </w:t>
      </w:r>
      <w:r w:rsidR="00F30764">
        <w:rPr>
          <w:rFonts w:ascii="Times New Roman" w:hAnsi="Times New Roman" w:cs="Times New Roman"/>
          <w:color w:val="000000"/>
          <w:sz w:val="28"/>
          <w:szCs w:val="28"/>
          <w:shd w:val="clear" w:color="auto" w:fill="FFFFFF"/>
        </w:rPr>
        <w:t xml:space="preserve">в направлении </w:t>
      </w:r>
      <w:r w:rsidR="009A5ADB">
        <w:rPr>
          <w:rFonts w:ascii="Times New Roman" w:hAnsi="Times New Roman" w:cs="Times New Roman"/>
          <w:color w:val="000000"/>
          <w:sz w:val="28"/>
          <w:szCs w:val="28"/>
          <w:shd w:val="clear" w:color="auto" w:fill="FFFFFF"/>
        </w:rPr>
        <w:t>патриаршего устройства», при этом «</w:t>
      </w:r>
      <w:r w:rsidR="009127C7">
        <w:rPr>
          <w:rFonts w:ascii="Times New Roman" w:hAnsi="Times New Roman" w:cs="Times New Roman"/>
          <w:color w:val="000000"/>
          <w:sz w:val="28"/>
          <w:szCs w:val="28"/>
          <w:shd w:val="clear" w:color="auto" w:fill="FFFFFF"/>
        </w:rPr>
        <w:t xml:space="preserve">более широкая интерпретация, представляющая возможным </w:t>
      </w:r>
      <w:r w:rsidR="00F30764">
        <w:rPr>
          <w:rFonts w:ascii="Times New Roman" w:hAnsi="Times New Roman" w:cs="Times New Roman"/>
          <w:color w:val="000000"/>
          <w:sz w:val="28"/>
          <w:szCs w:val="28"/>
          <w:shd w:val="clear" w:color="auto" w:fill="FFFFFF"/>
        </w:rPr>
        <w:t>на основании</w:t>
      </w:r>
      <w:r w:rsidR="009127C7">
        <w:rPr>
          <w:rFonts w:ascii="Times New Roman" w:hAnsi="Times New Roman" w:cs="Times New Roman"/>
          <w:color w:val="000000"/>
          <w:sz w:val="28"/>
          <w:szCs w:val="28"/>
          <w:shd w:val="clear" w:color="auto" w:fill="FFFFFF"/>
        </w:rPr>
        <w:t xml:space="preserve"> формулировки правила </w:t>
      </w:r>
      <w:r w:rsidR="00F30764">
        <w:rPr>
          <w:rFonts w:ascii="Times New Roman" w:hAnsi="Times New Roman" w:cs="Times New Roman"/>
          <w:color w:val="000000"/>
          <w:sz w:val="28"/>
          <w:szCs w:val="28"/>
          <w:shd w:val="clear" w:color="auto" w:fill="FFFFFF"/>
        </w:rPr>
        <w:t xml:space="preserve">включить экзархов диоцезов Ориент и Египет, то есть архиепископов Антиохийского и Александрийского, может быть с уверенностью охарактеризована как </w:t>
      </w:r>
      <w:r w:rsidR="00AC4025">
        <w:rPr>
          <w:rFonts w:ascii="Times New Roman" w:hAnsi="Times New Roman" w:cs="Times New Roman"/>
          <w:color w:val="000000"/>
          <w:sz w:val="28"/>
          <w:szCs w:val="28"/>
          <w:shd w:val="clear" w:color="auto" w:fill="FFFFFF"/>
        </w:rPr>
        <w:t>невероятная</w:t>
      </w:r>
      <w:r w:rsidR="00181198">
        <w:rPr>
          <w:rFonts w:ascii="Times New Roman" w:hAnsi="Times New Roman" w:cs="Times New Roman"/>
          <w:color w:val="000000"/>
          <w:sz w:val="28"/>
          <w:szCs w:val="28"/>
          <w:shd w:val="clear" w:color="auto" w:fill="FFFFFF"/>
        </w:rPr>
        <w:t>».</w:t>
      </w:r>
      <w:r w:rsidR="00774DF7">
        <w:rPr>
          <w:rStyle w:val="a5"/>
          <w:rFonts w:ascii="Times New Roman" w:hAnsi="Times New Roman" w:cs="Times New Roman"/>
          <w:color w:val="000000"/>
          <w:sz w:val="28"/>
          <w:szCs w:val="28"/>
          <w:shd w:val="clear" w:color="auto" w:fill="FFFFFF"/>
        </w:rPr>
        <w:footnoteReference w:id="153"/>
      </w:r>
      <w:r w:rsidR="001D2E82">
        <w:rPr>
          <w:rFonts w:ascii="Times New Roman" w:hAnsi="Times New Roman" w:cs="Times New Roman"/>
          <w:color w:val="000000"/>
          <w:sz w:val="28"/>
          <w:szCs w:val="28"/>
          <w:shd w:val="clear" w:color="auto" w:fill="FFFFFF"/>
        </w:rPr>
        <w:t xml:space="preserve"> Единственное, в чём можно поправить Ооме – строго говоря, халкидонские каноны дают Константинопольскому престолу не право пересматривать суды экзархов, а право быть альтернативной экзархам апелляционной инстанцией на суд провинциальных митрополитов.</w:t>
      </w:r>
    </w:p>
    <w:p w:rsidR="00205F46" w:rsidRDefault="00205F46" w:rsidP="00951E7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Точка зрения сторонников позиции Константинопольского патриархата состоит в том, что диоцезы Фракии, Азии и</w:t>
      </w:r>
      <w:r w:rsidR="00074FDC">
        <w:rPr>
          <w:rFonts w:ascii="Times New Roman" w:hAnsi="Times New Roman" w:cs="Times New Roman"/>
          <w:color w:val="000000"/>
          <w:sz w:val="28"/>
          <w:szCs w:val="28"/>
          <w:shd w:val="clear" w:color="auto" w:fill="FFFFFF"/>
        </w:rPr>
        <w:t xml:space="preserve"> Понта не имели своих экзархов и даже не представляли собою единой церковной общности в пределах каждого диоцеза, </w:t>
      </w:r>
      <w:r>
        <w:rPr>
          <w:rFonts w:ascii="Times New Roman" w:hAnsi="Times New Roman" w:cs="Times New Roman"/>
          <w:color w:val="000000"/>
          <w:sz w:val="28"/>
          <w:szCs w:val="28"/>
          <w:shd w:val="clear" w:color="auto" w:fill="FFFFFF"/>
        </w:rPr>
        <w:t xml:space="preserve">а потому в правилах Халкидонского Собора говорится не о них. </w:t>
      </w:r>
    </w:p>
    <w:p w:rsidR="00C6414B" w:rsidRDefault="001748F3" w:rsidP="00951E7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Профессор Гидулянов</w:t>
      </w:r>
      <w:r w:rsidR="00221703">
        <w:rPr>
          <w:rFonts w:ascii="Times New Roman" w:hAnsi="Times New Roman" w:cs="Times New Roman"/>
          <w:color w:val="000000"/>
          <w:sz w:val="28"/>
          <w:szCs w:val="28"/>
          <w:shd w:val="clear" w:color="auto" w:fill="FFFFFF"/>
        </w:rPr>
        <w:t>, например,</w:t>
      </w:r>
      <w:r>
        <w:rPr>
          <w:rFonts w:ascii="Times New Roman" w:hAnsi="Times New Roman" w:cs="Times New Roman"/>
          <w:color w:val="000000"/>
          <w:sz w:val="28"/>
          <w:szCs w:val="28"/>
          <w:shd w:val="clear" w:color="auto" w:fill="FFFFFF"/>
        </w:rPr>
        <w:t xml:space="preserve"> посвящает обширный раздел своей работы</w:t>
      </w:r>
      <w:r>
        <w:rPr>
          <w:rStyle w:val="a5"/>
          <w:rFonts w:ascii="Times New Roman" w:hAnsi="Times New Roman" w:cs="Times New Roman"/>
          <w:color w:val="000000"/>
          <w:sz w:val="28"/>
          <w:szCs w:val="28"/>
          <w:shd w:val="clear" w:color="auto" w:fill="FFFFFF"/>
        </w:rPr>
        <w:footnoteReference w:id="154"/>
      </w:r>
      <w:r>
        <w:rPr>
          <w:rFonts w:ascii="Times New Roman" w:hAnsi="Times New Roman" w:cs="Times New Roman"/>
          <w:color w:val="000000"/>
          <w:sz w:val="28"/>
          <w:szCs w:val="28"/>
          <w:shd w:val="clear" w:color="auto" w:fill="FFFFFF"/>
        </w:rPr>
        <w:t xml:space="preserve"> доказательству того, что в течение середины – второй половины </w:t>
      </w:r>
      <w:r>
        <w:rPr>
          <w:rFonts w:ascii="Times New Roman" w:hAnsi="Times New Roman" w:cs="Times New Roman"/>
          <w:color w:val="000000"/>
          <w:sz w:val="28"/>
          <w:szCs w:val="28"/>
          <w:shd w:val="clear" w:color="auto" w:fill="FFFFFF"/>
          <w:lang w:val="en-US"/>
        </w:rPr>
        <w:t>IV</w:t>
      </w:r>
      <w:r w:rsidRPr="001748F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столетия, вплоть до </w:t>
      </w:r>
      <w:r>
        <w:rPr>
          <w:rFonts w:ascii="Times New Roman" w:hAnsi="Times New Roman" w:cs="Times New Roman"/>
          <w:color w:val="000000"/>
          <w:sz w:val="28"/>
          <w:szCs w:val="28"/>
          <w:shd w:val="clear" w:color="auto" w:fill="FFFFFF"/>
          <w:lang w:val="en-US"/>
        </w:rPr>
        <w:t>II</w:t>
      </w:r>
      <w:r>
        <w:rPr>
          <w:rFonts w:ascii="Times New Roman" w:hAnsi="Times New Roman" w:cs="Times New Roman"/>
          <w:color w:val="000000"/>
          <w:sz w:val="28"/>
          <w:szCs w:val="28"/>
          <w:shd w:val="clear" w:color="auto" w:fill="FFFFFF"/>
        </w:rPr>
        <w:t xml:space="preserve"> Вселенского Собора, в диоцезах Понта и Азии не существовало единого общего церковного центра, но главный епископ </w:t>
      </w:r>
      <w:r w:rsidR="00B26983">
        <w:rPr>
          <w:rFonts w:ascii="Times New Roman" w:hAnsi="Times New Roman" w:cs="Times New Roman"/>
          <w:color w:val="000000"/>
          <w:sz w:val="28"/>
          <w:szCs w:val="28"/>
          <w:shd w:val="clear" w:color="auto" w:fill="FFFFFF"/>
        </w:rPr>
        <w:t xml:space="preserve">каждого </w:t>
      </w:r>
      <w:r>
        <w:rPr>
          <w:rFonts w:ascii="Times New Roman" w:hAnsi="Times New Roman" w:cs="Times New Roman"/>
          <w:color w:val="000000"/>
          <w:sz w:val="28"/>
          <w:szCs w:val="28"/>
          <w:shd w:val="clear" w:color="auto" w:fill="FFFFFF"/>
        </w:rPr>
        <w:t>диоцеза (Кесарии Каппадокийской и Эфеса соответственно)</w:t>
      </w:r>
      <w:r w:rsidR="004212AF">
        <w:rPr>
          <w:rFonts w:ascii="Times New Roman" w:hAnsi="Times New Roman" w:cs="Times New Roman"/>
          <w:color w:val="000000"/>
          <w:sz w:val="28"/>
          <w:szCs w:val="28"/>
          <w:shd w:val="clear" w:color="auto" w:fill="FFFFFF"/>
        </w:rPr>
        <w:t xml:space="preserve"> контролировал только часть епархий-митрополий диоцеза, остальные же попадали в зависимость либо от епископа столицы </w:t>
      </w:r>
      <w:r w:rsidR="009846A8">
        <w:rPr>
          <w:rFonts w:ascii="Times New Roman" w:hAnsi="Times New Roman" w:cs="Times New Roman"/>
          <w:color w:val="000000"/>
          <w:sz w:val="28"/>
          <w:szCs w:val="28"/>
          <w:shd w:val="clear" w:color="auto" w:fill="FFFFFF"/>
        </w:rPr>
        <w:t>Восточной Империи</w:t>
      </w:r>
      <w:r w:rsidR="004212AF">
        <w:rPr>
          <w:rFonts w:ascii="Times New Roman" w:hAnsi="Times New Roman" w:cs="Times New Roman"/>
          <w:color w:val="000000"/>
          <w:sz w:val="28"/>
          <w:szCs w:val="28"/>
          <w:shd w:val="clear" w:color="auto" w:fill="FFFFFF"/>
        </w:rPr>
        <w:t>, либо от другой авторитетной кафедры.</w:t>
      </w:r>
      <w:r w:rsidR="009846A8">
        <w:rPr>
          <w:rFonts w:ascii="Times New Roman" w:hAnsi="Times New Roman" w:cs="Times New Roman"/>
          <w:color w:val="000000"/>
          <w:sz w:val="28"/>
          <w:szCs w:val="28"/>
          <w:shd w:val="clear" w:color="auto" w:fill="FFFFFF"/>
        </w:rPr>
        <w:t xml:space="preserve"> В отношении Азии Гидулянов простирает такое положение на </w:t>
      </w:r>
      <w:r w:rsidR="003C1D8E">
        <w:rPr>
          <w:rFonts w:ascii="Times New Roman" w:hAnsi="Times New Roman" w:cs="Times New Roman"/>
          <w:color w:val="000000"/>
          <w:sz w:val="28"/>
          <w:szCs w:val="28"/>
          <w:shd w:val="clear" w:color="auto" w:fill="FFFFFF"/>
        </w:rPr>
        <w:t xml:space="preserve">некоторый </w:t>
      </w:r>
      <w:r w:rsidR="009846A8">
        <w:rPr>
          <w:rFonts w:ascii="Times New Roman" w:hAnsi="Times New Roman" w:cs="Times New Roman"/>
          <w:color w:val="000000"/>
          <w:sz w:val="28"/>
          <w:szCs w:val="28"/>
          <w:shd w:val="clear" w:color="auto" w:fill="FFFFFF"/>
        </w:rPr>
        <w:t xml:space="preserve">период </w:t>
      </w:r>
      <w:r w:rsidR="003C1D8E">
        <w:rPr>
          <w:rFonts w:ascii="Times New Roman" w:hAnsi="Times New Roman" w:cs="Times New Roman"/>
          <w:color w:val="000000"/>
          <w:sz w:val="28"/>
          <w:szCs w:val="28"/>
          <w:shd w:val="clear" w:color="auto" w:fill="FFFFFF"/>
        </w:rPr>
        <w:t xml:space="preserve">времени и </w:t>
      </w:r>
      <w:r w:rsidR="009846A8">
        <w:rPr>
          <w:rFonts w:ascii="Times New Roman" w:hAnsi="Times New Roman" w:cs="Times New Roman"/>
          <w:color w:val="000000"/>
          <w:sz w:val="28"/>
          <w:szCs w:val="28"/>
          <w:shd w:val="clear" w:color="auto" w:fill="FFFFFF"/>
        </w:rPr>
        <w:t xml:space="preserve">после </w:t>
      </w:r>
      <w:r w:rsidR="009846A8">
        <w:rPr>
          <w:rFonts w:ascii="Times New Roman" w:hAnsi="Times New Roman" w:cs="Times New Roman"/>
          <w:color w:val="000000"/>
          <w:sz w:val="28"/>
          <w:szCs w:val="28"/>
          <w:shd w:val="clear" w:color="auto" w:fill="FFFFFF"/>
          <w:lang w:val="en-US"/>
        </w:rPr>
        <w:t>II</w:t>
      </w:r>
      <w:r w:rsidR="009846A8" w:rsidRPr="009846A8">
        <w:rPr>
          <w:rFonts w:ascii="Times New Roman" w:hAnsi="Times New Roman" w:cs="Times New Roman"/>
          <w:color w:val="000000"/>
          <w:sz w:val="28"/>
          <w:szCs w:val="28"/>
          <w:shd w:val="clear" w:color="auto" w:fill="FFFFFF"/>
        </w:rPr>
        <w:t xml:space="preserve"> </w:t>
      </w:r>
      <w:r w:rsidR="009846A8">
        <w:rPr>
          <w:rFonts w:ascii="Times New Roman" w:hAnsi="Times New Roman" w:cs="Times New Roman"/>
          <w:color w:val="000000"/>
          <w:sz w:val="28"/>
          <w:szCs w:val="28"/>
          <w:shd w:val="clear" w:color="auto" w:fill="FFFFFF"/>
        </w:rPr>
        <w:t xml:space="preserve">Вселенского Собора. </w:t>
      </w:r>
    </w:p>
    <w:p w:rsidR="001748F3" w:rsidRDefault="00FE6883" w:rsidP="00951E7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w:t>
      </w:r>
      <w:r w:rsidR="009846A8">
        <w:rPr>
          <w:rFonts w:ascii="Times New Roman" w:hAnsi="Times New Roman" w:cs="Times New Roman"/>
          <w:color w:val="000000"/>
          <w:sz w:val="28"/>
          <w:szCs w:val="28"/>
          <w:shd w:val="clear" w:color="auto" w:fill="FFFFFF"/>
        </w:rPr>
        <w:t xml:space="preserve"> что касается влияния Константинопольской кафедры, </w:t>
      </w:r>
      <w:r w:rsidR="00C6414B">
        <w:rPr>
          <w:rFonts w:ascii="Times New Roman" w:hAnsi="Times New Roman" w:cs="Times New Roman"/>
          <w:color w:val="000000"/>
          <w:sz w:val="28"/>
          <w:szCs w:val="28"/>
          <w:shd w:val="clear" w:color="auto" w:fill="FFFFFF"/>
        </w:rPr>
        <w:t>т</w:t>
      </w:r>
      <w:r w:rsidR="009846A8">
        <w:rPr>
          <w:rFonts w:ascii="Times New Roman" w:hAnsi="Times New Roman" w:cs="Times New Roman"/>
          <w:color w:val="000000"/>
          <w:sz w:val="28"/>
          <w:szCs w:val="28"/>
          <w:shd w:val="clear" w:color="auto" w:fill="FFFFFF"/>
        </w:rPr>
        <w:t>о оно простиралось не только на отдельные части этих диоцезов, а постепенно распространялось на всю их территорию, включая политические столицы</w:t>
      </w:r>
      <w:r>
        <w:rPr>
          <w:rFonts w:ascii="Times New Roman" w:hAnsi="Times New Roman" w:cs="Times New Roman"/>
          <w:color w:val="000000"/>
          <w:sz w:val="28"/>
          <w:szCs w:val="28"/>
          <w:shd w:val="clear" w:color="auto" w:fill="FFFFFF"/>
        </w:rPr>
        <w:t xml:space="preserve">. Возник известный параллелизм двух центров власти – Константинопольского и местного – </w:t>
      </w:r>
      <w:r w:rsidR="00C53085">
        <w:rPr>
          <w:rFonts w:ascii="Times New Roman" w:hAnsi="Times New Roman" w:cs="Times New Roman"/>
          <w:color w:val="000000"/>
          <w:sz w:val="28"/>
          <w:szCs w:val="28"/>
          <w:shd w:val="clear" w:color="auto" w:fill="FFFFFF"/>
        </w:rPr>
        <w:t>урегулированию како</w:t>
      </w:r>
      <w:r w:rsidR="003A22ED">
        <w:rPr>
          <w:rFonts w:ascii="Times New Roman" w:hAnsi="Times New Roman" w:cs="Times New Roman"/>
          <w:color w:val="000000"/>
          <w:sz w:val="28"/>
          <w:szCs w:val="28"/>
          <w:shd w:val="clear" w:color="auto" w:fill="FFFFFF"/>
        </w:rPr>
        <w:t>во</w:t>
      </w:r>
      <w:r w:rsidR="00C53085">
        <w:rPr>
          <w:rFonts w:ascii="Times New Roman" w:hAnsi="Times New Roman" w:cs="Times New Roman"/>
          <w:color w:val="000000"/>
          <w:sz w:val="28"/>
          <w:szCs w:val="28"/>
          <w:shd w:val="clear" w:color="auto" w:fill="FFFFFF"/>
        </w:rPr>
        <w:t>й ситуации и были посвящены 9 и 17 правила Халкидонского Собора. То, что эту ситуацию понадобилось решать новыми постановлениями</w:t>
      </w:r>
      <w:r w:rsidR="00C53085" w:rsidRPr="00C53085">
        <w:rPr>
          <w:rFonts w:ascii="Times New Roman" w:hAnsi="Times New Roman" w:cs="Times New Roman"/>
          <w:color w:val="000000"/>
          <w:sz w:val="28"/>
          <w:szCs w:val="28"/>
          <w:shd w:val="clear" w:color="auto" w:fill="FFFFFF"/>
        </w:rPr>
        <w:t xml:space="preserve"> </w:t>
      </w:r>
      <w:r w:rsidR="00C53085">
        <w:rPr>
          <w:rFonts w:ascii="Times New Roman" w:hAnsi="Times New Roman" w:cs="Times New Roman"/>
          <w:color w:val="000000"/>
          <w:sz w:val="28"/>
          <w:szCs w:val="28"/>
          <w:shd w:val="clear" w:color="auto" w:fill="FFFFFF"/>
          <w:lang w:val="en-US"/>
        </w:rPr>
        <w:t>IV</w:t>
      </w:r>
      <w:r w:rsidR="00C53085">
        <w:rPr>
          <w:rFonts w:ascii="Times New Roman" w:hAnsi="Times New Roman" w:cs="Times New Roman"/>
          <w:color w:val="000000"/>
          <w:sz w:val="28"/>
          <w:szCs w:val="28"/>
          <w:shd w:val="clear" w:color="auto" w:fill="FFFFFF"/>
        </w:rPr>
        <w:t xml:space="preserve"> Вселенского Собора, </w:t>
      </w:r>
      <w:r w:rsidR="0047344D">
        <w:rPr>
          <w:rFonts w:ascii="Times New Roman" w:hAnsi="Times New Roman" w:cs="Times New Roman"/>
          <w:color w:val="000000"/>
          <w:sz w:val="28"/>
          <w:szCs w:val="28"/>
          <w:shd w:val="clear" w:color="auto" w:fill="FFFFFF"/>
        </w:rPr>
        <w:t>свидетельствует</w:t>
      </w:r>
      <w:r w:rsidR="00C53085">
        <w:rPr>
          <w:rFonts w:ascii="Times New Roman" w:hAnsi="Times New Roman" w:cs="Times New Roman"/>
          <w:color w:val="000000"/>
          <w:sz w:val="28"/>
          <w:szCs w:val="28"/>
          <w:shd w:val="clear" w:color="auto" w:fill="FFFFFF"/>
        </w:rPr>
        <w:t xml:space="preserve"> о том, что она не соответствовала нормативной, установленной более ранними канонами, а именно – 2</w:t>
      </w:r>
      <w:r w:rsidR="00BA0596">
        <w:rPr>
          <w:rFonts w:ascii="Times New Roman" w:hAnsi="Times New Roman" w:cs="Times New Roman"/>
          <w:color w:val="000000"/>
          <w:sz w:val="28"/>
          <w:szCs w:val="28"/>
          <w:shd w:val="clear" w:color="auto" w:fill="FFFFFF"/>
        </w:rPr>
        <w:t>-м</w:t>
      </w:r>
      <w:r w:rsidR="00C53085">
        <w:rPr>
          <w:rFonts w:ascii="Times New Roman" w:hAnsi="Times New Roman" w:cs="Times New Roman"/>
          <w:color w:val="000000"/>
          <w:sz w:val="28"/>
          <w:szCs w:val="28"/>
          <w:shd w:val="clear" w:color="auto" w:fill="FFFFFF"/>
        </w:rPr>
        <w:t xml:space="preserve"> и 6</w:t>
      </w:r>
      <w:r w:rsidR="00BA0596">
        <w:rPr>
          <w:rFonts w:ascii="Times New Roman" w:hAnsi="Times New Roman" w:cs="Times New Roman"/>
          <w:color w:val="000000"/>
          <w:sz w:val="28"/>
          <w:szCs w:val="28"/>
          <w:shd w:val="clear" w:color="auto" w:fill="FFFFFF"/>
        </w:rPr>
        <w:t>-м</w:t>
      </w:r>
      <w:r w:rsidR="00C53085">
        <w:rPr>
          <w:rFonts w:ascii="Times New Roman" w:hAnsi="Times New Roman" w:cs="Times New Roman"/>
          <w:color w:val="000000"/>
          <w:sz w:val="28"/>
          <w:szCs w:val="28"/>
          <w:shd w:val="clear" w:color="auto" w:fill="FFFFFF"/>
        </w:rPr>
        <w:t xml:space="preserve"> </w:t>
      </w:r>
      <w:r w:rsidR="00C53085">
        <w:rPr>
          <w:rFonts w:ascii="Times New Roman" w:hAnsi="Times New Roman" w:cs="Times New Roman"/>
          <w:color w:val="000000"/>
          <w:sz w:val="28"/>
          <w:szCs w:val="28"/>
          <w:shd w:val="clear" w:color="auto" w:fill="FFFFFF"/>
          <w:lang w:val="en-US"/>
        </w:rPr>
        <w:t>II</w:t>
      </w:r>
      <w:r w:rsidR="00C53085">
        <w:rPr>
          <w:rFonts w:ascii="Times New Roman" w:hAnsi="Times New Roman" w:cs="Times New Roman"/>
          <w:color w:val="000000"/>
          <w:sz w:val="28"/>
          <w:szCs w:val="28"/>
          <w:shd w:val="clear" w:color="auto" w:fill="FFFFFF"/>
        </w:rPr>
        <w:t xml:space="preserve"> Вселенского Собора, о которых будет сказано чуть ниже.</w:t>
      </w:r>
    </w:p>
    <w:p w:rsidR="007F0A9A" w:rsidRPr="00900E23" w:rsidRDefault="007F0A9A" w:rsidP="00951E7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Если же говорить о местном центре власти для каждого диоцеза, то можно согласиться, что в этих диоцезах </w:t>
      </w:r>
      <w:r w:rsidR="00F77D02">
        <w:rPr>
          <w:rFonts w:ascii="Times New Roman" w:hAnsi="Times New Roman" w:cs="Times New Roman"/>
          <w:color w:val="000000"/>
          <w:sz w:val="28"/>
          <w:szCs w:val="28"/>
          <w:shd w:val="clear" w:color="auto" w:fill="FFFFFF"/>
        </w:rPr>
        <w:t xml:space="preserve">в </w:t>
      </w:r>
      <w:r w:rsidR="00F77D02">
        <w:rPr>
          <w:rFonts w:ascii="Times New Roman" w:hAnsi="Times New Roman" w:cs="Times New Roman"/>
          <w:color w:val="000000"/>
          <w:sz w:val="28"/>
          <w:szCs w:val="28"/>
          <w:shd w:val="clear" w:color="auto" w:fill="FFFFFF"/>
          <w:lang w:val="en-US"/>
        </w:rPr>
        <w:t>IV</w:t>
      </w:r>
      <w:r w:rsidR="00F77D02" w:rsidRPr="00F77D02">
        <w:rPr>
          <w:rFonts w:ascii="Times New Roman" w:hAnsi="Times New Roman" w:cs="Times New Roman"/>
          <w:color w:val="000000"/>
          <w:sz w:val="28"/>
          <w:szCs w:val="28"/>
          <w:shd w:val="clear" w:color="auto" w:fill="FFFFFF"/>
        </w:rPr>
        <w:t xml:space="preserve"> </w:t>
      </w:r>
      <w:r w:rsidR="00F77D02">
        <w:rPr>
          <w:rFonts w:ascii="Times New Roman" w:hAnsi="Times New Roman" w:cs="Times New Roman"/>
          <w:color w:val="000000"/>
          <w:sz w:val="28"/>
          <w:szCs w:val="28"/>
          <w:shd w:val="clear" w:color="auto" w:fill="FFFFFF"/>
        </w:rPr>
        <w:t xml:space="preserve">веке </w:t>
      </w:r>
      <w:r>
        <w:rPr>
          <w:rFonts w:ascii="Times New Roman" w:hAnsi="Times New Roman" w:cs="Times New Roman"/>
          <w:color w:val="000000"/>
          <w:sz w:val="28"/>
          <w:szCs w:val="28"/>
          <w:shd w:val="clear" w:color="auto" w:fill="FFFFFF"/>
        </w:rPr>
        <w:t xml:space="preserve">существовали </w:t>
      </w:r>
      <w:r>
        <w:rPr>
          <w:rFonts w:ascii="Times New Roman" w:hAnsi="Times New Roman" w:cs="Times New Roman"/>
          <w:color w:val="000000"/>
          <w:sz w:val="28"/>
          <w:szCs w:val="28"/>
          <w:shd w:val="clear" w:color="auto" w:fill="FFFFFF"/>
        </w:rPr>
        <w:lastRenderedPageBreak/>
        <w:t xml:space="preserve">альтернативные политическим столицам центры </w:t>
      </w:r>
      <w:r w:rsidR="00F77D02">
        <w:rPr>
          <w:rFonts w:ascii="Times New Roman" w:hAnsi="Times New Roman" w:cs="Times New Roman"/>
          <w:color w:val="000000"/>
          <w:sz w:val="28"/>
          <w:szCs w:val="28"/>
          <w:shd w:val="clear" w:color="auto" w:fill="FFFFFF"/>
        </w:rPr>
        <w:t>притяжения</w:t>
      </w:r>
      <w:r>
        <w:rPr>
          <w:rFonts w:ascii="Times New Roman" w:hAnsi="Times New Roman" w:cs="Times New Roman"/>
          <w:color w:val="000000"/>
          <w:sz w:val="28"/>
          <w:szCs w:val="28"/>
          <w:shd w:val="clear" w:color="auto" w:fill="FFFFFF"/>
        </w:rPr>
        <w:t xml:space="preserve"> для некоторых провинций. Здесь надо учитывать то обстоятельство, что </w:t>
      </w:r>
      <w:r w:rsidR="0033752E">
        <w:rPr>
          <w:rFonts w:ascii="Times New Roman" w:hAnsi="Times New Roman" w:cs="Times New Roman"/>
          <w:color w:val="000000"/>
          <w:sz w:val="28"/>
          <w:szCs w:val="28"/>
          <w:shd w:val="clear" w:color="auto" w:fill="FFFFFF"/>
        </w:rPr>
        <w:t xml:space="preserve">в </w:t>
      </w:r>
      <w:r>
        <w:rPr>
          <w:rFonts w:ascii="Times New Roman" w:hAnsi="Times New Roman" w:cs="Times New Roman"/>
          <w:color w:val="000000"/>
          <w:sz w:val="28"/>
          <w:szCs w:val="28"/>
          <w:shd w:val="clear" w:color="auto" w:fill="FFFFFF"/>
        </w:rPr>
        <w:t>этот период догматических споров</w:t>
      </w:r>
      <w:r w:rsidR="0033752E">
        <w:rPr>
          <w:rFonts w:ascii="Times New Roman" w:hAnsi="Times New Roman" w:cs="Times New Roman"/>
          <w:color w:val="000000"/>
          <w:sz w:val="28"/>
          <w:szCs w:val="28"/>
          <w:shd w:val="clear" w:color="auto" w:fill="FFFFFF"/>
        </w:rPr>
        <w:t xml:space="preserve"> епархии и их митрополиты стихийно объединял</w:t>
      </w:r>
      <w:r w:rsidR="00817CA5">
        <w:rPr>
          <w:rFonts w:ascii="Times New Roman" w:hAnsi="Times New Roman" w:cs="Times New Roman"/>
          <w:color w:val="000000"/>
          <w:sz w:val="28"/>
          <w:szCs w:val="28"/>
          <w:shd w:val="clear" w:color="auto" w:fill="FFFFFF"/>
        </w:rPr>
        <w:t>ись на почве общего исповедания</w:t>
      </w:r>
      <w:r w:rsidR="0033752E">
        <w:rPr>
          <w:rFonts w:ascii="Times New Roman" w:hAnsi="Times New Roman" w:cs="Times New Roman"/>
          <w:color w:val="000000"/>
          <w:sz w:val="28"/>
          <w:szCs w:val="28"/>
          <w:shd w:val="clear" w:color="auto" w:fill="FFFFFF"/>
        </w:rPr>
        <w:t xml:space="preserve"> </w:t>
      </w:r>
      <w:r w:rsidR="00817CA5">
        <w:rPr>
          <w:rFonts w:ascii="Times New Roman" w:hAnsi="Times New Roman" w:cs="Times New Roman"/>
          <w:color w:val="000000"/>
          <w:sz w:val="28"/>
          <w:szCs w:val="28"/>
          <w:shd w:val="clear" w:color="auto" w:fill="FFFFFF"/>
        </w:rPr>
        <w:t>и</w:t>
      </w:r>
      <w:r w:rsidR="0033752E">
        <w:rPr>
          <w:rFonts w:ascii="Times New Roman" w:hAnsi="Times New Roman" w:cs="Times New Roman"/>
          <w:color w:val="000000"/>
          <w:sz w:val="28"/>
          <w:szCs w:val="28"/>
          <w:shd w:val="clear" w:color="auto" w:fill="FFFFFF"/>
        </w:rPr>
        <w:t xml:space="preserve"> </w:t>
      </w:r>
      <w:r w:rsidR="00817CA5">
        <w:rPr>
          <w:rFonts w:ascii="Times New Roman" w:hAnsi="Times New Roman" w:cs="Times New Roman"/>
          <w:color w:val="000000"/>
          <w:sz w:val="28"/>
          <w:szCs w:val="28"/>
          <w:shd w:val="clear" w:color="auto" w:fill="FFFFFF"/>
        </w:rPr>
        <w:t>что последовательно</w:t>
      </w:r>
      <w:r w:rsidR="0033752E">
        <w:rPr>
          <w:rFonts w:ascii="Times New Roman" w:hAnsi="Times New Roman" w:cs="Times New Roman"/>
          <w:color w:val="000000"/>
          <w:sz w:val="28"/>
          <w:szCs w:val="28"/>
          <w:shd w:val="clear" w:color="auto" w:fill="FFFFFF"/>
        </w:rPr>
        <w:t xml:space="preserve"> реализовать </w:t>
      </w:r>
      <w:r w:rsidR="00817CA5">
        <w:rPr>
          <w:rFonts w:ascii="Times New Roman" w:hAnsi="Times New Roman" w:cs="Times New Roman"/>
          <w:color w:val="000000"/>
          <w:sz w:val="28"/>
          <w:szCs w:val="28"/>
          <w:shd w:val="clear" w:color="auto" w:fill="FFFFFF"/>
        </w:rPr>
        <w:t xml:space="preserve">установленные теоретические канонические принципы не всегда было в реальности возможно </w:t>
      </w:r>
      <w:r w:rsidR="00CC7C9E">
        <w:rPr>
          <w:rFonts w:ascii="Times New Roman" w:hAnsi="Times New Roman" w:cs="Times New Roman"/>
          <w:color w:val="000000"/>
          <w:sz w:val="28"/>
          <w:szCs w:val="28"/>
          <w:shd w:val="clear" w:color="auto" w:fill="FFFFFF"/>
        </w:rPr>
        <w:t>в</w:t>
      </w:r>
      <w:r w:rsidR="00817CA5">
        <w:rPr>
          <w:rFonts w:ascii="Times New Roman" w:hAnsi="Times New Roman" w:cs="Times New Roman"/>
          <w:color w:val="000000"/>
          <w:sz w:val="28"/>
          <w:szCs w:val="28"/>
          <w:shd w:val="clear" w:color="auto" w:fill="FFFFFF"/>
        </w:rPr>
        <w:t>виду взаимного отчуждения различных догматических партий. Вместе с тем, в отношении Эфеса, стоявшего во главе гражданского диоцеза Азии, даже Гидулянов признает, что</w:t>
      </w:r>
      <w:r w:rsidR="00775132">
        <w:rPr>
          <w:rFonts w:ascii="Times New Roman" w:hAnsi="Times New Roman" w:cs="Times New Roman"/>
          <w:color w:val="000000"/>
          <w:sz w:val="28"/>
          <w:szCs w:val="28"/>
          <w:shd w:val="clear" w:color="auto" w:fill="FFFFFF"/>
        </w:rPr>
        <w:t xml:space="preserve"> </w:t>
      </w:r>
      <w:r w:rsidR="00307C02">
        <w:rPr>
          <w:rFonts w:ascii="Times New Roman" w:hAnsi="Times New Roman" w:cs="Times New Roman"/>
          <w:color w:val="000000"/>
          <w:sz w:val="28"/>
          <w:szCs w:val="28"/>
          <w:shd w:val="clear" w:color="auto" w:fill="FFFFFF"/>
        </w:rPr>
        <w:t>тот</w:t>
      </w:r>
      <w:r w:rsidR="00775132">
        <w:rPr>
          <w:rFonts w:ascii="Times New Roman" w:hAnsi="Times New Roman" w:cs="Times New Roman"/>
          <w:color w:val="000000"/>
          <w:sz w:val="28"/>
          <w:szCs w:val="28"/>
          <w:shd w:val="clear" w:color="auto" w:fill="FFFFFF"/>
        </w:rPr>
        <w:t xml:space="preserve"> был не простым местным центром для нескольких митрополий, но, несомненно, первым по</w:t>
      </w:r>
      <w:r w:rsidR="00F2797A">
        <w:rPr>
          <w:rFonts w:ascii="Times New Roman" w:hAnsi="Times New Roman" w:cs="Times New Roman"/>
          <w:color w:val="000000"/>
          <w:sz w:val="28"/>
          <w:szCs w:val="28"/>
          <w:shd w:val="clear" w:color="auto" w:fill="FFFFFF"/>
        </w:rPr>
        <w:t xml:space="preserve"> чести епископом всего диоцеза</w:t>
      </w:r>
      <w:r w:rsidR="00900E23">
        <w:rPr>
          <w:rFonts w:ascii="Times New Roman" w:hAnsi="Times New Roman" w:cs="Times New Roman"/>
          <w:color w:val="000000"/>
          <w:sz w:val="28"/>
          <w:szCs w:val="28"/>
          <w:shd w:val="clear" w:color="auto" w:fill="FFFFFF"/>
        </w:rPr>
        <w:t>.</w:t>
      </w:r>
      <w:r w:rsidR="00F2797A">
        <w:rPr>
          <w:rStyle w:val="a5"/>
          <w:rFonts w:ascii="Times New Roman" w:hAnsi="Times New Roman" w:cs="Times New Roman"/>
          <w:color w:val="000000"/>
          <w:sz w:val="28"/>
          <w:szCs w:val="28"/>
          <w:shd w:val="clear" w:color="auto" w:fill="FFFFFF"/>
        </w:rPr>
        <w:footnoteReference w:id="155"/>
      </w:r>
      <w:r w:rsidR="00900E23">
        <w:rPr>
          <w:rFonts w:ascii="Times New Roman" w:hAnsi="Times New Roman" w:cs="Times New Roman"/>
          <w:color w:val="000000"/>
          <w:sz w:val="28"/>
          <w:szCs w:val="28"/>
          <w:shd w:val="clear" w:color="auto" w:fill="FFFFFF"/>
        </w:rPr>
        <w:t xml:space="preserve"> Уже в </w:t>
      </w:r>
      <w:r w:rsidR="00900E23">
        <w:rPr>
          <w:rFonts w:ascii="Times New Roman" w:hAnsi="Times New Roman" w:cs="Times New Roman"/>
          <w:color w:val="000000"/>
          <w:sz w:val="28"/>
          <w:szCs w:val="28"/>
          <w:shd w:val="clear" w:color="auto" w:fill="FFFFFF"/>
          <w:lang w:val="en-US"/>
        </w:rPr>
        <w:t>V</w:t>
      </w:r>
      <w:r w:rsidR="00900E23">
        <w:rPr>
          <w:rFonts w:ascii="Times New Roman" w:hAnsi="Times New Roman" w:cs="Times New Roman"/>
          <w:color w:val="000000"/>
          <w:sz w:val="28"/>
          <w:szCs w:val="28"/>
          <w:shd w:val="clear" w:color="auto" w:fill="FFFFFF"/>
        </w:rPr>
        <w:t xml:space="preserve"> веке, как пишет архиепископ Петр Л</w:t>
      </w:r>
      <w:r w:rsidR="00900E23" w:rsidRPr="00900E23">
        <w:rPr>
          <w:rFonts w:ascii="Times New Roman" w:hAnsi="Times New Roman" w:cs="Times New Roman"/>
          <w:color w:val="000000"/>
          <w:sz w:val="28"/>
          <w:szCs w:val="28"/>
          <w:shd w:val="clear" w:color="auto" w:fill="FFFFFF"/>
        </w:rPr>
        <w:t>’</w:t>
      </w:r>
      <w:r w:rsidR="00900E23">
        <w:rPr>
          <w:rFonts w:ascii="Times New Roman" w:hAnsi="Times New Roman" w:cs="Times New Roman"/>
          <w:color w:val="000000"/>
          <w:sz w:val="28"/>
          <w:szCs w:val="28"/>
          <w:shd w:val="clear" w:color="auto" w:fill="FFFFFF"/>
        </w:rPr>
        <w:t>Юилье, «стремление Константинополя к установлению своего контроля сталкивается со значительным сопротивлением»</w:t>
      </w:r>
      <w:r w:rsidR="00900E23">
        <w:rPr>
          <w:rStyle w:val="a5"/>
          <w:rFonts w:ascii="Times New Roman" w:hAnsi="Times New Roman" w:cs="Times New Roman"/>
          <w:color w:val="000000"/>
          <w:sz w:val="28"/>
          <w:szCs w:val="28"/>
          <w:shd w:val="clear" w:color="auto" w:fill="FFFFFF"/>
        </w:rPr>
        <w:footnoteReference w:id="156"/>
      </w:r>
      <w:r w:rsidR="00900E23">
        <w:rPr>
          <w:rFonts w:ascii="Times New Roman" w:hAnsi="Times New Roman" w:cs="Times New Roman"/>
          <w:color w:val="000000"/>
          <w:sz w:val="28"/>
          <w:szCs w:val="28"/>
          <w:shd w:val="clear" w:color="auto" w:fill="FFFFFF"/>
        </w:rPr>
        <w:t xml:space="preserve"> со стороны Эфесской кафедры.</w:t>
      </w:r>
    </w:p>
    <w:p w:rsidR="008960A0" w:rsidRDefault="008960A0" w:rsidP="00951E7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Хотя роль Ираклийского митрополита во Фракийском диоцезе некоторыми иссл</w:t>
      </w:r>
      <w:r w:rsidR="00F56D75">
        <w:rPr>
          <w:rFonts w:ascii="Times New Roman" w:hAnsi="Times New Roman" w:cs="Times New Roman"/>
          <w:color w:val="000000"/>
          <w:sz w:val="28"/>
          <w:szCs w:val="28"/>
          <w:shd w:val="clear" w:color="auto" w:fill="FFFFFF"/>
        </w:rPr>
        <w:t>едователями чрезмерно умаляется, но</w:t>
      </w:r>
      <w:r w:rsidR="000C40C4">
        <w:rPr>
          <w:rFonts w:ascii="Times New Roman" w:hAnsi="Times New Roman" w:cs="Times New Roman"/>
          <w:color w:val="000000"/>
          <w:sz w:val="28"/>
          <w:szCs w:val="28"/>
          <w:shd w:val="clear" w:color="auto" w:fill="FFFFFF"/>
        </w:rPr>
        <w:t xml:space="preserve"> </w:t>
      </w:r>
      <w:r w:rsidR="00F56D75">
        <w:rPr>
          <w:rFonts w:ascii="Times New Roman" w:hAnsi="Times New Roman" w:cs="Times New Roman"/>
          <w:color w:val="000000"/>
          <w:sz w:val="28"/>
          <w:szCs w:val="28"/>
          <w:shd w:val="clear" w:color="auto" w:fill="FFFFFF"/>
        </w:rPr>
        <w:t>не по причине каких-либо исторических данных о существовании внутренней конкуренции положению этой столичной кафедры в диоцезе</w:t>
      </w:r>
      <w:r w:rsidR="009E2CE8">
        <w:rPr>
          <w:rFonts w:ascii="Times New Roman" w:hAnsi="Times New Roman" w:cs="Times New Roman"/>
          <w:color w:val="000000"/>
          <w:sz w:val="28"/>
          <w:szCs w:val="28"/>
          <w:shd w:val="clear" w:color="auto" w:fill="FFFFFF"/>
        </w:rPr>
        <w:t>, а «ввиду близости Константинополя».</w:t>
      </w:r>
      <w:r w:rsidR="009E2CE8">
        <w:rPr>
          <w:rStyle w:val="a5"/>
          <w:rFonts w:ascii="Times New Roman" w:hAnsi="Times New Roman" w:cs="Times New Roman"/>
          <w:color w:val="000000"/>
          <w:sz w:val="28"/>
          <w:szCs w:val="28"/>
          <w:shd w:val="clear" w:color="auto" w:fill="FFFFFF"/>
        </w:rPr>
        <w:footnoteReference w:id="157"/>
      </w:r>
      <w:r w:rsidR="007C6EC3">
        <w:rPr>
          <w:rFonts w:ascii="Times New Roman" w:hAnsi="Times New Roman" w:cs="Times New Roman"/>
          <w:color w:val="000000"/>
          <w:sz w:val="28"/>
          <w:szCs w:val="28"/>
          <w:shd w:val="clear" w:color="auto" w:fill="FFFFFF"/>
        </w:rPr>
        <w:t xml:space="preserve"> Влияние Константинополя не дало возможности полноценно развиться церковному управлению во всех трех диоцезах, включая Фракию, но это не </w:t>
      </w:r>
      <w:r w:rsidR="00926CAA">
        <w:rPr>
          <w:rFonts w:ascii="Times New Roman" w:hAnsi="Times New Roman" w:cs="Times New Roman"/>
          <w:color w:val="000000"/>
          <w:sz w:val="28"/>
          <w:szCs w:val="28"/>
          <w:shd w:val="clear" w:color="auto" w:fill="FFFFFF"/>
        </w:rPr>
        <w:t>о</w:t>
      </w:r>
      <w:r w:rsidR="007C6EC3">
        <w:rPr>
          <w:rFonts w:ascii="Times New Roman" w:hAnsi="Times New Roman" w:cs="Times New Roman"/>
          <w:color w:val="000000"/>
          <w:sz w:val="28"/>
          <w:szCs w:val="28"/>
          <w:shd w:val="clear" w:color="auto" w:fill="FFFFFF"/>
        </w:rPr>
        <w:t>знач</w:t>
      </w:r>
      <w:r w:rsidR="00926CAA">
        <w:rPr>
          <w:rFonts w:ascii="Times New Roman" w:hAnsi="Times New Roman" w:cs="Times New Roman"/>
          <w:color w:val="000000"/>
          <w:sz w:val="28"/>
          <w:szCs w:val="28"/>
          <w:shd w:val="clear" w:color="auto" w:fill="FFFFFF"/>
        </w:rPr>
        <w:t>ае</w:t>
      </w:r>
      <w:r w:rsidR="007C6EC3">
        <w:rPr>
          <w:rFonts w:ascii="Times New Roman" w:hAnsi="Times New Roman" w:cs="Times New Roman"/>
          <w:color w:val="000000"/>
          <w:sz w:val="28"/>
          <w:szCs w:val="28"/>
          <w:shd w:val="clear" w:color="auto" w:fill="FFFFFF"/>
        </w:rPr>
        <w:t xml:space="preserve">т, что </w:t>
      </w:r>
      <w:r w:rsidR="00926CAA">
        <w:rPr>
          <w:rFonts w:ascii="Times New Roman" w:hAnsi="Times New Roman" w:cs="Times New Roman"/>
          <w:color w:val="000000"/>
          <w:sz w:val="28"/>
          <w:szCs w:val="28"/>
          <w:shd w:val="clear" w:color="auto" w:fill="FFFFFF"/>
        </w:rPr>
        <w:t>данные</w:t>
      </w:r>
      <w:r w:rsidR="007C6EC3">
        <w:rPr>
          <w:rFonts w:ascii="Times New Roman" w:hAnsi="Times New Roman" w:cs="Times New Roman"/>
          <w:color w:val="000000"/>
          <w:sz w:val="28"/>
          <w:szCs w:val="28"/>
          <w:shd w:val="clear" w:color="auto" w:fill="FFFFFF"/>
        </w:rPr>
        <w:t xml:space="preserve"> диоцезы вообще никогда не представляли собою никакой церковной общности и что влияние епископов столичных диоцезиальных кафедр ограничивалось простой митрополичьей властью в пределах собственной епархии. </w:t>
      </w:r>
      <w:r w:rsidR="0042797B">
        <w:rPr>
          <w:rFonts w:ascii="Times New Roman" w:hAnsi="Times New Roman" w:cs="Times New Roman"/>
          <w:color w:val="000000"/>
          <w:sz w:val="28"/>
          <w:szCs w:val="28"/>
          <w:shd w:val="clear" w:color="auto" w:fill="FFFFFF"/>
        </w:rPr>
        <w:t>Право</w:t>
      </w:r>
      <w:r w:rsidR="005E02E8">
        <w:rPr>
          <w:rFonts w:ascii="Times New Roman" w:hAnsi="Times New Roman" w:cs="Times New Roman"/>
          <w:color w:val="000000"/>
          <w:sz w:val="28"/>
          <w:szCs w:val="28"/>
          <w:shd w:val="clear" w:color="auto" w:fill="FFFFFF"/>
        </w:rPr>
        <w:t xml:space="preserve"> рукопол</w:t>
      </w:r>
      <w:r w:rsidR="0042797B">
        <w:rPr>
          <w:rFonts w:ascii="Times New Roman" w:hAnsi="Times New Roman" w:cs="Times New Roman"/>
          <w:color w:val="000000"/>
          <w:sz w:val="28"/>
          <w:szCs w:val="28"/>
          <w:shd w:val="clear" w:color="auto" w:fill="FFFFFF"/>
        </w:rPr>
        <w:t xml:space="preserve">ожения епископа Константинополя, которым обладал </w:t>
      </w:r>
      <w:r w:rsidR="005E02E8">
        <w:rPr>
          <w:rFonts w:ascii="Times New Roman" w:hAnsi="Times New Roman" w:cs="Times New Roman"/>
          <w:color w:val="000000"/>
          <w:sz w:val="28"/>
          <w:szCs w:val="28"/>
          <w:shd w:val="clear" w:color="auto" w:fill="FFFFFF"/>
        </w:rPr>
        <w:t>Ираклийск</w:t>
      </w:r>
      <w:r w:rsidR="0042797B">
        <w:rPr>
          <w:rFonts w:ascii="Times New Roman" w:hAnsi="Times New Roman" w:cs="Times New Roman"/>
          <w:color w:val="000000"/>
          <w:sz w:val="28"/>
          <w:szCs w:val="28"/>
          <w:shd w:val="clear" w:color="auto" w:fill="FFFFFF"/>
        </w:rPr>
        <w:t>ий</w:t>
      </w:r>
      <w:r w:rsidR="005E02E8">
        <w:rPr>
          <w:rFonts w:ascii="Times New Roman" w:hAnsi="Times New Roman" w:cs="Times New Roman"/>
          <w:color w:val="000000"/>
          <w:sz w:val="28"/>
          <w:szCs w:val="28"/>
          <w:shd w:val="clear" w:color="auto" w:fill="FFFFFF"/>
        </w:rPr>
        <w:t xml:space="preserve"> митрополит</w:t>
      </w:r>
      <w:r w:rsidR="0042797B">
        <w:rPr>
          <w:rFonts w:ascii="Times New Roman" w:hAnsi="Times New Roman" w:cs="Times New Roman"/>
          <w:color w:val="000000"/>
          <w:sz w:val="28"/>
          <w:szCs w:val="28"/>
          <w:shd w:val="clear" w:color="auto" w:fill="FFFFFF"/>
        </w:rPr>
        <w:t xml:space="preserve"> в силу древней зависимости от него Византия</w:t>
      </w:r>
      <w:r w:rsidR="005E02E8">
        <w:rPr>
          <w:rFonts w:ascii="Times New Roman" w:hAnsi="Times New Roman" w:cs="Times New Roman"/>
          <w:color w:val="000000"/>
          <w:sz w:val="28"/>
          <w:szCs w:val="28"/>
          <w:shd w:val="clear" w:color="auto" w:fill="FFFFFF"/>
        </w:rPr>
        <w:t xml:space="preserve">, как бы значение </w:t>
      </w:r>
      <w:r w:rsidR="0042797B">
        <w:rPr>
          <w:rFonts w:ascii="Times New Roman" w:hAnsi="Times New Roman" w:cs="Times New Roman"/>
          <w:color w:val="000000"/>
          <w:sz w:val="28"/>
          <w:szCs w:val="28"/>
          <w:shd w:val="clear" w:color="auto" w:fill="FFFFFF"/>
        </w:rPr>
        <w:t xml:space="preserve">этого права </w:t>
      </w:r>
      <w:r w:rsidR="005E02E8">
        <w:rPr>
          <w:rFonts w:ascii="Times New Roman" w:hAnsi="Times New Roman" w:cs="Times New Roman"/>
          <w:color w:val="000000"/>
          <w:sz w:val="28"/>
          <w:szCs w:val="28"/>
          <w:shd w:val="clear" w:color="auto" w:fill="FFFFFF"/>
        </w:rPr>
        <w:t>не пытались умалить, свидетельствует</w:t>
      </w:r>
      <w:r w:rsidR="0031774F">
        <w:rPr>
          <w:rFonts w:ascii="Times New Roman" w:hAnsi="Times New Roman" w:cs="Times New Roman"/>
          <w:color w:val="000000"/>
          <w:sz w:val="28"/>
          <w:szCs w:val="28"/>
          <w:shd w:val="clear" w:color="auto" w:fill="FFFFFF"/>
        </w:rPr>
        <w:t>, наряду с политическим статусом столицы диоцеза,</w:t>
      </w:r>
      <w:r w:rsidR="005E02E8">
        <w:rPr>
          <w:rFonts w:ascii="Times New Roman" w:hAnsi="Times New Roman" w:cs="Times New Roman"/>
          <w:color w:val="000000"/>
          <w:sz w:val="28"/>
          <w:szCs w:val="28"/>
          <w:shd w:val="clear" w:color="auto" w:fill="FFFFFF"/>
        </w:rPr>
        <w:t xml:space="preserve"> о выделении </w:t>
      </w:r>
      <w:r w:rsidR="0042797B">
        <w:rPr>
          <w:rFonts w:ascii="Times New Roman" w:hAnsi="Times New Roman" w:cs="Times New Roman"/>
          <w:color w:val="000000"/>
          <w:sz w:val="28"/>
          <w:szCs w:val="28"/>
          <w:shd w:val="clear" w:color="auto" w:fill="FFFFFF"/>
        </w:rPr>
        <w:t>Ираклийского архиерея</w:t>
      </w:r>
      <w:r w:rsidR="005E02E8">
        <w:rPr>
          <w:rFonts w:ascii="Times New Roman" w:hAnsi="Times New Roman" w:cs="Times New Roman"/>
          <w:color w:val="000000"/>
          <w:sz w:val="28"/>
          <w:szCs w:val="28"/>
          <w:shd w:val="clear" w:color="auto" w:fill="FFFFFF"/>
        </w:rPr>
        <w:t xml:space="preserve"> </w:t>
      </w:r>
      <w:r w:rsidR="009B20F1">
        <w:rPr>
          <w:rFonts w:ascii="Times New Roman" w:hAnsi="Times New Roman" w:cs="Times New Roman"/>
          <w:color w:val="000000"/>
          <w:sz w:val="28"/>
          <w:szCs w:val="28"/>
          <w:shd w:val="clear" w:color="auto" w:fill="FFFFFF"/>
        </w:rPr>
        <w:t>из среды</w:t>
      </w:r>
      <w:r w:rsidR="005E02E8">
        <w:rPr>
          <w:rFonts w:ascii="Times New Roman" w:hAnsi="Times New Roman" w:cs="Times New Roman"/>
          <w:color w:val="000000"/>
          <w:sz w:val="28"/>
          <w:szCs w:val="28"/>
          <w:shd w:val="clear" w:color="auto" w:fill="FFFFFF"/>
        </w:rPr>
        <w:t xml:space="preserve"> </w:t>
      </w:r>
      <w:r w:rsidR="0031774F">
        <w:rPr>
          <w:rFonts w:ascii="Times New Roman" w:hAnsi="Times New Roman" w:cs="Times New Roman"/>
          <w:color w:val="000000"/>
          <w:sz w:val="28"/>
          <w:szCs w:val="28"/>
          <w:shd w:val="clear" w:color="auto" w:fill="FFFFFF"/>
        </w:rPr>
        <w:t>рядовых фракийских митрополитов.</w:t>
      </w:r>
    </w:p>
    <w:p w:rsidR="005B42D5" w:rsidRDefault="00830905" w:rsidP="00951E7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Конечно, вряд ли можно согласиться с мнением знаменитого канониста Н. С. Суворова</w:t>
      </w:r>
      <w:r w:rsidR="00230BF8">
        <w:rPr>
          <w:rFonts w:ascii="Times New Roman" w:hAnsi="Times New Roman" w:cs="Times New Roman"/>
          <w:color w:val="000000"/>
          <w:sz w:val="28"/>
          <w:szCs w:val="28"/>
          <w:shd w:val="clear" w:color="auto" w:fill="FFFFFF"/>
        </w:rPr>
        <w:t xml:space="preserve"> о том, что права диоцезиальных митрополитов</w:t>
      </w:r>
      <w:r w:rsidR="002F2D06">
        <w:rPr>
          <w:rFonts w:ascii="Times New Roman" w:hAnsi="Times New Roman" w:cs="Times New Roman"/>
          <w:color w:val="000000"/>
          <w:sz w:val="28"/>
          <w:szCs w:val="28"/>
          <w:shd w:val="clear" w:color="auto" w:fill="FFFFFF"/>
        </w:rPr>
        <w:t xml:space="preserve"> Азии, Понта и Фракии</w:t>
      </w:r>
      <w:r w:rsidR="00230BF8">
        <w:rPr>
          <w:rFonts w:ascii="Times New Roman" w:hAnsi="Times New Roman" w:cs="Times New Roman"/>
          <w:color w:val="000000"/>
          <w:sz w:val="28"/>
          <w:szCs w:val="28"/>
          <w:shd w:val="clear" w:color="auto" w:fill="FFFFFF"/>
        </w:rPr>
        <w:t xml:space="preserve">, как </w:t>
      </w:r>
      <w:r w:rsidR="002F2D06">
        <w:rPr>
          <w:rFonts w:ascii="Times New Roman" w:hAnsi="Times New Roman" w:cs="Times New Roman"/>
          <w:color w:val="000000"/>
          <w:sz w:val="28"/>
          <w:szCs w:val="28"/>
          <w:shd w:val="clear" w:color="auto" w:fill="FFFFFF"/>
        </w:rPr>
        <w:t>обладающих в диоцезах архиепископской властью,</w:t>
      </w:r>
      <w:r w:rsidR="00291860">
        <w:rPr>
          <w:rFonts w:ascii="Times New Roman" w:hAnsi="Times New Roman" w:cs="Times New Roman"/>
          <w:color w:val="000000"/>
          <w:sz w:val="28"/>
          <w:szCs w:val="28"/>
          <w:shd w:val="clear" w:color="auto" w:fill="FFFFFF"/>
        </w:rPr>
        <w:t xml:space="preserve"> </w:t>
      </w:r>
      <w:r w:rsidR="004A4094">
        <w:rPr>
          <w:rFonts w:ascii="Times New Roman" w:hAnsi="Times New Roman" w:cs="Times New Roman"/>
          <w:color w:val="000000"/>
          <w:sz w:val="28"/>
          <w:szCs w:val="28"/>
          <w:shd w:val="clear" w:color="auto" w:fill="FFFFFF"/>
        </w:rPr>
        <w:t>прямо устанавливаются</w:t>
      </w:r>
      <w:r w:rsidR="00291860">
        <w:rPr>
          <w:rFonts w:ascii="Times New Roman" w:hAnsi="Times New Roman" w:cs="Times New Roman"/>
          <w:color w:val="000000"/>
          <w:sz w:val="28"/>
          <w:szCs w:val="28"/>
          <w:shd w:val="clear" w:color="auto" w:fill="FFFFFF"/>
        </w:rPr>
        <w:t xml:space="preserve"> еще </w:t>
      </w:r>
      <w:r w:rsidR="004A4094">
        <w:rPr>
          <w:rFonts w:ascii="Times New Roman" w:hAnsi="Times New Roman" w:cs="Times New Roman"/>
          <w:color w:val="000000"/>
          <w:sz w:val="28"/>
          <w:szCs w:val="28"/>
          <w:shd w:val="clear" w:color="auto" w:fill="FFFFFF"/>
        </w:rPr>
        <w:t>в</w:t>
      </w:r>
      <w:r w:rsidR="00291860">
        <w:rPr>
          <w:rFonts w:ascii="Times New Roman" w:hAnsi="Times New Roman" w:cs="Times New Roman"/>
          <w:color w:val="000000"/>
          <w:sz w:val="28"/>
          <w:szCs w:val="28"/>
          <w:shd w:val="clear" w:color="auto" w:fill="FFFFFF"/>
        </w:rPr>
        <w:t xml:space="preserve"> 6 правил</w:t>
      </w:r>
      <w:r w:rsidR="004A4094">
        <w:rPr>
          <w:rFonts w:ascii="Times New Roman" w:hAnsi="Times New Roman" w:cs="Times New Roman"/>
          <w:color w:val="000000"/>
          <w:sz w:val="28"/>
          <w:szCs w:val="28"/>
          <w:shd w:val="clear" w:color="auto" w:fill="FFFFFF"/>
        </w:rPr>
        <w:t>е</w:t>
      </w:r>
      <w:r w:rsidR="00291860">
        <w:rPr>
          <w:rFonts w:ascii="Times New Roman" w:hAnsi="Times New Roman" w:cs="Times New Roman"/>
          <w:color w:val="000000"/>
          <w:sz w:val="28"/>
          <w:szCs w:val="28"/>
          <w:shd w:val="clear" w:color="auto" w:fill="FFFFFF"/>
        </w:rPr>
        <w:t xml:space="preserve"> Никейского Собора, которое, в частности, гласит: «</w:t>
      </w:r>
      <w:r w:rsidR="00291860" w:rsidRPr="00291860">
        <w:rPr>
          <w:rFonts w:ascii="Times New Roman" w:hAnsi="Times New Roman" w:cs="Times New Roman"/>
          <w:color w:val="000000"/>
          <w:sz w:val="28"/>
          <w:szCs w:val="28"/>
          <w:shd w:val="clear" w:color="auto" w:fill="FFFFFF"/>
        </w:rPr>
        <w:t>Да хранятся древние обычаи, принятые в Египте, и в Ливии, и в Пентаполе, дабы александрийский епископ имел власть над всеми сими. Понеже и римскому епископу сие обычно. Подобно и в Антиохии, и в иных областях да сохраняются преимущества церквей</w:t>
      </w:r>
      <w:r w:rsidR="00291860">
        <w:rPr>
          <w:rFonts w:ascii="Times New Roman" w:hAnsi="Times New Roman" w:cs="Times New Roman"/>
          <w:color w:val="000000"/>
          <w:sz w:val="28"/>
          <w:szCs w:val="28"/>
          <w:shd w:val="clear" w:color="auto" w:fill="FFFFFF"/>
        </w:rPr>
        <w:t>…».</w:t>
      </w:r>
      <w:r w:rsidR="001C4A48">
        <w:rPr>
          <w:rFonts w:ascii="Times New Roman" w:hAnsi="Times New Roman" w:cs="Times New Roman"/>
          <w:color w:val="000000"/>
          <w:sz w:val="28"/>
          <w:szCs w:val="28"/>
          <w:shd w:val="clear" w:color="auto" w:fill="FFFFFF"/>
        </w:rPr>
        <w:t xml:space="preserve"> «Под другими епископами, - пишет Н. С. Суворов, - о которых глухо говорится в 6 никейском каноне, как о лицах, обладающих подобными же преимуществами, которые признаются за александрийским и антиохийским епископами, нельзя понимать кого-либо другого, кроме епископов главных городов трех остальных восточных диоцезов: </w:t>
      </w:r>
      <w:proofErr w:type="spellStart"/>
      <w:r w:rsidR="001C4A48">
        <w:rPr>
          <w:rFonts w:ascii="Times New Roman" w:hAnsi="Times New Roman" w:cs="Times New Roman"/>
          <w:color w:val="000000"/>
          <w:sz w:val="28"/>
          <w:szCs w:val="28"/>
          <w:shd w:val="clear" w:color="auto" w:fill="FFFFFF"/>
        </w:rPr>
        <w:t>Ефеса</w:t>
      </w:r>
      <w:proofErr w:type="spellEnd"/>
      <w:r w:rsidR="001C4A48">
        <w:rPr>
          <w:rFonts w:ascii="Times New Roman" w:hAnsi="Times New Roman" w:cs="Times New Roman"/>
          <w:color w:val="000000"/>
          <w:sz w:val="28"/>
          <w:szCs w:val="28"/>
          <w:shd w:val="clear" w:color="auto" w:fill="FFFFFF"/>
        </w:rPr>
        <w:t>, Кесарии и Ираклии».</w:t>
      </w:r>
      <w:r w:rsidR="001C4A48">
        <w:rPr>
          <w:rStyle w:val="a5"/>
          <w:rFonts w:ascii="Times New Roman" w:hAnsi="Times New Roman" w:cs="Times New Roman"/>
          <w:color w:val="000000"/>
          <w:sz w:val="28"/>
          <w:szCs w:val="28"/>
          <w:shd w:val="clear" w:color="auto" w:fill="FFFFFF"/>
        </w:rPr>
        <w:footnoteReference w:id="158"/>
      </w:r>
      <w:r w:rsidR="0010117B">
        <w:rPr>
          <w:rFonts w:ascii="Times New Roman" w:hAnsi="Times New Roman" w:cs="Times New Roman"/>
          <w:color w:val="000000"/>
          <w:sz w:val="28"/>
          <w:szCs w:val="28"/>
          <w:shd w:val="clear" w:color="auto" w:fill="FFFFFF"/>
        </w:rPr>
        <w:t xml:space="preserve"> </w:t>
      </w:r>
      <w:r w:rsidR="005B42D5">
        <w:rPr>
          <w:rFonts w:ascii="Times New Roman" w:hAnsi="Times New Roman" w:cs="Times New Roman"/>
          <w:color w:val="000000"/>
          <w:sz w:val="28"/>
          <w:szCs w:val="28"/>
          <w:shd w:val="clear" w:color="auto" w:fill="FFFFFF"/>
        </w:rPr>
        <w:t xml:space="preserve">Здесь, скорее, можно согласиться с А. С. Павловым, который, исходя из того же 6 правила </w:t>
      </w:r>
      <w:r w:rsidR="005B42D5">
        <w:rPr>
          <w:rFonts w:ascii="Times New Roman" w:hAnsi="Times New Roman" w:cs="Times New Roman"/>
          <w:color w:val="000000"/>
          <w:sz w:val="28"/>
          <w:szCs w:val="28"/>
          <w:shd w:val="clear" w:color="auto" w:fill="FFFFFF"/>
        </w:rPr>
        <w:lastRenderedPageBreak/>
        <w:t>Никейского Собора, заключает, что между митрополитами епархий, входивших в состав диоцезов Азии, Понта и Фракии, «</w:t>
      </w:r>
      <w:r w:rsidR="005B42D5" w:rsidRPr="005B42D5">
        <w:rPr>
          <w:rFonts w:ascii="Times New Roman" w:hAnsi="Times New Roman" w:cs="Times New Roman"/>
          <w:color w:val="000000"/>
          <w:sz w:val="28"/>
          <w:szCs w:val="28"/>
          <w:shd w:val="clear" w:color="auto" w:fill="FFFFFF"/>
        </w:rPr>
        <w:t>издавна установились отношения старейшинства (</w:t>
      </w:r>
      <w:proofErr w:type="spellStart"/>
      <w:r w:rsidR="005B42D5" w:rsidRPr="005B42D5">
        <w:rPr>
          <w:rFonts w:ascii="Times New Roman" w:hAnsi="Times New Roman" w:cs="Times New Roman"/>
          <w:color w:val="000000"/>
          <w:sz w:val="28"/>
          <w:szCs w:val="28"/>
          <w:shd w:val="clear" w:color="auto" w:fill="FFFFFF"/>
        </w:rPr>
        <w:t>τὰ</w:t>
      </w:r>
      <w:proofErr w:type="spellEnd"/>
      <w:r w:rsidR="005B42D5" w:rsidRPr="005B42D5">
        <w:rPr>
          <w:rFonts w:ascii="Times New Roman" w:hAnsi="Times New Roman" w:cs="Times New Roman"/>
          <w:color w:val="000000"/>
          <w:sz w:val="28"/>
          <w:szCs w:val="28"/>
          <w:shd w:val="clear" w:color="auto" w:fill="FFFFFF"/>
        </w:rPr>
        <w:t xml:space="preserve"> π</w:t>
      </w:r>
      <w:proofErr w:type="spellStart"/>
      <w:r w:rsidR="005B42D5" w:rsidRPr="005B42D5">
        <w:rPr>
          <w:rFonts w:ascii="Times New Roman" w:hAnsi="Times New Roman" w:cs="Times New Roman"/>
          <w:color w:val="000000"/>
          <w:sz w:val="28"/>
          <w:szCs w:val="28"/>
          <w:shd w:val="clear" w:color="auto" w:fill="FFFFFF"/>
        </w:rPr>
        <w:t>ρεσ</w:t>
      </w:r>
      <w:proofErr w:type="spellEnd"/>
      <w:r w:rsidR="005B42D5" w:rsidRPr="005B42D5">
        <w:rPr>
          <w:rFonts w:ascii="Times New Roman" w:hAnsi="Times New Roman" w:cs="Times New Roman"/>
          <w:color w:val="000000"/>
          <w:sz w:val="28"/>
          <w:szCs w:val="28"/>
          <w:shd w:val="clear" w:color="auto" w:fill="FFFFFF"/>
        </w:rPr>
        <w:t>βεῖα), основанные как на сравнительной древности их церквей, так и на политической важности городов, в которых находились их кафедры</w:t>
      </w:r>
      <w:r w:rsidR="005B42D5">
        <w:rPr>
          <w:rFonts w:ascii="Times New Roman" w:hAnsi="Times New Roman" w:cs="Times New Roman"/>
          <w:color w:val="000000"/>
          <w:sz w:val="28"/>
          <w:szCs w:val="28"/>
          <w:shd w:val="clear" w:color="auto" w:fill="FFFFFF"/>
        </w:rPr>
        <w:t>»</w:t>
      </w:r>
      <w:r w:rsidR="00EB5296">
        <w:rPr>
          <w:rFonts w:ascii="Times New Roman" w:hAnsi="Times New Roman" w:cs="Times New Roman"/>
          <w:color w:val="000000"/>
          <w:sz w:val="28"/>
          <w:szCs w:val="28"/>
          <w:shd w:val="clear" w:color="auto" w:fill="FFFFFF"/>
        </w:rPr>
        <w:t xml:space="preserve">, но при этом «здесь не было митрополитов, </w:t>
      </w:r>
      <w:r w:rsidR="00EB5296" w:rsidRPr="00EB5296">
        <w:rPr>
          <w:rFonts w:ascii="Times New Roman" w:hAnsi="Times New Roman" w:cs="Times New Roman"/>
          <w:color w:val="000000"/>
          <w:sz w:val="28"/>
          <w:szCs w:val="28"/>
          <w:shd w:val="clear" w:color="auto" w:fill="FFFFFF"/>
        </w:rPr>
        <w:t>власть которых простиралась бы на несколько гражданский провинций</w:t>
      </w:r>
      <w:r w:rsidR="00EB5296">
        <w:rPr>
          <w:rFonts w:ascii="Times New Roman" w:hAnsi="Times New Roman" w:cs="Times New Roman"/>
          <w:color w:val="000000"/>
          <w:sz w:val="28"/>
          <w:szCs w:val="28"/>
          <w:shd w:val="clear" w:color="auto" w:fill="FFFFFF"/>
        </w:rPr>
        <w:t>»</w:t>
      </w:r>
      <w:r w:rsidR="005B42D5">
        <w:rPr>
          <w:rFonts w:ascii="Times New Roman" w:hAnsi="Times New Roman" w:cs="Times New Roman"/>
          <w:color w:val="000000"/>
          <w:sz w:val="28"/>
          <w:szCs w:val="28"/>
          <w:shd w:val="clear" w:color="auto" w:fill="FFFFFF"/>
        </w:rPr>
        <w:t>.</w:t>
      </w:r>
      <w:r w:rsidR="005B42D5">
        <w:rPr>
          <w:rStyle w:val="a5"/>
          <w:rFonts w:ascii="Times New Roman" w:hAnsi="Times New Roman" w:cs="Times New Roman"/>
          <w:color w:val="000000"/>
          <w:sz w:val="28"/>
          <w:szCs w:val="28"/>
          <w:shd w:val="clear" w:color="auto" w:fill="FFFFFF"/>
        </w:rPr>
        <w:footnoteReference w:id="159"/>
      </w:r>
      <w:r w:rsidR="00900E23">
        <w:rPr>
          <w:rFonts w:ascii="Times New Roman" w:hAnsi="Times New Roman" w:cs="Times New Roman"/>
          <w:color w:val="000000"/>
          <w:sz w:val="28"/>
          <w:szCs w:val="28"/>
          <w:shd w:val="clear" w:color="auto" w:fill="FFFFFF"/>
        </w:rPr>
        <w:t xml:space="preserve"> Это преимущество чести</w:t>
      </w:r>
      <w:r w:rsidR="002F2D06">
        <w:rPr>
          <w:rFonts w:ascii="Times New Roman" w:hAnsi="Times New Roman" w:cs="Times New Roman"/>
          <w:color w:val="000000"/>
          <w:sz w:val="28"/>
          <w:szCs w:val="28"/>
          <w:shd w:val="clear" w:color="auto" w:fill="FFFFFF"/>
        </w:rPr>
        <w:t xml:space="preserve"> лишь постепенно</w:t>
      </w:r>
      <w:r w:rsidR="002F201A">
        <w:rPr>
          <w:rFonts w:ascii="Times New Roman" w:hAnsi="Times New Roman" w:cs="Times New Roman"/>
          <w:color w:val="000000"/>
          <w:sz w:val="28"/>
          <w:szCs w:val="28"/>
          <w:shd w:val="clear" w:color="auto" w:fill="FFFFFF"/>
        </w:rPr>
        <w:t xml:space="preserve"> обретало черты первенства власти, которое так и не достигло полного развития, будучи подавлен</w:t>
      </w:r>
      <w:r w:rsidR="006A7EB4">
        <w:rPr>
          <w:rFonts w:ascii="Times New Roman" w:hAnsi="Times New Roman" w:cs="Times New Roman"/>
          <w:color w:val="000000"/>
          <w:sz w:val="28"/>
          <w:szCs w:val="28"/>
          <w:shd w:val="clear" w:color="auto" w:fill="FFFFFF"/>
        </w:rPr>
        <w:t>о</w:t>
      </w:r>
      <w:r w:rsidR="002F201A">
        <w:rPr>
          <w:rFonts w:ascii="Times New Roman" w:hAnsi="Times New Roman" w:cs="Times New Roman"/>
          <w:color w:val="000000"/>
          <w:sz w:val="28"/>
          <w:szCs w:val="28"/>
          <w:shd w:val="clear" w:color="auto" w:fill="FFFFFF"/>
        </w:rPr>
        <w:t xml:space="preserve"> первенством Константинополя во всех трех диоцезах сначала</w:t>
      </w:r>
      <w:r w:rsidR="003C1D8E">
        <w:rPr>
          <w:rFonts w:ascii="Times New Roman" w:hAnsi="Times New Roman" w:cs="Times New Roman"/>
          <w:color w:val="000000"/>
          <w:sz w:val="28"/>
          <w:szCs w:val="28"/>
          <w:shd w:val="clear" w:color="auto" w:fill="FFFFFF"/>
        </w:rPr>
        <w:t xml:space="preserve"> де-факто, а затем де-юре</w:t>
      </w:r>
      <w:r w:rsidR="00165B40">
        <w:rPr>
          <w:rFonts w:ascii="Times New Roman" w:hAnsi="Times New Roman" w:cs="Times New Roman"/>
          <w:color w:val="000000"/>
          <w:sz w:val="28"/>
          <w:szCs w:val="28"/>
          <w:shd w:val="clear" w:color="auto" w:fill="FFFFFF"/>
        </w:rPr>
        <w:t>.</w:t>
      </w:r>
    </w:p>
    <w:p w:rsidR="00165B40" w:rsidRDefault="00165B40" w:rsidP="00951E7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Вероятно, именно поэтому в своем 2 правиле </w:t>
      </w:r>
      <w:r>
        <w:rPr>
          <w:rFonts w:ascii="Times New Roman" w:hAnsi="Times New Roman" w:cs="Times New Roman"/>
          <w:color w:val="000000"/>
          <w:sz w:val="28"/>
          <w:szCs w:val="28"/>
          <w:shd w:val="clear" w:color="auto" w:fill="FFFFFF"/>
          <w:lang w:val="en-US"/>
        </w:rPr>
        <w:t>II</w:t>
      </w:r>
      <w:r>
        <w:rPr>
          <w:rFonts w:ascii="Times New Roman" w:hAnsi="Times New Roman" w:cs="Times New Roman"/>
          <w:color w:val="000000"/>
          <w:sz w:val="28"/>
          <w:szCs w:val="28"/>
          <w:shd w:val="clear" w:color="auto" w:fill="FFFFFF"/>
        </w:rPr>
        <w:t xml:space="preserve"> Вселенский Собор, устанавливая диоцезиальное устройство Церкви в восточной половине Империи и указав Александрийского епископа, как управляющего церквами Египта и Антиохийскую Церковь, как сохраняющую преимущества на Востоке, не упомянул о конкретных кафедрах, обладающих первенством в Азийском, Понтийском и Фракийском диоцезах. </w:t>
      </w:r>
      <w:r w:rsidR="00470E07">
        <w:rPr>
          <w:rFonts w:ascii="Times New Roman" w:hAnsi="Times New Roman" w:cs="Times New Roman"/>
          <w:color w:val="000000"/>
          <w:sz w:val="28"/>
          <w:szCs w:val="28"/>
          <w:shd w:val="clear" w:color="auto" w:fill="FFFFFF"/>
        </w:rPr>
        <w:t xml:space="preserve">Вместе с тем, несомненно, что этим правилом Собор четко определил каждый из упомянутых диоцезов в качестве имеющего границы внутренне </w:t>
      </w:r>
      <w:r w:rsidR="00BE58F5">
        <w:rPr>
          <w:rFonts w:ascii="Times New Roman" w:hAnsi="Times New Roman" w:cs="Times New Roman"/>
          <w:color w:val="000000"/>
          <w:sz w:val="28"/>
          <w:szCs w:val="28"/>
          <w:shd w:val="clear" w:color="auto" w:fill="FFFFFF"/>
        </w:rPr>
        <w:t>единого</w:t>
      </w:r>
      <w:r w:rsidR="00470E07">
        <w:rPr>
          <w:rFonts w:ascii="Times New Roman" w:hAnsi="Times New Roman" w:cs="Times New Roman"/>
          <w:color w:val="000000"/>
          <w:sz w:val="28"/>
          <w:szCs w:val="28"/>
          <w:shd w:val="clear" w:color="auto" w:fill="FFFFFF"/>
        </w:rPr>
        <w:t xml:space="preserve"> церковно</w:t>
      </w:r>
      <w:r w:rsidR="00BE58F5">
        <w:rPr>
          <w:rFonts w:ascii="Times New Roman" w:hAnsi="Times New Roman" w:cs="Times New Roman"/>
          <w:color w:val="000000"/>
          <w:sz w:val="28"/>
          <w:szCs w:val="28"/>
          <w:shd w:val="clear" w:color="auto" w:fill="FFFFFF"/>
        </w:rPr>
        <w:t>го</w:t>
      </w:r>
      <w:r w:rsidR="00470E07">
        <w:rPr>
          <w:rFonts w:ascii="Times New Roman" w:hAnsi="Times New Roman" w:cs="Times New Roman"/>
          <w:color w:val="000000"/>
          <w:sz w:val="28"/>
          <w:szCs w:val="28"/>
          <w:shd w:val="clear" w:color="auto" w:fill="FFFFFF"/>
        </w:rPr>
        <w:t xml:space="preserve"> образовани</w:t>
      </w:r>
      <w:r w:rsidR="00BE58F5">
        <w:rPr>
          <w:rFonts w:ascii="Times New Roman" w:hAnsi="Times New Roman" w:cs="Times New Roman"/>
          <w:color w:val="000000"/>
          <w:sz w:val="28"/>
          <w:szCs w:val="28"/>
          <w:shd w:val="clear" w:color="auto" w:fill="FFFFFF"/>
        </w:rPr>
        <w:t>я</w:t>
      </w:r>
      <w:r w:rsidR="00470E07">
        <w:rPr>
          <w:rFonts w:ascii="Times New Roman" w:hAnsi="Times New Roman" w:cs="Times New Roman"/>
          <w:color w:val="000000"/>
          <w:sz w:val="28"/>
          <w:szCs w:val="28"/>
          <w:shd w:val="clear" w:color="auto" w:fill="FFFFFF"/>
        </w:rPr>
        <w:t>:</w:t>
      </w:r>
    </w:p>
    <w:p w:rsidR="00470E07" w:rsidRDefault="00470E07" w:rsidP="00470E0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70E07">
        <w:rPr>
          <w:rFonts w:ascii="Times New Roman" w:hAnsi="Times New Roman" w:cs="Times New Roman"/>
          <w:color w:val="000000"/>
          <w:sz w:val="28"/>
          <w:szCs w:val="28"/>
          <w:shd w:val="clear" w:color="auto" w:fill="FFFFFF"/>
        </w:rPr>
        <w:t>Областные</w:t>
      </w:r>
      <w:r w:rsidR="00DE3AAB">
        <w:rPr>
          <w:rFonts w:ascii="Times New Roman" w:hAnsi="Times New Roman" w:cs="Times New Roman"/>
          <w:color w:val="000000"/>
          <w:sz w:val="28"/>
          <w:szCs w:val="28"/>
          <w:shd w:val="clear" w:color="auto" w:fill="FFFFFF"/>
        </w:rPr>
        <w:t xml:space="preserve"> (</w:t>
      </w:r>
      <w:proofErr w:type="spellStart"/>
      <w:r w:rsidR="00DE3AAB">
        <w:rPr>
          <w:rFonts w:ascii="Times New Roman" w:hAnsi="Times New Roman" w:cs="Times New Roman"/>
          <w:color w:val="000000"/>
          <w:sz w:val="28"/>
          <w:szCs w:val="28"/>
          <w:shd w:val="clear" w:color="auto" w:fill="FFFFFF"/>
        </w:rPr>
        <w:t>диоцезиальные</w:t>
      </w:r>
      <w:proofErr w:type="spellEnd"/>
      <w:r w:rsidR="00DE3AAB">
        <w:rPr>
          <w:rFonts w:ascii="Times New Roman" w:hAnsi="Times New Roman" w:cs="Times New Roman"/>
          <w:color w:val="000000"/>
          <w:sz w:val="28"/>
          <w:szCs w:val="28"/>
          <w:shd w:val="clear" w:color="auto" w:fill="FFFFFF"/>
        </w:rPr>
        <w:t>)</w:t>
      </w:r>
      <w:r w:rsidRPr="00470E07">
        <w:rPr>
          <w:rFonts w:ascii="Times New Roman" w:hAnsi="Times New Roman" w:cs="Times New Roman"/>
          <w:color w:val="000000"/>
          <w:sz w:val="28"/>
          <w:szCs w:val="28"/>
          <w:shd w:val="clear" w:color="auto" w:fill="FFFFFF"/>
        </w:rPr>
        <w:t xml:space="preserve"> епископы да не простирают </w:t>
      </w:r>
      <w:proofErr w:type="spellStart"/>
      <w:r w:rsidRPr="00470E07">
        <w:rPr>
          <w:rFonts w:ascii="Times New Roman" w:hAnsi="Times New Roman" w:cs="Times New Roman"/>
          <w:color w:val="000000"/>
          <w:sz w:val="28"/>
          <w:szCs w:val="28"/>
          <w:shd w:val="clear" w:color="auto" w:fill="FFFFFF"/>
        </w:rPr>
        <w:t>своея</w:t>
      </w:r>
      <w:proofErr w:type="spellEnd"/>
      <w:r w:rsidRPr="00470E07">
        <w:rPr>
          <w:rFonts w:ascii="Times New Roman" w:hAnsi="Times New Roman" w:cs="Times New Roman"/>
          <w:color w:val="000000"/>
          <w:sz w:val="28"/>
          <w:szCs w:val="28"/>
          <w:shd w:val="clear" w:color="auto" w:fill="FFFFFF"/>
        </w:rPr>
        <w:t xml:space="preserve"> власти на церкви за пределами </w:t>
      </w:r>
      <w:proofErr w:type="spellStart"/>
      <w:r w:rsidRPr="00470E07">
        <w:rPr>
          <w:rFonts w:ascii="Times New Roman" w:hAnsi="Times New Roman" w:cs="Times New Roman"/>
          <w:color w:val="000000"/>
          <w:sz w:val="28"/>
          <w:szCs w:val="28"/>
          <w:shd w:val="clear" w:color="auto" w:fill="FFFFFF"/>
        </w:rPr>
        <w:t>своея</w:t>
      </w:r>
      <w:proofErr w:type="spellEnd"/>
      <w:r w:rsidRPr="00470E07">
        <w:rPr>
          <w:rFonts w:ascii="Times New Roman" w:hAnsi="Times New Roman" w:cs="Times New Roman"/>
          <w:color w:val="000000"/>
          <w:sz w:val="28"/>
          <w:szCs w:val="28"/>
          <w:shd w:val="clear" w:color="auto" w:fill="FFFFFF"/>
        </w:rPr>
        <w:t xml:space="preserve"> области</w:t>
      </w:r>
      <w:r w:rsidR="00DE3AAB">
        <w:rPr>
          <w:rFonts w:ascii="Times New Roman" w:hAnsi="Times New Roman" w:cs="Times New Roman"/>
          <w:color w:val="000000"/>
          <w:sz w:val="28"/>
          <w:szCs w:val="28"/>
          <w:shd w:val="clear" w:color="auto" w:fill="FFFFFF"/>
        </w:rPr>
        <w:t xml:space="preserve"> (диоцеза)</w:t>
      </w:r>
      <w:r w:rsidRPr="00470E07">
        <w:rPr>
          <w:rFonts w:ascii="Times New Roman" w:hAnsi="Times New Roman" w:cs="Times New Roman"/>
          <w:color w:val="000000"/>
          <w:sz w:val="28"/>
          <w:szCs w:val="28"/>
          <w:shd w:val="clear" w:color="auto" w:fill="FFFFFF"/>
        </w:rPr>
        <w:t xml:space="preserve">, и да не смешивают церквей: но, по правилам, александрийский епископ да управляет церквами токмо египетскими; епископы восточные да начальствуют токмо на востоке, с сохранением преимуществ антиохийской церкви, правилами никейскими признанных; также епископы области </w:t>
      </w:r>
      <w:proofErr w:type="spellStart"/>
      <w:r w:rsidRPr="00470E07">
        <w:rPr>
          <w:rFonts w:ascii="Times New Roman" w:hAnsi="Times New Roman" w:cs="Times New Roman"/>
          <w:color w:val="000000"/>
          <w:sz w:val="28"/>
          <w:szCs w:val="28"/>
          <w:shd w:val="clear" w:color="auto" w:fill="FFFFFF"/>
        </w:rPr>
        <w:t>асийския</w:t>
      </w:r>
      <w:proofErr w:type="spellEnd"/>
      <w:r w:rsidRPr="00470E07">
        <w:rPr>
          <w:rFonts w:ascii="Times New Roman" w:hAnsi="Times New Roman" w:cs="Times New Roman"/>
          <w:color w:val="000000"/>
          <w:sz w:val="28"/>
          <w:szCs w:val="28"/>
          <w:shd w:val="clear" w:color="auto" w:fill="FFFFFF"/>
        </w:rPr>
        <w:t xml:space="preserve"> да начальствуют токмо в </w:t>
      </w:r>
      <w:proofErr w:type="spellStart"/>
      <w:r w:rsidRPr="00470E07">
        <w:rPr>
          <w:rFonts w:ascii="Times New Roman" w:hAnsi="Times New Roman" w:cs="Times New Roman"/>
          <w:color w:val="000000"/>
          <w:sz w:val="28"/>
          <w:szCs w:val="28"/>
          <w:shd w:val="clear" w:color="auto" w:fill="FFFFFF"/>
        </w:rPr>
        <w:t>Асии</w:t>
      </w:r>
      <w:proofErr w:type="spellEnd"/>
      <w:r w:rsidRPr="00470E07">
        <w:rPr>
          <w:rFonts w:ascii="Times New Roman" w:hAnsi="Times New Roman" w:cs="Times New Roman"/>
          <w:color w:val="000000"/>
          <w:sz w:val="28"/>
          <w:szCs w:val="28"/>
          <w:shd w:val="clear" w:color="auto" w:fill="FFFFFF"/>
        </w:rPr>
        <w:t xml:space="preserve">; епископы понтийские да имеют в своем ведении дела токмо </w:t>
      </w:r>
      <w:proofErr w:type="spellStart"/>
      <w:r w:rsidRPr="00470E07">
        <w:rPr>
          <w:rFonts w:ascii="Times New Roman" w:hAnsi="Times New Roman" w:cs="Times New Roman"/>
          <w:color w:val="000000"/>
          <w:sz w:val="28"/>
          <w:szCs w:val="28"/>
          <w:shd w:val="clear" w:color="auto" w:fill="FFFFFF"/>
        </w:rPr>
        <w:t>понтийския</w:t>
      </w:r>
      <w:proofErr w:type="spellEnd"/>
      <w:r w:rsidRPr="00470E07">
        <w:rPr>
          <w:rFonts w:ascii="Times New Roman" w:hAnsi="Times New Roman" w:cs="Times New Roman"/>
          <w:color w:val="000000"/>
          <w:sz w:val="28"/>
          <w:szCs w:val="28"/>
          <w:shd w:val="clear" w:color="auto" w:fill="FFFFFF"/>
        </w:rPr>
        <w:t xml:space="preserve"> области, фракийские токмо Фракии. Не быв приглашены, епископы да не </w:t>
      </w:r>
      <w:proofErr w:type="spellStart"/>
      <w:r w:rsidRPr="00470E07">
        <w:rPr>
          <w:rFonts w:ascii="Times New Roman" w:hAnsi="Times New Roman" w:cs="Times New Roman"/>
          <w:color w:val="000000"/>
          <w:sz w:val="28"/>
          <w:szCs w:val="28"/>
          <w:shd w:val="clear" w:color="auto" w:fill="FFFFFF"/>
        </w:rPr>
        <w:t>преходят</w:t>
      </w:r>
      <w:proofErr w:type="spellEnd"/>
      <w:r w:rsidRPr="00470E07">
        <w:rPr>
          <w:rFonts w:ascii="Times New Roman" w:hAnsi="Times New Roman" w:cs="Times New Roman"/>
          <w:color w:val="000000"/>
          <w:sz w:val="28"/>
          <w:szCs w:val="28"/>
          <w:shd w:val="clear" w:color="auto" w:fill="FFFFFF"/>
        </w:rPr>
        <w:t xml:space="preserve"> за пределы </w:t>
      </w:r>
      <w:proofErr w:type="spellStart"/>
      <w:r w:rsidRPr="00470E07">
        <w:rPr>
          <w:rFonts w:ascii="Times New Roman" w:hAnsi="Times New Roman" w:cs="Times New Roman"/>
          <w:color w:val="000000"/>
          <w:sz w:val="28"/>
          <w:szCs w:val="28"/>
          <w:shd w:val="clear" w:color="auto" w:fill="FFFFFF"/>
        </w:rPr>
        <w:t>своея</w:t>
      </w:r>
      <w:proofErr w:type="spellEnd"/>
      <w:r w:rsidRPr="00470E07">
        <w:rPr>
          <w:rFonts w:ascii="Times New Roman" w:hAnsi="Times New Roman" w:cs="Times New Roman"/>
          <w:color w:val="000000"/>
          <w:sz w:val="28"/>
          <w:szCs w:val="28"/>
          <w:shd w:val="clear" w:color="auto" w:fill="FFFFFF"/>
        </w:rPr>
        <w:t xml:space="preserve"> области для рукоположения, или какого-либо </w:t>
      </w:r>
      <w:r w:rsidR="00DE3AAB">
        <w:rPr>
          <w:rFonts w:ascii="Times New Roman" w:hAnsi="Times New Roman" w:cs="Times New Roman"/>
          <w:color w:val="000000"/>
          <w:sz w:val="28"/>
          <w:szCs w:val="28"/>
          <w:shd w:val="clear" w:color="auto" w:fill="FFFFFF"/>
        </w:rPr>
        <w:t>друг</w:t>
      </w:r>
      <w:r w:rsidR="00DF5F30">
        <w:rPr>
          <w:rFonts w:ascii="Times New Roman" w:hAnsi="Times New Roman" w:cs="Times New Roman"/>
          <w:color w:val="000000"/>
          <w:sz w:val="28"/>
          <w:szCs w:val="28"/>
          <w:shd w:val="clear" w:color="auto" w:fill="FFFFFF"/>
        </w:rPr>
        <w:t>о</w:t>
      </w:r>
      <w:r w:rsidR="00DE3AAB">
        <w:rPr>
          <w:rFonts w:ascii="Times New Roman" w:hAnsi="Times New Roman" w:cs="Times New Roman"/>
          <w:color w:val="000000"/>
          <w:sz w:val="28"/>
          <w:szCs w:val="28"/>
          <w:shd w:val="clear" w:color="auto" w:fill="FFFFFF"/>
        </w:rPr>
        <w:t>го церковн</w:t>
      </w:r>
      <w:r w:rsidR="00DF5F30">
        <w:rPr>
          <w:rFonts w:ascii="Times New Roman" w:hAnsi="Times New Roman" w:cs="Times New Roman"/>
          <w:color w:val="000000"/>
          <w:sz w:val="28"/>
          <w:szCs w:val="28"/>
          <w:shd w:val="clear" w:color="auto" w:fill="FFFFFF"/>
        </w:rPr>
        <w:t>о</w:t>
      </w:r>
      <w:r w:rsidR="00DE3AAB">
        <w:rPr>
          <w:rFonts w:ascii="Times New Roman" w:hAnsi="Times New Roman" w:cs="Times New Roman"/>
          <w:color w:val="000000"/>
          <w:sz w:val="28"/>
          <w:szCs w:val="28"/>
          <w:shd w:val="clear" w:color="auto" w:fill="FFFFFF"/>
        </w:rPr>
        <w:t>го распоряжения…</w:t>
      </w:r>
      <w:r>
        <w:rPr>
          <w:rFonts w:ascii="Times New Roman" w:hAnsi="Times New Roman" w:cs="Times New Roman"/>
          <w:color w:val="000000"/>
          <w:sz w:val="28"/>
          <w:szCs w:val="28"/>
          <w:shd w:val="clear" w:color="auto" w:fill="FFFFFF"/>
        </w:rPr>
        <w:t>»</w:t>
      </w:r>
      <w:r w:rsidRPr="00470E07">
        <w:rPr>
          <w:rFonts w:ascii="Times New Roman" w:hAnsi="Times New Roman" w:cs="Times New Roman"/>
          <w:color w:val="000000"/>
          <w:sz w:val="28"/>
          <w:szCs w:val="28"/>
          <w:shd w:val="clear" w:color="auto" w:fill="FFFFFF"/>
        </w:rPr>
        <w:t>.</w:t>
      </w:r>
    </w:p>
    <w:p w:rsidR="00C37F7C" w:rsidRDefault="0043249A" w:rsidP="00470E0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Архиепископ Петр Л</w:t>
      </w:r>
      <w:r w:rsidRPr="0043249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Юилье, комментируя текст канона, пишет: «</w:t>
      </w:r>
      <w:r w:rsidR="00D44042" w:rsidRPr="00D44042">
        <w:rPr>
          <w:rFonts w:ascii="Times New Roman" w:hAnsi="Times New Roman" w:cs="Times New Roman"/>
          <w:color w:val="000000"/>
          <w:sz w:val="28"/>
          <w:szCs w:val="28"/>
          <w:shd w:val="clear" w:color="auto" w:fill="FFFFFF"/>
        </w:rPr>
        <w:t>Хотя отцы Константинопольского Собора 381 г. и не стремились установить своего рода иерархическую лестницу диоцезов, они, тем не менее, не считали их простыми географическими областями, а цельными образованиями, в каждом из которых епископат располагает общей ответственностью. В этом отношении полезно было бы провести сопоставление с положениями 6 правила</w:t>
      </w:r>
      <w:r w:rsidR="00D454BE">
        <w:rPr>
          <w:rFonts w:ascii="Times New Roman" w:hAnsi="Times New Roman" w:cs="Times New Roman"/>
          <w:color w:val="000000"/>
          <w:sz w:val="28"/>
          <w:szCs w:val="28"/>
          <w:shd w:val="clear" w:color="auto" w:fill="FFFFFF"/>
        </w:rPr>
        <w:t xml:space="preserve">… </w:t>
      </w:r>
      <w:r w:rsidR="00D44042" w:rsidRPr="00D44042">
        <w:rPr>
          <w:rFonts w:ascii="Times New Roman" w:hAnsi="Times New Roman" w:cs="Times New Roman"/>
          <w:color w:val="000000"/>
          <w:sz w:val="28"/>
          <w:szCs w:val="28"/>
          <w:shd w:val="clear" w:color="auto" w:fill="FFFFFF"/>
        </w:rPr>
        <w:t>Рассматривая 6 правило, мы увидим, что в нем диоцез рассматривается как высшая инстанция в том, что касается церковного правосудия</w:t>
      </w:r>
      <w:r w:rsidR="00D44042">
        <w:rPr>
          <w:rFonts w:ascii="Times New Roman" w:hAnsi="Times New Roman" w:cs="Times New Roman"/>
          <w:color w:val="000000"/>
          <w:sz w:val="28"/>
          <w:szCs w:val="28"/>
          <w:shd w:val="clear" w:color="auto" w:fill="FFFFFF"/>
        </w:rPr>
        <w:t>».</w:t>
      </w:r>
      <w:r w:rsidR="00D44042">
        <w:rPr>
          <w:rStyle w:val="a5"/>
          <w:rFonts w:ascii="Times New Roman" w:hAnsi="Times New Roman" w:cs="Times New Roman"/>
          <w:color w:val="000000"/>
          <w:sz w:val="28"/>
          <w:szCs w:val="28"/>
          <w:shd w:val="clear" w:color="auto" w:fill="FFFFFF"/>
        </w:rPr>
        <w:footnoteReference w:id="160"/>
      </w:r>
    </w:p>
    <w:p w:rsidR="00E304D0" w:rsidRDefault="00E304D0" w:rsidP="00470E0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Действительно, диоцез, как цельное церковное образование, объединяющее входящих в его территорию епископов, должен был обладать непременным атрибутом подобного образования – собором, о чем и говорит</w:t>
      </w:r>
      <w:r w:rsidR="00A44089">
        <w:rPr>
          <w:rFonts w:ascii="Times New Roman" w:hAnsi="Times New Roman" w:cs="Times New Roman"/>
          <w:color w:val="000000"/>
          <w:sz w:val="28"/>
          <w:szCs w:val="28"/>
          <w:shd w:val="clear" w:color="auto" w:fill="FFFFFF"/>
        </w:rPr>
        <w:t>, среди прочего,</w:t>
      </w:r>
      <w:r>
        <w:rPr>
          <w:rFonts w:ascii="Times New Roman" w:hAnsi="Times New Roman" w:cs="Times New Roman"/>
          <w:color w:val="000000"/>
          <w:sz w:val="28"/>
          <w:szCs w:val="28"/>
          <w:shd w:val="clear" w:color="auto" w:fill="FFFFFF"/>
        </w:rPr>
        <w:t xml:space="preserve"> 6 канон </w:t>
      </w:r>
      <w:r>
        <w:rPr>
          <w:rFonts w:ascii="Times New Roman" w:hAnsi="Times New Roman" w:cs="Times New Roman"/>
          <w:color w:val="000000"/>
          <w:sz w:val="28"/>
          <w:szCs w:val="28"/>
          <w:shd w:val="clear" w:color="auto" w:fill="FFFFFF"/>
          <w:lang w:val="en-US"/>
        </w:rPr>
        <w:t>II</w:t>
      </w:r>
      <w:r>
        <w:rPr>
          <w:rFonts w:ascii="Times New Roman" w:hAnsi="Times New Roman" w:cs="Times New Roman"/>
          <w:color w:val="000000"/>
          <w:sz w:val="28"/>
          <w:szCs w:val="28"/>
          <w:shd w:val="clear" w:color="auto" w:fill="FFFFFF"/>
        </w:rPr>
        <w:t xml:space="preserve"> Вселенского Собора:</w:t>
      </w:r>
    </w:p>
    <w:p w:rsidR="00E304D0" w:rsidRDefault="00E304D0" w:rsidP="00470E0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3263F0">
        <w:rPr>
          <w:rFonts w:ascii="Times New Roman" w:hAnsi="Times New Roman" w:cs="Times New Roman"/>
          <w:color w:val="000000"/>
          <w:sz w:val="28"/>
          <w:szCs w:val="28"/>
          <w:shd w:val="clear" w:color="auto" w:fill="FFFFFF"/>
        </w:rPr>
        <w:t xml:space="preserve">... </w:t>
      </w:r>
      <w:r w:rsidR="003263F0" w:rsidRPr="003263F0">
        <w:rPr>
          <w:rFonts w:ascii="Times New Roman" w:hAnsi="Times New Roman" w:cs="Times New Roman"/>
          <w:color w:val="000000"/>
          <w:sz w:val="28"/>
          <w:szCs w:val="28"/>
          <w:shd w:val="clear" w:color="auto" w:fill="FFFFFF"/>
        </w:rPr>
        <w:t>Аще же некоторые</w:t>
      </w:r>
      <w:r w:rsidR="003263F0">
        <w:rPr>
          <w:rFonts w:ascii="Times New Roman" w:hAnsi="Times New Roman" w:cs="Times New Roman"/>
          <w:color w:val="000000"/>
          <w:sz w:val="28"/>
          <w:szCs w:val="28"/>
          <w:shd w:val="clear" w:color="auto" w:fill="FFFFFF"/>
        </w:rPr>
        <w:t>…</w:t>
      </w:r>
      <w:r w:rsidR="003263F0" w:rsidRPr="003263F0">
        <w:rPr>
          <w:rFonts w:ascii="Times New Roman" w:hAnsi="Times New Roman" w:cs="Times New Roman"/>
          <w:color w:val="000000"/>
          <w:sz w:val="28"/>
          <w:szCs w:val="28"/>
          <w:shd w:val="clear" w:color="auto" w:fill="FFFFFF"/>
        </w:rPr>
        <w:t xml:space="preserve"> скажут, яко имеют нечто донести на епископа по делам церковным: тако</w:t>
      </w:r>
      <w:r w:rsidR="00F53EC9">
        <w:rPr>
          <w:rFonts w:ascii="Times New Roman" w:hAnsi="Times New Roman" w:cs="Times New Roman"/>
          <w:color w:val="000000"/>
          <w:sz w:val="28"/>
          <w:szCs w:val="28"/>
          <w:shd w:val="clear" w:color="auto" w:fill="FFFFFF"/>
        </w:rPr>
        <w:t>вым святой собор повелевает, во-</w:t>
      </w:r>
      <w:r w:rsidR="003263F0" w:rsidRPr="003263F0">
        <w:rPr>
          <w:rFonts w:ascii="Times New Roman" w:hAnsi="Times New Roman" w:cs="Times New Roman"/>
          <w:color w:val="000000"/>
          <w:sz w:val="28"/>
          <w:szCs w:val="28"/>
          <w:shd w:val="clear" w:color="auto" w:fill="FFFFFF"/>
        </w:rPr>
        <w:t>первых</w:t>
      </w:r>
      <w:r w:rsidR="00F53EC9">
        <w:rPr>
          <w:rFonts w:ascii="Times New Roman" w:hAnsi="Times New Roman" w:cs="Times New Roman"/>
          <w:color w:val="000000"/>
          <w:sz w:val="28"/>
          <w:szCs w:val="28"/>
          <w:shd w:val="clear" w:color="auto" w:fill="FFFFFF"/>
        </w:rPr>
        <w:t>,</w:t>
      </w:r>
      <w:r w:rsidR="003263F0" w:rsidRPr="003263F0">
        <w:rPr>
          <w:rFonts w:ascii="Times New Roman" w:hAnsi="Times New Roman" w:cs="Times New Roman"/>
          <w:color w:val="000000"/>
          <w:sz w:val="28"/>
          <w:szCs w:val="28"/>
          <w:shd w:val="clear" w:color="auto" w:fill="FFFFFF"/>
        </w:rPr>
        <w:t xml:space="preserve"> </w:t>
      </w:r>
      <w:r w:rsidR="003263F0" w:rsidRPr="003263F0">
        <w:rPr>
          <w:rFonts w:ascii="Times New Roman" w:hAnsi="Times New Roman" w:cs="Times New Roman"/>
          <w:color w:val="000000"/>
          <w:sz w:val="28"/>
          <w:szCs w:val="28"/>
          <w:shd w:val="clear" w:color="auto" w:fill="FFFFFF"/>
        </w:rPr>
        <w:lastRenderedPageBreak/>
        <w:t>представит</w:t>
      </w:r>
      <w:r w:rsidR="00F53EC9">
        <w:rPr>
          <w:rFonts w:ascii="Times New Roman" w:hAnsi="Times New Roman" w:cs="Times New Roman"/>
          <w:color w:val="000000"/>
          <w:sz w:val="28"/>
          <w:szCs w:val="28"/>
          <w:shd w:val="clear" w:color="auto" w:fill="FFFFFF"/>
        </w:rPr>
        <w:t>ь</w:t>
      </w:r>
      <w:r w:rsidR="003263F0" w:rsidRPr="003263F0">
        <w:rPr>
          <w:rFonts w:ascii="Times New Roman" w:hAnsi="Times New Roman" w:cs="Times New Roman"/>
          <w:color w:val="000000"/>
          <w:sz w:val="28"/>
          <w:szCs w:val="28"/>
          <w:shd w:val="clear" w:color="auto" w:fill="FFFFFF"/>
        </w:rPr>
        <w:t xml:space="preserve"> свои обвинения всем епископам области, и пред ними подтверждат</w:t>
      </w:r>
      <w:r w:rsidR="00F53EC9">
        <w:rPr>
          <w:rFonts w:ascii="Times New Roman" w:hAnsi="Times New Roman" w:cs="Times New Roman"/>
          <w:color w:val="000000"/>
          <w:sz w:val="28"/>
          <w:szCs w:val="28"/>
          <w:shd w:val="clear" w:color="auto" w:fill="FFFFFF"/>
        </w:rPr>
        <w:t>ь</w:t>
      </w:r>
      <w:r w:rsidR="003263F0" w:rsidRPr="003263F0">
        <w:rPr>
          <w:rFonts w:ascii="Times New Roman" w:hAnsi="Times New Roman" w:cs="Times New Roman"/>
          <w:color w:val="000000"/>
          <w:sz w:val="28"/>
          <w:szCs w:val="28"/>
          <w:shd w:val="clear" w:color="auto" w:fill="FFFFFF"/>
        </w:rPr>
        <w:t xml:space="preserve"> доводами свои доносы на епископа, подвергш</w:t>
      </w:r>
      <w:r w:rsidR="00F53EC9">
        <w:rPr>
          <w:rFonts w:ascii="Times New Roman" w:hAnsi="Times New Roman" w:cs="Times New Roman"/>
          <w:color w:val="000000"/>
          <w:sz w:val="28"/>
          <w:szCs w:val="28"/>
          <w:shd w:val="clear" w:color="auto" w:fill="FFFFFF"/>
        </w:rPr>
        <w:t>е</w:t>
      </w:r>
      <w:r w:rsidR="003263F0" w:rsidRPr="003263F0">
        <w:rPr>
          <w:rFonts w:ascii="Times New Roman" w:hAnsi="Times New Roman" w:cs="Times New Roman"/>
          <w:color w:val="000000"/>
          <w:sz w:val="28"/>
          <w:szCs w:val="28"/>
          <w:shd w:val="clear" w:color="auto" w:fill="FFFFFF"/>
        </w:rPr>
        <w:t>гося ответу. Аще же епископы соединенных епархий, паче чаяния, не в силах будут во</w:t>
      </w:r>
      <w:r w:rsidR="00F53EC9">
        <w:rPr>
          <w:rFonts w:ascii="Times New Roman" w:hAnsi="Times New Roman" w:cs="Times New Roman"/>
          <w:color w:val="000000"/>
          <w:sz w:val="28"/>
          <w:szCs w:val="28"/>
          <w:shd w:val="clear" w:color="auto" w:fill="FFFFFF"/>
        </w:rPr>
        <w:t>с</w:t>
      </w:r>
      <w:r w:rsidR="003263F0" w:rsidRPr="003263F0">
        <w:rPr>
          <w:rFonts w:ascii="Times New Roman" w:hAnsi="Times New Roman" w:cs="Times New Roman"/>
          <w:color w:val="000000"/>
          <w:sz w:val="28"/>
          <w:szCs w:val="28"/>
          <w:shd w:val="clear" w:color="auto" w:fill="FFFFFF"/>
        </w:rPr>
        <w:t xml:space="preserve">становить порядок, по возводимым на епископа обвинениям: тогда обвинители да приступят к большему собору епископов </w:t>
      </w:r>
      <w:proofErr w:type="spellStart"/>
      <w:r w:rsidR="003263F0" w:rsidRPr="003263F0">
        <w:rPr>
          <w:rFonts w:ascii="Times New Roman" w:hAnsi="Times New Roman" w:cs="Times New Roman"/>
          <w:color w:val="000000"/>
          <w:sz w:val="28"/>
          <w:szCs w:val="28"/>
          <w:shd w:val="clear" w:color="auto" w:fill="FFFFFF"/>
        </w:rPr>
        <w:t>великия</w:t>
      </w:r>
      <w:proofErr w:type="spellEnd"/>
      <w:r w:rsidR="003263F0" w:rsidRPr="003263F0">
        <w:rPr>
          <w:rFonts w:ascii="Times New Roman" w:hAnsi="Times New Roman" w:cs="Times New Roman"/>
          <w:color w:val="000000"/>
          <w:sz w:val="28"/>
          <w:szCs w:val="28"/>
          <w:shd w:val="clear" w:color="auto" w:fill="FFFFFF"/>
        </w:rPr>
        <w:t xml:space="preserve"> области</w:t>
      </w:r>
      <w:r w:rsidR="0015156D">
        <w:rPr>
          <w:rFonts w:ascii="Times New Roman" w:hAnsi="Times New Roman" w:cs="Times New Roman"/>
          <w:color w:val="000000"/>
          <w:sz w:val="28"/>
          <w:szCs w:val="28"/>
          <w:shd w:val="clear" w:color="auto" w:fill="FFFFFF"/>
        </w:rPr>
        <w:t xml:space="preserve"> (диоцеза)</w:t>
      </w:r>
      <w:r w:rsidR="003263F0" w:rsidRPr="003263F0">
        <w:rPr>
          <w:rFonts w:ascii="Times New Roman" w:hAnsi="Times New Roman" w:cs="Times New Roman"/>
          <w:color w:val="000000"/>
          <w:sz w:val="28"/>
          <w:szCs w:val="28"/>
          <w:shd w:val="clear" w:color="auto" w:fill="FFFFFF"/>
        </w:rPr>
        <w:t>, по сей причине созываемых: но не прежде могут они настоят</w:t>
      </w:r>
      <w:r w:rsidR="00F53EC9">
        <w:rPr>
          <w:rFonts w:ascii="Times New Roman" w:hAnsi="Times New Roman" w:cs="Times New Roman"/>
          <w:color w:val="000000"/>
          <w:sz w:val="28"/>
          <w:szCs w:val="28"/>
          <w:shd w:val="clear" w:color="auto" w:fill="FFFFFF"/>
        </w:rPr>
        <w:t>ь</w:t>
      </w:r>
      <w:r w:rsidR="003263F0" w:rsidRPr="003263F0">
        <w:rPr>
          <w:rFonts w:ascii="Times New Roman" w:hAnsi="Times New Roman" w:cs="Times New Roman"/>
          <w:color w:val="000000"/>
          <w:sz w:val="28"/>
          <w:szCs w:val="28"/>
          <w:shd w:val="clear" w:color="auto" w:fill="FFFFFF"/>
        </w:rPr>
        <w:t xml:space="preserve"> на свое обвинение, как письменно поставив себя под страхом одинак</w:t>
      </w:r>
      <w:r w:rsidR="00F53EC9">
        <w:rPr>
          <w:rFonts w:ascii="Times New Roman" w:hAnsi="Times New Roman" w:cs="Times New Roman"/>
          <w:color w:val="000000"/>
          <w:sz w:val="28"/>
          <w:szCs w:val="28"/>
          <w:shd w:val="clear" w:color="auto" w:fill="FFFFFF"/>
        </w:rPr>
        <w:t>ово</w:t>
      </w:r>
      <w:r w:rsidR="003263F0" w:rsidRPr="003263F0">
        <w:rPr>
          <w:rFonts w:ascii="Times New Roman" w:hAnsi="Times New Roman" w:cs="Times New Roman"/>
          <w:color w:val="000000"/>
          <w:sz w:val="28"/>
          <w:szCs w:val="28"/>
          <w:shd w:val="clear" w:color="auto" w:fill="FFFFFF"/>
        </w:rPr>
        <w:t>го наказания с обвиняемым, аще бы, по производству дела, оказалис</w:t>
      </w:r>
      <w:r w:rsidR="00F53EC9">
        <w:rPr>
          <w:rFonts w:ascii="Times New Roman" w:hAnsi="Times New Roman" w:cs="Times New Roman"/>
          <w:color w:val="000000"/>
          <w:sz w:val="28"/>
          <w:szCs w:val="28"/>
          <w:shd w:val="clear" w:color="auto" w:fill="FFFFFF"/>
        </w:rPr>
        <w:t>ь</w:t>
      </w:r>
      <w:r w:rsidR="003263F0" w:rsidRPr="003263F0">
        <w:rPr>
          <w:rFonts w:ascii="Times New Roman" w:hAnsi="Times New Roman" w:cs="Times New Roman"/>
          <w:color w:val="000000"/>
          <w:sz w:val="28"/>
          <w:szCs w:val="28"/>
          <w:shd w:val="clear" w:color="auto" w:fill="FFFFFF"/>
        </w:rPr>
        <w:t xml:space="preserve"> клевещущими на обвиняем</w:t>
      </w:r>
      <w:r w:rsidR="00F53EC9">
        <w:rPr>
          <w:rFonts w:ascii="Times New Roman" w:hAnsi="Times New Roman" w:cs="Times New Roman"/>
          <w:color w:val="000000"/>
          <w:sz w:val="28"/>
          <w:szCs w:val="28"/>
          <w:shd w:val="clear" w:color="auto" w:fill="FFFFFF"/>
        </w:rPr>
        <w:t>о</w:t>
      </w:r>
      <w:r w:rsidR="003263F0" w:rsidRPr="003263F0">
        <w:rPr>
          <w:rFonts w:ascii="Times New Roman" w:hAnsi="Times New Roman" w:cs="Times New Roman"/>
          <w:color w:val="000000"/>
          <w:sz w:val="28"/>
          <w:szCs w:val="28"/>
          <w:shd w:val="clear" w:color="auto" w:fill="FFFFFF"/>
        </w:rPr>
        <w:t>го епископа. Но аще кто, презрев, по предварительному дознанию, постановленное решение, дерзнет или слух царский утруждат</w:t>
      </w:r>
      <w:r w:rsidR="00F53EC9">
        <w:rPr>
          <w:rFonts w:ascii="Times New Roman" w:hAnsi="Times New Roman" w:cs="Times New Roman"/>
          <w:color w:val="000000"/>
          <w:sz w:val="28"/>
          <w:szCs w:val="28"/>
          <w:shd w:val="clear" w:color="auto" w:fill="FFFFFF"/>
        </w:rPr>
        <w:t>ь</w:t>
      </w:r>
      <w:r w:rsidR="003263F0" w:rsidRPr="003263F0">
        <w:rPr>
          <w:rFonts w:ascii="Times New Roman" w:hAnsi="Times New Roman" w:cs="Times New Roman"/>
          <w:color w:val="000000"/>
          <w:sz w:val="28"/>
          <w:szCs w:val="28"/>
          <w:shd w:val="clear" w:color="auto" w:fill="FFFFFF"/>
        </w:rPr>
        <w:t>, или суды мирских начальников, или вселенский собор бе</w:t>
      </w:r>
      <w:r w:rsidR="00F53EC9">
        <w:rPr>
          <w:rFonts w:ascii="Times New Roman" w:hAnsi="Times New Roman" w:cs="Times New Roman"/>
          <w:color w:val="000000"/>
          <w:sz w:val="28"/>
          <w:szCs w:val="28"/>
          <w:shd w:val="clear" w:color="auto" w:fill="FFFFFF"/>
        </w:rPr>
        <w:t>с</w:t>
      </w:r>
      <w:r w:rsidR="003263F0" w:rsidRPr="003263F0">
        <w:rPr>
          <w:rFonts w:ascii="Times New Roman" w:hAnsi="Times New Roman" w:cs="Times New Roman"/>
          <w:color w:val="000000"/>
          <w:sz w:val="28"/>
          <w:szCs w:val="28"/>
          <w:shd w:val="clear" w:color="auto" w:fill="FFFFFF"/>
        </w:rPr>
        <w:t>покоит</w:t>
      </w:r>
      <w:r w:rsidR="00F53EC9">
        <w:rPr>
          <w:rFonts w:ascii="Times New Roman" w:hAnsi="Times New Roman" w:cs="Times New Roman"/>
          <w:color w:val="000000"/>
          <w:sz w:val="28"/>
          <w:szCs w:val="28"/>
          <w:shd w:val="clear" w:color="auto" w:fill="FFFFFF"/>
        </w:rPr>
        <w:t>ь</w:t>
      </w:r>
      <w:r w:rsidR="003263F0" w:rsidRPr="003263F0">
        <w:rPr>
          <w:rFonts w:ascii="Times New Roman" w:hAnsi="Times New Roman" w:cs="Times New Roman"/>
          <w:color w:val="000000"/>
          <w:sz w:val="28"/>
          <w:szCs w:val="28"/>
          <w:shd w:val="clear" w:color="auto" w:fill="FFFFFF"/>
        </w:rPr>
        <w:t>, к оскорблению чести всех епископов области</w:t>
      </w:r>
      <w:r w:rsidR="0015156D">
        <w:rPr>
          <w:rFonts w:ascii="Times New Roman" w:hAnsi="Times New Roman" w:cs="Times New Roman"/>
          <w:color w:val="000000"/>
          <w:sz w:val="28"/>
          <w:szCs w:val="28"/>
          <w:shd w:val="clear" w:color="auto" w:fill="FFFFFF"/>
        </w:rPr>
        <w:t xml:space="preserve"> (диоцеза)</w:t>
      </w:r>
      <w:r w:rsidR="003263F0" w:rsidRPr="003263F0">
        <w:rPr>
          <w:rFonts w:ascii="Times New Roman" w:hAnsi="Times New Roman" w:cs="Times New Roman"/>
          <w:color w:val="000000"/>
          <w:sz w:val="28"/>
          <w:szCs w:val="28"/>
          <w:shd w:val="clear" w:color="auto" w:fill="FFFFFF"/>
        </w:rPr>
        <w:t>: таков</w:t>
      </w:r>
      <w:r w:rsidR="00F53EC9">
        <w:rPr>
          <w:rFonts w:ascii="Times New Roman" w:hAnsi="Times New Roman" w:cs="Times New Roman"/>
          <w:color w:val="000000"/>
          <w:sz w:val="28"/>
          <w:szCs w:val="28"/>
          <w:shd w:val="clear" w:color="auto" w:fill="FFFFFF"/>
        </w:rPr>
        <w:t>о</w:t>
      </w:r>
      <w:r w:rsidR="003263F0" w:rsidRPr="003263F0">
        <w:rPr>
          <w:rFonts w:ascii="Times New Roman" w:hAnsi="Times New Roman" w:cs="Times New Roman"/>
          <w:color w:val="000000"/>
          <w:sz w:val="28"/>
          <w:szCs w:val="28"/>
          <w:shd w:val="clear" w:color="auto" w:fill="FFFFFF"/>
        </w:rPr>
        <w:t>й отнюдь да не будет приемлем с своею жалобою, яко нанесший оскорбление правилам и нарушивший церковное благочиние</w:t>
      </w:r>
      <w:r w:rsidR="003263F0">
        <w:rPr>
          <w:rFonts w:ascii="Times New Roman" w:hAnsi="Times New Roman" w:cs="Times New Roman"/>
          <w:color w:val="000000"/>
          <w:sz w:val="28"/>
          <w:szCs w:val="28"/>
          <w:shd w:val="clear" w:color="auto" w:fill="FFFFFF"/>
        </w:rPr>
        <w:t>».</w:t>
      </w:r>
    </w:p>
    <w:p w:rsidR="00723FA2" w:rsidRDefault="00723FA2" w:rsidP="00470E0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 справедливому заключению профессора Суворова, «из шестого правила константинопольского собора 381 г… видно, что епископы целого диоцеза составляют из себя собор, как высшую инстанцию над провинциальным собором» и «особую церковно-</w:t>
      </w:r>
      <w:proofErr w:type="spellStart"/>
      <w:r>
        <w:rPr>
          <w:rFonts w:ascii="Times New Roman" w:hAnsi="Times New Roman" w:cs="Times New Roman"/>
          <w:color w:val="000000"/>
          <w:sz w:val="28"/>
          <w:szCs w:val="28"/>
          <w:shd w:val="clear" w:color="auto" w:fill="FFFFFF"/>
        </w:rPr>
        <w:t>устройственную</w:t>
      </w:r>
      <w:proofErr w:type="spellEnd"/>
      <w:r>
        <w:rPr>
          <w:rFonts w:ascii="Times New Roman" w:hAnsi="Times New Roman" w:cs="Times New Roman"/>
          <w:color w:val="000000"/>
          <w:sz w:val="28"/>
          <w:szCs w:val="28"/>
          <w:shd w:val="clear" w:color="auto" w:fill="FFFFFF"/>
        </w:rPr>
        <w:t xml:space="preserve"> единицу».</w:t>
      </w:r>
      <w:r>
        <w:rPr>
          <w:rStyle w:val="a5"/>
          <w:rFonts w:ascii="Times New Roman" w:hAnsi="Times New Roman" w:cs="Times New Roman"/>
          <w:color w:val="000000"/>
          <w:sz w:val="28"/>
          <w:szCs w:val="28"/>
          <w:shd w:val="clear" w:color="auto" w:fill="FFFFFF"/>
        </w:rPr>
        <w:footnoteReference w:id="161"/>
      </w:r>
    </w:p>
    <w:p w:rsidR="00104421" w:rsidRDefault="006646E8" w:rsidP="00ED48A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Однако не все исследователи согласны с таким выводом. </w:t>
      </w:r>
      <w:r w:rsidR="00104421">
        <w:rPr>
          <w:rFonts w:ascii="Times New Roman" w:hAnsi="Times New Roman" w:cs="Times New Roman"/>
          <w:color w:val="000000"/>
          <w:sz w:val="28"/>
          <w:szCs w:val="28"/>
          <w:shd w:val="clear" w:color="auto" w:fill="FFFFFF"/>
        </w:rPr>
        <w:t xml:space="preserve">Ссылаясь на терминологическое сходство («больший собор»), </w:t>
      </w:r>
      <w:r>
        <w:rPr>
          <w:rFonts w:ascii="Times New Roman" w:hAnsi="Times New Roman" w:cs="Times New Roman"/>
          <w:color w:val="000000"/>
          <w:sz w:val="28"/>
          <w:szCs w:val="28"/>
          <w:shd w:val="clear" w:color="auto" w:fill="FFFFFF"/>
        </w:rPr>
        <w:t>они</w:t>
      </w:r>
      <w:r w:rsidR="00104421">
        <w:rPr>
          <w:rFonts w:ascii="Times New Roman" w:hAnsi="Times New Roman" w:cs="Times New Roman"/>
          <w:color w:val="000000"/>
          <w:sz w:val="28"/>
          <w:szCs w:val="28"/>
          <w:shd w:val="clear" w:color="auto" w:fill="FFFFFF"/>
        </w:rPr>
        <w:t xml:space="preserve"> высказыва</w:t>
      </w:r>
      <w:r>
        <w:rPr>
          <w:rFonts w:ascii="Times New Roman" w:hAnsi="Times New Roman" w:cs="Times New Roman"/>
          <w:color w:val="000000"/>
          <w:sz w:val="28"/>
          <w:szCs w:val="28"/>
          <w:shd w:val="clear" w:color="auto" w:fill="FFFFFF"/>
        </w:rPr>
        <w:t>ют</w:t>
      </w:r>
      <w:r w:rsidR="00104421">
        <w:rPr>
          <w:rFonts w:ascii="Times New Roman" w:hAnsi="Times New Roman" w:cs="Times New Roman"/>
          <w:color w:val="000000"/>
          <w:sz w:val="28"/>
          <w:szCs w:val="28"/>
          <w:shd w:val="clear" w:color="auto" w:fill="FFFFFF"/>
        </w:rPr>
        <w:t xml:space="preserve"> предположение, что в тексте этого правила </w:t>
      </w:r>
      <w:r w:rsidR="00C152CD">
        <w:rPr>
          <w:rFonts w:ascii="Times New Roman" w:hAnsi="Times New Roman" w:cs="Times New Roman"/>
          <w:color w:val="000000"/>
          <w:sz w:val="28"/>
          <w:szCs w:val="28"/>
          <w:shd w:val="clear" w:color="auto" w:fill="FFFFFF"/>
        </w:rPr>
        <w:t>говорится</w:t>
      </w:r>
      <w:r w:rsidR="00104421">
        <w:rPr>
          <w:rFonts w:ascii="Times New Roman" w:hAnsi="Times New Roman" w:cs="Times New Roman"/>
          <w:color w:val="000000"/>
          <w:sz w:val="28"/>
          <w:szCs w:val="28"/>
          <w:shd w:val="clear" w:color="auto" w:fill="FFFFFF"/>
        </w:rPr>
        <w:t xml:space="preserve"> о </w:t>
      </w:r>
      <w:r w:rsidR="00C152CD">
        <w:rPr>
          <w:rFonts w:ascii="Times New Roman" w:hAnsi="Times New Roman" w:cs="Times New Roman"/>
          <w:color w:val="000000"/>
          <w:sz w:val="28"/>
          <w:szCs w:val="28"/>
          <w:shd w:val="clear" w:color="auto" w:fill="FFFFFF"/>
        </w:rPr>
        <w:t>том же</w:t>
      </w:r>
      <w:r w:rsidR="00104421">
        <w:rPr>
          <w:rFonts w:ascii="Times New Roman" w:hAnsi="Times New Roman" w:cs="Times New Roman"/>
          <w:color w:val="000000"/>
          <w:sz w:val="28"/>
          <w:szCs w:val="28"/>
          <w:shd w:val="clear" w:color="auto" w:fill="FFFFFF"/>
        </w:rPr>
        <w:t xml:space="preserve">, о </w:t>
      </w:r>
      <w:r w:rsidR="00C152CD">
        <w:rPr>
          <w:rFonts w:ascii="Times New Roman" w:hAnsi="Times New Roman" w:cs="Times New Roman"/>
          <w:color w:val="000000"/>
          <w:sz w:val="28"/>
          <w:szCs w:val="28"/>
          <w:shd w:val="clear" w:color="auto" w:fill="FFFFFF"/>
        </w:rPr>
        <w:t>чём</w:t>
      </w:r>
      <w:r w:rsidR="00104421">
        <w:rPr>
          <w:rFonts w:ascii="Times New Roman" w:hAnsi="Times New Roman" w:cs="Times New Roman"/>
          <w:color w:val="000000"/>
          <w:sz w:val="28"/>
          <w:szCs w:val="28"/>
          <w:shd w:val="clear" w:color="auto" w:fill="FFFFFF"/>
        </w:rPr>
        <w:t xml:space="preserve"> </w:t>
      </w:r>
      <w:r w:rsidR="00C152CD">
        <w:rPr>
          <w:rFonts w:ascii="Times New Roman" w:hAnsi="Times New Roman" w:cs="Times New Roman"/>
          <w:color w:val="000000"/>
          <w:sz w:val="28"/>
          <w:szCs w:val="28"/>
          <w:shd w:val="clear" w:color="auto" w:fill="FFFFFF"/>
        </w:rPr>
        <w:t>и</w:t>
      </w:r>
      <w:r w:rsidR="00104421">
        <w:rPr>
          <w:rFonts w:ascii="Times New Roman" w:hAnsi="Times New Roman" w:cs="Times New Roman"/>
          <w:color w:val="000000"/>
          <w:sz w:val="28"/>
          <w:szCs w:val="28"/>
          <w:shd w:val="clear" w:color="auto" w:fill="FFFFFF"/>
        </w:rPr>
        <w:t xml:space="preserve"> в 12 и 14 правилах </w:t>
      </w:r>
      <w:r w:rsidR="00C152CD">
        <w:rPr>
          <w:rFonts w:ascii="Times New Roman" w:hAnsi="Times New Roman" w:cs="Times New Roman"/>
          <w:color w:val="000000"/>
          <w:sz w:val="28"/>
          <w:szCs w:val="28"/>
          <w:shd w:val="clear" w:color="auto" w:fill="FFFFFF"/>
        </w:rPr>
        <w:t xml:space="preserve">состоявшегося намного ранее </w:t>
      </w:r>
      <w:r w:rsidR="00104421">
        <w:rPr>
          <w:rFonts w:ascii="Times New Roman" w:hAnsi="Times New Roman" w:cs="Times New Roman"/>
          <w:color w:val="000000"/>
          <w:sz w:val="28"/>
          <w:szCs w:val="28"/>
          <w:shd w:val="clear" w:color="auto" w:fill="FFFFFF"/>
        </w:rPr>
        <w:t>Антиохийского Собора</w:t>
      </w:r>
      <w:r w:rsidR="00C152CD">
        <w:rPr>
          <w:rFonts w:ascii="Times New Roman" w:hAnsi="Times New Roman" w:cs="Times New Roman"/>
          <w:color w:val="000000"/>
          <w:sz w:val="28"/>
          <w:szCs w:val="28"/>
          <w:shd w:val="clear" w:color="auto" w:fill="FFFFFF"/>
        </w:rPr>
        <w:t>, то есть о соборе епископов епархии (митрополии) с привлечением «из ближней области</w:t>
      </w:r>
      <w:r w:rsidR="009E62CE">
        <w:rPr>
          <w:rFonts w:ascii="Times New Roman" w:hAnsi="Times New Roman" w:cs="Times New Roman"/>
          <w:color w:val="000000"/>
          <w:sz w:val="28"/>
          <w:szCs w:val="28"/>
          <w:shd w:val="clear" w:color="auto" w:fill="FFFFFF"/>
        </w:rPr>
        <w:t xml:space="preserve"> (епархии</w:t>
      </w:r>
      <w:r w:rsidR="00292DA5">
        <w:rPr>
          <w:rFonts w:ascii="Times New Roman" w:hAnsi="Times New Roman" w:cs="Times New Roman"/>
          <w:color w:val="000000"/>
          <w:sz w:val="28"/>
          <w:szCs w:val="28"/>
          <w:shd w:val="clear" w:color="auto" w:fill="FFFFFF"/>
        </w:rPr>
        <w:t>-митрополии</w:t>
      </w:r>
      <w:r w:rsidR="009E62CE">
        <w:rPr>
          <w:rFonts w:ascii="Times New Roman" w:hAnsi="Times New Roman" w:cs="Times New Roman"/>
          <w:color w:val="000000"/>
          <w:sz w:val="28"/>
          <w:szCs w:val="28"/>
          <w:shd w:val="clear" w:color="auto" w:fill="FFFFFF"/>
        </w:rPr>
        <w:t>)</w:t>
      </w:r>
      <w:r w:rsidR="00C152CD">
        <w:rPr>
          <w:rFonts w:ascii="Times New Roman" w:hAnsi="Times New Roman" w:cs="Times New Roman"/>
          <w:color w:val="000000"/>
          <w:sz w:val="28"/>
          <w:szCs w:val="28"/>
          <w:shd w:val="clear" w:color="auto" w:fill="FFFFFF"/>
        </w:rPr>
        <w:t xml:space="preserve"> некоторых других епископов»</w:t>
      </w:r>
      <w:r w:rsidR="009E62CE">
        <w:rPr>
          <w:rFonts w:ascii="Times New Roman" w:hAnsi="Times New Roman" w:cs="Times New Roman"/>
          <w:color w:val="000000"/>
          <w:sz w:val="28"/>
          <w:szCs w:val="28"/>
          <w:shd w:val="clear" w:color="auto" w:fill="FFFFFF"/>
        </w:rPr>
        <w:t xml:space="preserve">.  </w:t>
      </w:r>
      <w:r w:rsidR="00024795">
        <w:rPr>
          <w:rFonts w:ascii="Times New Roman" w:hAnsi="Times New Roman" w:cs="Times New Roman"/>
          <w:color w:val="000000"/>
          <w:sz w:val="28"/>
          <w:szCs w:val="28"/>
          <w:shd w:val="clear" w:color="auto" w:fill="FFFFFF"/>
        </w:rPr>
        <w:t>«</w:t>
      </w:r>
      <w:r w:rsidR="009E62CE">
        <w:rPr>
          <w:rFonts w:ascii="Times New Roman" w:hAnsi="Times New Roman" w:cs="Times New Roman"/>
          <w:color w:val="000000"/>
          <w:sz w:val="28"/>
          <w:szCs w:val="28"/>
          <w:shd w:val="clear" w:color="auto" w:fill="FFFFFF"/>
        </w:rPr>
        <w:t>К</w:t>
      </w:r>
      <w:r w:rsidR="009E62CE" w:rsidRPr="009E62CE">
        <w:rPr>
          <w:rFonts w:ascii="Times New Roman" w:hAnsi="Times New Roman" w:cs="Times New Roman"/>
          <w:color w:val="000000"/>
          <w:sz w:val="28"/>
          <w:szCs w:val="28"/>
          <w:shd w:val="clear" w:color="auto" w:fill="FFFFFF"/>
        </w:rPr>
        <w:t>аждому областному собору (и митрополиту)</w:t>
      </w:r>
      <w:r w:rsidR="009E62CE">
        <w:rPr>
          <w:rFonts w:ascii="Times New Roman" w:hAnsi="Times New Roman" w:cs="Times New Roman"/>
          <w:color w:val="000000"/>
          <w:sz w:val="28"/>
          <w:szCs w:val="28"/>
          <w:shd w:val="clear" w:color="auto" w:fill="FFFFFF"/>
        </w:rPr>
        <w:t>, - пишет профессор Павлов, -</w:t>
      </w:r>
      <w:r w:rsidR="009E62CE" w:rsidRPr="009E62CE">
        <w:rPr>
          <w:rFonts w:ascii="Times New Roman" w:hAnsi="Times New Roman" w:cs="Times New Roman"/>
          <w:color w:val="000000"/>
          <w:sz w:val="28"/>
          <w:szCs w:val="28"/>
          <w:shd w:val="clear" w:color="auto" w:fill="FFFFFF"/>
        </w:rPr>
        <w:t xml:space="preserve"> предоставлено право приглашать епископов из соседских областей и таким образом составлять тот </w:t>
      </w:r>
      <w:r w:rsidR="005C596F" w:rsidRPr="005C596F">
        <w:rPr>
          <w:rFonts w:ascii="Times New Roman" w:hAnsi="Times New Roman" w:cs="Times New Roman"/>
          <w:color w:val="000000"/>
          <w:sz w:val="28"/>
          <w:szCs w:val="28"/>
          <w:shd w:val="clear" w:color="auto" w:fill="FFFFFF"/>
        </w:rPr>
        <w:t>“</w:t>
      </w:r>
      <w:proofErr w:type="spellStart"/>
      <w:r w:rsidR="009E62CE" w:rsidRPr="009E62CE">
        <w:rPr>
          <w:rFonts w:ascii="Times New Roman" w:hAnsi="Times New Roman" w:cs="Times New Roman"/>
          <w:color w:val="000000"/>
          <w:sz w:val="28"/>
          <w:szCs w:val="28"/>
          <w:shd w:val="clear" w:color="auto" w:fill="FFFFFF"/>
        </w:rPr>
        <w:t>бόльший</w:t>
      </w:r>
      <w:proofErr w:type="spellEnd"/>
      <w:r w:rsidR="009E62CE" w:rsidRPr="009E62CE">
        <w:rPr>
          <w:rFonts w:ascii="Times New Roman" w:hAnsi="Times New Roman" w:cs="Times New Roman"/>
          <w:color w:val="000000"/>
          <w:sz w:val="28"/>
          <w:szCs w:val="28"/>
          <w:shd w:val="clear" w:color="auto" w:fill="FFFFFF"/>
        </w:rPr>
        <w:t xml:space="preserve"> собор</w:t>
      </w:r>
      <w:r w:rsidR="005C596F" w:rsidRPr="005C596F">
        <w:rPr>
          <w:rFonts w:ascii="Times New Roman" w:hAnsi="Times New Roman" w:cs="Times New Roman"/>
          <w:color w:val="000000"/>
          <w:sz w:val="28"/>
          <w:szCs w:val="28"/>
          <w:shd w:val="clear" w:color="auto" w:fill="FFFFFF"/>
        </w:rPr>
        <w:t>”</w:t>
      </w:r>
      <w:r w:rsidR="009E62CE" w:rsidRPr="009E62CE">
        <w:rPr>
          <w:rFonts w:ascii="Times New Roman" w:hAnsi="Times New Roman" w:cs="Times New Roman"/>
          <w:color w:val="000000"/>
          <w:sz w:val="28"/>
          <w:szCs w:val="28"/>
          <w:shd w:val="clear" w:color="auto" w:fill="FFFFFF"/>
        </w:rPr>
        <w:t xml:space="preserve">, о котором говорят антиохийские правила и который в 6-м каноне самого Константинопольского собора назван </w:t>
      </w:r>
      <w:r w:rsidR="00024795" w:rsidRPr="00024795">
        <w:rPr>
          <w:rFonts w:ascii="Times New Roman" w:hAnsi="Times New Roman" w:cs="Times New Roman"/>
          <w:color w:val="000000"/>
          <w:sz w:val="28"/>
          <w:szCs w:val="28"/>
          <w:shd w:val="clear" w:color="auto" w:fill="FFFFFF"/>
        </w:rPr>
        <w:t>“</w:t>
      </w:r>
      <w:r w:rsidR="009E62CE" w:rsidRPr="009E62CE">
        <w:rPr>
          <w:rFonts w:ascii="Times New Roman" w:hAnsi="Times New Roman" w:cs="Times New Roman"/>
          <w:color w:val="000000"/>
          <w:sz w:val="28"/>
          <w:szCs w:val="28"/>
          <w:shd w:val="clear" w:color="auto" w:fill="FFFFFF"/>
        </w:rPr>
        <w:t>собором епископов диоцеза</w:t>
      </w:r>
      <w:r w:rsidR="00024795" w:rsidRPr="00024795">
        <w:rPr>
          <w:rFonts w:ascii="Times New Roman" w:hAnsi="Times New Roman" w:cs="Times New Roman"/>
          <w:color w:val="000000"/>
          <w:sz w:val="28"/>
          <w:szCs w:val="28"/>
          <w:shd w:val="clear" w:color="auto" w:fill="FFFFFF"/>
        </w:rPr>
        <w:t>”</w:t>
      </w:r>
      <w:r w:rsidR="009E62CE" w:rsidRPr="009E62CE">
        <w:rPr>
          <w:rFonts w:ascii="Times New Roman" w:hAnsi="Times New Roman" w:cs="Times New Roman"/>
          <w:color w:val="000000"/>
          <w:sz w:val="28"/>
          <w:szCs w:val="28"/>
          <w:shd w:val="clear" w:color="auto" w:fill="FFFFFF"/>
        </w:rPr>
        <w:t xml:space="preserve"> (</w:t>
      </w:r>
      <w:proofErr w:type="spellStart"/>
      <w:r w:rsidR="009E62CE" w:rsidRPr="009E62CE">
        <w:rPr>
          <w:rFonts w:ascii="Times New Roman" w:hAnsi="Times New Roman" w:cs="Times New Roman"/>
          <w:color w:val="000000"/>
          <w:sz w:val="28"/>
          <w:szCs w:val="28"/>
          <w:shd w:val="clear" w:color="auto" w:fill="FFFFFF"/>
        </w:rPr>
        <w:t>σύνοδος</w:t>
      </w:r>
      <w:proofErr w:type="spellEnd"/>
      <w:r w:rsidR="009E62CE" w:rsidRPr="009E62CE">
        <w:rPr>
          <w:rFonts w:ascii="Times New Roman" w:hAnsi="Times New Roman" w:cs="Times New Roman"/>
          <w:color w:val="000000"/>
          <w:sz w:val="28"/>
          <w:szCs w:val="28"/>
          <w:shd w:val="clear" w:color="auto" w:fill="FFFFFF"/>
        </w:rPr>
        <w:t xml:space="preserve"> </w:t>
      </w:r>
      <w:proofErr w:type="spellStart"/>
      <w:r w:rsidR="009E62CE" w:rsidRPr="009E62CE">
        <w:rPr>
          <w:rFonts w:ascii="Times New Roman" w:hAnsi="Times New Roman" w:cs="Times New Roman"/>
          <w:color w:val="000000"/>
          <w:sz w:val="28"/>
          <w:szCs w:val="28"/>
          <w:shd w:val="clear" w:color="auto" w:fill="FFFFFF"/>
        </w:rPr>
        <w:t>τῶν</w:t>
      </w:r>
      <w:proofErr w:type="spellEnd"/>
      <w:r w:rsidR="009E62CE" w:rsidRPr="009E62CE">
        <w:rPr>
          <w:rFonts w:ascii="Times New Roman" w:hAnsi="Times New Roman" w:cs="Times New Roman"/>
          <w:color w:val="000000"/>
          <w:sz w:val="28"/>
          <w:szCs w:val="28"/>
          <w:shd w:val="clear" w:color="auto" w:fill="FFFFFF"/>
        </w:rPr>
        <w:t xml:space="preserve"> </w:t>
      </w:r>
      <w:proofErr w:type="spellStart"/>
      <w:r w:rsidR="009E62CE" w:rsidRPr="009E62CE">
        <w:rPr>
          <w:rFonts w:ascii="Times New Roman" w:hAnsi="Times New Roman" w:cs="Times New Roman"/>
          <w:color w:val="000000"/>
          <w:sz w:val="28"/>
          <w:szCs w:val="28"/>
          <w:shd w:val="clear" w:color="auto" w:fill="FFFFFF"/>
        </w:rPr>
        <w:t>τῆς</w:t>
      </w:r>
      <w:proofErr w:type="spellEnd"/>
      <w:r w:rsidR="009E62CE" w:rsidRPr="009E62CE">
        <w:rPr>
          <w:rFonts w:ascii="Times New Roman" w:hAnsi="Times New Roman" w:cs="Times New Roman"/>
          <w:color w:val="000000"/>
          <w:sz w:val="28"/>
          <w:szCs w:val="28"/>
          <w:shd w:val="clear" w:color="auto" w:fill="FFFFFF"/>
        </w:rPr>
        <w:t xml:space="preserve"> </w:t>
      </w:r>
      <w:proofErr w:type="spellStart"/>
      <w:r w:rsidR="009E62CE" w:rsidRPr="009E62CE">
        <w:rPr>
          <w:rFonts w:ascii="Times New Roman" w:hAnsi="Times New Roman" w:cs="Times New Roman"/>
          <w:color w:val="000000"/>
          <w:sz w:val="28"/>
          <w:szCs w:val="28"/>
          <w:shd w:val="clear" w:color="auto" w:fill="FFFFFF"/>
        </w:rPr>
        <w:t>διοικὴσεως</w:t>
      </w:r>
      <w:proofErr w:type="spellEnd"/>
      <w:r w:rsidR="009E62CE" w:rsidRPr="009E62CE">
        <w:rPr>
          <w:rFonts w:ascii="Times New Roman" w:hAnsi="Times New Roman" w:cs="Times New Roman"/>
          <w:color w:val="000000"/>
          <w:sz w:val="28"/>
          <w:szCs w:val="28"/>
          <w:shd w:val="clear" w:color="auto" w:fill="FFFFFF"/>
        </w:rPr>
        <w:t xml:space="preserve"> ἐπ</w:t>
      </w:r>
      <w:proofErr w:type="spellStart"/>
      <w:r w:rsidR="009E62CE" w:rsidRPr="009E62CE">
        <w:rPr>
          <w:rFonts w:ascii="Times New Roman" w:hAnsi="Times New Roman" w:cs="Times New Roman"/>
          <w:color w:val="000000"/>
          <w:sz w:val="28"/>
          <w:szCs w:val="28"/>
          <w:shd w:val="clear" w:color="auto" w:fill="FFFFFF"/>
        </w:rPr>
        <w:t>ίσκό</w:t>
      </w:r>
      <w:proofErr w:type="spellEnd"/>
      <w:r w:rsidR="009E62CE" w:rsidRPr="009E62CE">
        <w:rPr>
          <w:rFonts w:ascii="Times New Roman" w:hAnsi="Times New Roman" w:cs="Times New Roman"/>
          <w:color w:val="000000"/>
          <w:sz w:val="28"/>
          <w:szCs w:val="28"/>
          <w:shd w:val="clear" w:color="auto" w:fill="FFFFFF"/>
        </w:rPr>
        <w:t>πων)</w:t>
      </w:r>
      <w:r w:rsidR="00024795">
        <w:rPr>
          <w:rFonts w:ascii="Times New Roman" w:hAnsi="Times New Roman" w:cs="Times New Roman"/>
          <w:color w:val="000000"/>
          <w:sz w:val="28"/>
          <w:szCs w:val="28"/>
          <w:shd w:val="clear" w:color="auto" w:fill="FFFFFF"/>
        </w:rPr>
        <w:t>».</w:t>
      </w:r>
      <w:r w:rsidR="00024795">
        <w:rPr>
          <w:rStyle w:val="a5"/>
          <w:rFonts w:ascii="Times New Roman" w:hAnsi="Times New Roman" w:cs="Times New Roman"/>
          <w:color w:val="000000"/>
          <w:sz w:val="28"/>
          <w:szCs w:val="28"/>
          <w:shd w:val="clear" w:color="auto" w:fill="FFFFFF"/>
        </w:rPr>
        <w:footnoteReference w:id="162"/>
      </w:r>
      <w:r w:rsidR="00723FA2">
        <w:rPr>
          <w:rFonts w:ascii="Times New Roman" w:hAnsi="Times New Roman" w:cs="Times New Roman"/>
          <w:color w:val="000000"/>
          <w:sz w:val="28"/>
          <w:szCs w:val="28"/>
          <w:shd w:val="clear" w:color="auto" w:fill="FFFFFF"/>
        </w:rPr>
        <w:t xml:space="preserve"> </w:t>
      </w:r>
      <w:r w:rsidR="007957D2">
        <w:rPr>
          <w:rFonts w:ascii="Times New Roman" w:hAnsi="Times New Roman" w:cs="Times New Roman"/>
          <w:color w:val="000000"/>
          <w:sz w:val="28"/>
          <w:szCs w:val="28"/>
          <w:shd w:val="clear" w:color="auto" w:fill="FFFFFF"/>
        </w:rPr>
        <w:t>С А. С. Павловым солидарен профессор Гидулянов: «</w:t>
      </w:r>
      <w:r w:rsidR="003241AF">
        <w:rPr>
          <w:rFonts w:ascii="Times New Roman" w:hAnsi="Times New Roman" w:cs="Times New Roman"/>
          <w:color w:val="000000"/>
          <w:sz w:val="28"/>
          <w:szCs w:val="28"/>
          <w:shd w:val="clear" w:color="auto" w:fill="FFFFFF"/>
        </w:rPr>
        <w:t xml:space="preserve">Дело в том, что константинопольский шестой канон говорит не просто о </w:t>
      </w:r>
      <w:proofErr w:type="spellStart"/>
      <w:r w:rsidR="003241AF">
        <w:rPr>
          <w:rFonts w:ascii="Times New Roman" w:hAnsi="Times New Roman" w:cs="Times New Roman"/>
          <w:color w:val="000000"/>
          <w:sz w:val="28"/>
          <w:szCs w:val="28"/>
          <w:shd w:val="clear" w:color="auto" w:fill="FFFFFF"/>
        </w:rPr>
        <w:t>диоцезиальном</w:t>
      </w:r>
      <w:proofErr w:type="spellEnd"/>
      <w:r w:rsidR="003241AF">
        <w:rPr>
          <w:rFonts w:ascii="Times New Roman" w:hAnsi="Times New Roman" w:cs="Times New Roman"/>
          <w:color w:val="000000"/>
          <w:sz w:val="28"/>
          <w:szCs w:val="28"/>
          <w:shd w:val="clear" w:color="auto" w:fill="FFFFFF"/>
        </w:rPr>
        <w:t xml:space="preserve"> соборе, а о </w:t>
      </w:r>
      <w:r w:rsidR="003241AF" w:rsidRPr="003241AF">
        <w:rPr>
          <w:rFonts w:ascii="Times New Roman" w:hAnsi="Times New Roman" w:cs="Times New Roman"/>
          <w:i/>
          <w:color w:val="000000"/>
          <w:sz w:val="28"/>
          <w:szCs w:val="28"/>
          <w:shd w:val="clear" w:color="auto" w:fill="FFFFFF"/>
        </w:rPr>
        <w:t>бо</w:t>
      </w:r>
      <w:r w:rsidR="003241AF">
        <w:rPr>
          <w:rFonts w:ascii="Times New Roman" w:hAnsi="Times New Roman" w:cs="Times New Roman"/>
          <w:i/>
          <w:color w:val="000000"/>
          <w:sz w:val="28"/>
          <w:szCs w:val="28"/>
          <w:shd w:val="clear" w:color="auto" w:fill="FFFFFF"/>
        </w:rPr>
        <w:t xml:space="preserve">льшем </w:t>
      </w:r>
      <w:proofErr w:type="spellStart"/>
      <w:r w:rsidR="003241AF">
        <w:rPr>
          <w:rFonts w:ascii="Times New Roman" w:hAnsi="Times New Roman" w:cs="Times New Roman"/>
          <w:color w:val="000000"/>
          <w:sz w:val="28"/>
          <w:szCs w:val="28"/>
          <w:shd w:val="clear" w:color="auto" w:fill="FFFFFF"/>
        </w:rPr>
        <w:t>диоцезиальном</w:t>
      </w:r>
      <w:proofErr w:type="spellEnd"/>
      <w:r w:rsidR="003241AF">
        <w:rPr>
          <w:rFonts w:ascii="Times New Roman" w:hAnsi="Times New Roman" w:cs="Times New Roman"/>
          <w:color w:val="000000"/>
          <w:sz w:val="28"/>
          <w:szCs w:val="28"/>
          <w:shd w:val="clear" w:color="auto" w:fill="FFFFFF"/>
        </w:rPr>
        <w:t xml:space="preserve"> соборе. А ведь это большая разница</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порядок инстанц</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й в ка</w:t>
      </w:r>
      <w:r w:rsidR="00ED48A1">
        <w:rPr>
          <w:rFonts w:ascii="Times New Roman" w:hAnsi="Times New Roman" w:cs="Times New Roman"/>
          <w:color w:val="000000"/>
          <w:sz w:val="28"/>
          <w:szCs w:val="28"/>
          <w:shd w:val="clear" w:color="auto" w:fill="FFFFFF"/>
        </w:rPr>
        <w:t>н</w:t>
      </w:r>
      <w:r w:rsidR="00ED48A1" w:rsidRPr="00ED48A1">
        <w:rPr>
          <w:rFonts w:ascii="Times New Roman" w:hAnsi="Times New Roman" w:cs="Times New Roman"/>
          <w:color w:val="000000"/>
          <w:sz w:val="28"/>
          <w:szCs w:val="28"/>
          <w:shd w:val="clear" w:color="auto" w:fill="FFFFFF"/>
        </w:rPr>
        <w:t>о</w:t>
      </w:r>
      <w:r w:rsidR="00ED48A1">
        <w:rPr>
          <w:rFonts w:ascii="Times New Roman" w:hAnsi="Times New Roman" w:cs="Times New Roman"/>
          <w:color w:val="000000"/>
          <w:sz w:val="28"/>
          <w:szCs w:val="28"/>
          <w:shd w:val="clear" w:color="auto" w:fill="FFFFFF"/>
        </w:rPr>
        <w:t>н</w:t>
      </w:r>
      <w:r w:rsidR="00ED48A1" w:rsidRPr="00ED48A1">
        <w:rPr>
          <w:rFonts w:ascii="Times New Roman" w:hAnsi="Times New Roman" w:cs="Times New Roman"/>
          <w:color w:val="000000"/>
          <w:sz w:val="28"/>
          <w:szCs w:val="28"/>
          <w:shd w:val="clear" w:color="auto" w:fill="FFFFFF"/>
        </w:rPr>
        <w:t>ах ант</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ох</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йских и константинопольском шестом</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 один</w:t>
      </w:r>
      <w:r w:rsidR="00ED48A1">
        <w:rPr>
          <w:rFonts w:ascii="Times New Roman" w:hAnsi="Times New Roman" w:cs="Times New Roman"/>
          <w:color w:val="000000"/>
          <w:sz w:val="28"/>
          <w:szCs w:val="28"/>
          <w:shd w:val="clear" w:color="auto" w:fill="FFFFFF"/>
        </w:rPr>
        <w:t xml:space="preserve"> и</w:t>
      </w:r>
      <w:r w:rsidR="00ED48A1" w:rsidRPr="00ED48A1">
        <w:rPr>
          <w:rFonts w:ascii="Times New Roman" w:hAnsi="Times New Roman" w:cs="Times New Roman"/>
          <w:color w:val="000000"/>
          <w:sz w:val="28"/>
          <w:szCs w:val="28"/>
          <w:shd w:val="clear" w:color="auto" w:fill="FFFFFF"/>
        </w:rPr>
        <w:t xml:space="preserve"> то</w:t>
      </w:r>
      <w:r w:rsidR="00ED48A1">
        <w:rPr>
          <w:rFonts w:ascii="Times New Roman" w:hAnsi="Times New Roman" w:cs="Times New Roman"/>
          <w:color w:val="000000"/>
          <w:sz w:val="28"/>
          <w:szCs w:val="28"/>
          <w:shd w:val="clear" w:color="auto" w:fill="FFFFFF"/>
        </w:rPr>
        <w:t>т</w:t>
      </w:r>
      <w:r w:rsidR="00ED48A1" w:rsidRPr="00ED48A1">
        <w:rPr>
          <w:rFonts w:ascii="Times New Roman" w:hAnsi="Times New Roman" w:cs="Times New Roman"/>
          <w:color w:val="000000"/>
          <w:sz w:val="28"/>
          <w:szCs w:val="28"/>
          <w:shd w:val="clear" w:color="auto" w:fill="FFFFFF"/>
        </w:rPr>
        <w:t xml:space="preserve"> же. Первою инстанц</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ей является епарх</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альный собор,</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второю</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то</w:t>
      </w:r>
      <w:r w:rsidR="00ED48A1">
        <w:rPr>
          <w:rFonts w:ascii="Times New Roman" w:hAnsi="Times New Roman" w:cs="Times New Roman"/>
          <w:color w:val="000000"/>
          <w:sz w:val="28"/>
          <w:szCs w:val="28"/>
          <w:shd w:val="clear" w:color="auto" w:fill="FFFFFF"/>
        </w:rPr>
        <w:t>т</w:t>
      </w:r>
      <w:r w:rsidR="00ED48A1" w:rsidRPr="00ED48A1">
        <w:rPr>
          <w:rFonts w:ascii="Times New Roman" w:hAnsi="Times New Roman" w:cs="Times New Roman"/>
          <w:color w:val="000000"/>
          <w:sz w:val="28"/>
          <w:szCs w:val="28"/>
          <w:shd w:val="clear" w:color="auto" w:fill="FFFFFF"/>
        </w:rPr>
        <w:t xml:space="preserve"> же собор, только усиленный епископами</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сос</w:t>
      </w:r>
      <w:r w:rsidR="00ED48A1">
        <w:rPr>
          <w:rFonts w:ascii="Times New Roman" w:hAnsi="Times New Roman" w:cs="Times New Roman"/>
          <w:color w:val="000000"/>
          <w:sz w:val="28"/>
          <w:szCs w:val="28"/>
          <w:shd w:val="clear" w:color="auto" w:fill="FFFFFF"/>
        </w:rPr>
        <w:t>е</w:t>
      </w:r>
      <w:r w:rsidR="00ED48A1" w:rsidRPr="00ED48A1">
        <w:rPr>
          <w:rFonts w:ascii="Times New Roman" w:hAnsi="Times New Roman" w:cs="Times New Roman"/>
          <w:color w:val="000000"/>
          <w:sz w:val="28"/>
          <w:szCs w:val="28"/>
          <w:shd w:val="clear" w:color="auto" w:fill="FFFFFF"/>
        </w:rPr>
        <w:t>дней епарх</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и.</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Различ</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е между б</w:t>
      </w:r>
      <w:r w:rsidR="00ED48A1">
        <w:rPr>
          <w:rFonts w:ascii="Times New Roman" w:hAnsi="Times New Roman" w:cs="Times New Roman"/>
          <w:color w:val="000000"/>
          <w:sz w:val="28"/>
          <w:szCs w:val="28"/>
          <w:shd w:val="clear" w:color="auto" w:fill="FFFFFF"/>
        </w:rPr>
        <w:t>о</w:t>
      </w:r>
      <w:r w:rsidR="00ED48A1" w:rsidRPr="00ED48A1">
        <w:rPr>
          <w:rFonts w:ascii="Times New Roman" w:hAnsi="Times New Roman" w:cs="Times New Roman"/>
          <w:color w:val="000000"/>
          <w:sz w:val="28"/>
          <w:szCs w:val="28"/>
          <w:shd w:val="clear" w:color="auto" w:fill="FFFFFF"/>
        </w:rPr>
        <w:t>льшим собором ант</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ох</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йских канонов и константинопольского 6-го канона заключается</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только в том, что ант</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ох</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йск</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е каноны привлечение соседних епископов не стесняют никакими рамка</w:t>
      </w:r>
      <w:r w:rsidR="00ED48A1">
        <w:rPr>
          <w:rFonts w:ascii="Times New Roman" w:hAnsi="Times New Roman" w:cs="Times New Roman"/>
          <w:color w:val="000000"/>
          <w:sz w:val="28"/>
          <w:szCs w:val="28"/>
          <w:shd w:val="clear" w:color="auto" w:fill="FFFFFF"/>
        </w:rPr>
        <w:t>ми</w:t>
      </w:r>
      <w:r w:rsidR="00ED48A1" w:rsidRPr="00ED48A1">
        <w:rPr>
          <w:rFonts w:ascii="Times New Roman" w:hAnsi="Times New Roman" w:cs="Times New Roman"/>
          <w:color w:val="000000"/>
          <w:sz w:val="28"/>
          <w:szCs w:val="28"/>
          <w:shd w:val="clear" w:color="auto" w:fill="FFFFFF"/>
        </w:rPr>
        <w:t>,</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тогда как константинопольск</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й 6-ой канон стоит на</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точк</w:t>
      </w:r>
      <w:r w:rsidR="00ED48A1">
        <w:rPr>
          <w:rFonts w:ascii="Times New Roman" w:hAnsi="Times New Roman" w:cs="Times New Roman"/>
          <w:color w:val="000000"/>
          <w:sz w:val="28"/>
          <w:szCs w:val="28"/>
          <w:shd w:val="clear" w:color="auto" w:fill="FFFFFF"/>
        </w:rPr>
        <w:t>е</w:t>
      </w:r>
      <w:r w:rsidR="00ED48A1" w:rsidRPr="00ED48A1">
        <w:rPr>
          <w:rFonts w:ascii="Times New Roman" w:hAnsi="Times New Roman" w:cs="Times New Roman"/>
          <w:color w:val="000000"/>
          <w:sz w:val="28"/>
          <w:szCs w:val="28"/>
          <w:shd w:val="clear" w:color="auto" w:fill="FFFFFF"/>
        </w:rPr>
        <w:t xml:space="preserve"> зр</w:t>
      </w:r>
      <w:r w:rsidR="00ED48A1">
        <w:rPr>
          <w:rFonts w:ascii="Times New Roman" w:hAnsi="Times New Roman" w:cs="Times New Roman"/>
          <w:color w:val="000000"/>
          <w:sz w:val="28"/>
          <w:szCs w:val="28"/>
          <w:shd w:val="clear" w:color="auto" w:fill="FFFFFF"/>
        </w:rPr>
        <w:t>е</w:t>
      </w:r>
      <w:r w:rsidR="00ED48A1" w:rsidRPr="00ED48A1">
        <w:rPr>
          <w:rFonts w:ascii="Times New Roman" w:hAnsi="Times New Roman" w:cs="Times New Roman"/>
          <w:color w:val="000000"/>
          <w:sz w:val="28"/>
          <w:szCs w:val="28"/>
          <w:shd w:val="clear" w:color="auto" w:fill="FFFFFF"/>
        </w:rPr>
        <w:t>ния 2-го константинопольского канона. В рукоположении могут принимать участие только соседние епископы своего д</w:t>
      </w:r>
      <w:r w:rsidR="00ED48A1">
        <w:rPr>
          <w:rFonts w:ascii="Times New Roman" w:hAnsi="Times New Roman" w:cs="Times New Roman"/>
          <w:color w:val="000000"/>
          <w:sz w:val="28"/>
          <w:szCs w:val="28"/>
          <w:shd w:val="clear" w:color="auto" w:fill="FFFFFF"/>
        </w:rPr>
        <w:t>ио</w:t>
      </w:r>
      <w:r w:rsidR="00ED48A1" w:rsidRPr="00ED48A1">
        <w:rPr>
          <w:rFonts w:ascii="Times New Roman" w:hAnsi="Times New Roman" w:cs="Times New Roman"/>
          <w:color w:val="000000"/>
          <w:sz w:val="28"/>
          <w:szCs w:val="28"/>
          <w:shd w:val="clear" w:color="auto" w:fill="FFFFFF"/>
        </w:rPr>
        <w:t>цеза. Константинопольск</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й собор так и</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опред</w:t>
      </w:r>
      <w:r w:rsidR="00ED48A1">
        <w:rPr>
          <w:rFonts w:ascii="Times New Roman" w:hAnsi="Times New Roman" w:cs="Times New Roman"/>
          <w:color w:val="000000"/>
          <w:sz w:val="28"/>
          <w:szCs w:val="28"/>
          <w:shd w:val="clear" w:color="auto" w:fill="FFFFFF"/>
        </w:rPr>
        <w:t>елил</w:t>
      </w:r>
      <w:r w:rsidR="00ED48A1" w:rsidRPr="00ED48A1">
        <w:rPr>
          <w:rFonts w:ascii="Times New Roman" w:hAnsi="Times New Roman" w:cs="Times New Roman"/>
          <w:color w:val="000000"/>
          <w:sz w:val="28"/>
          <w:szCs w:val="28"/>
          <w:shd w:val="clear" w:color="auto" w:fill="FFFFFF"/>
        </w:rPr>
        <w:t>, “чтобы в каждой епарх</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и совершали рукоположение, для пользы церкви епархиальной</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lastRenderedPageBreak/>
        <w:t>епископы, а вм</w:t>
      </w:r>
      <w:r w:rsidR="00ED48A1">
        <w:rPr>
          <w:rFonts w:ascii="Times New Roman" w:hAnsi="Times New Roman" w:cs="Times New Roman"/>
          <w:color w:val="000000"/>
          <w:sz w:val="28"/>
          <w:szCs w:val="28"/>
          <w:shd w:val="clear" w:color="auto" w:fill="FFFFFF"/>
        </w:rPr>
        <w:t>е</w:t>
      </w:r>
      <w:r w:rsidR="00ED48A1" w:rsidRPr="00ED48A1">
        <w:rPr>
          <w:rFonts w:ascii="Times New Roman" w:hAnsi="Times New Roman" w:cs="Times New Roman"/>
          <w:color w:val="000000"/>
          <w:sz w:val="28"/>
          <w:szCs w:val="28"/>
          <w:shd w:val="clear" w:color="auto" w:fill="FFFFFF"/>
        </w:rPr>
        <w:t>ст</w:t>
      </w:r>
      <w:r w:rsidR="00ED48A1">
        <w:rPr>
          <w:rFonts w:ascii="Times New Roman" w:hAnsi="Times New Roman" w:cs="Times New Roman"/>
          <w:color w:val="000000"/>
          <w:sz w:val="28"/>
          <w:szCs w:val="28"/>
          <w:shd w:val="clear" w:color="auto" w:fill="FFFFFF"/>
        </w:rPr>
        <w:t xml:space="preserve">е </w:t>
      </w:r>
      <w:r w:rsidR="00ED48A1" w:rsidRPr="00ED48A1">
        <w:rPr>
          <w:rFonts w:ascii="Times New Roman" w:hAnsi="Times New Roman" w:cs="Times New Roman"/>
          <w:color w:val="000000"/>
          <w:sz w:val="28"/>
          <w:szCs w:val="28"/>
          <w:shd w:val="clear" w:color="auto" w:fill="FFFFFF"/>
        </w:rPr>
        <w:t>с ними, если только они захотя</w:t>
      </w:r>
      <w:r w:rsidR="00ED48A1">
        <w:rPr>
          <w:rFonts w:ascii="Times New Roman" w:hAnsi="Times New Roman" w:cs="Times New Roman"/>
          <w:color w:val="000000"/>
          <w:sz w:val="28"/>
          <w:szCs w:val="28"/>
          <w:shd w:val="clear" w:color="auto" w:fill="FFFFFF"/>
        </w:rPr>
        <w:t>т</w:t>
      </w:r>
      <w:r w:rsidR="00ED48A1" w:rsidRPr="00ED48A1">
        <w:rPr>
          <w:rFonts w:ascii="Times New Roman" w:hAnsi="Times New Roman" w:cs="Times New Roman"/>
          <w:color w:val="000000"/>
          <w:sz w:val="28"/>
          <w:szCs w:val="28"/>
          <w:shd w:val="clear" w:color="auto" w:fill="FFFFFF"/>
        </w:rPr>
        <w:t>, и сопред</w:t>
      </w:r>
      <w:r w:rsidR="00ED48A1">
        <w:rPr>
          <w:rFonts w:ascii="Times New Roman" w:hAnsi="Times New Roman" w:cs="Times New Roman"/>
          <w:color w:val="000000"/>
          <w:sz w:val="28"/>
          <w:szCs w:val="28"/>
          <w:shd w:val="clear" w:color="auto" w:fill="FFFFFF"/>
        </w:rPr>
        <w:t>е</w:t>
      </w:r>
      <w:r w:rsidR="00ED48A1" w:rsidRPr="00ED48A1">
        <w:rPr>
          <w:rFonts w:ascii="Times New Roman" w:hAnsi="Times New Roman" w:cs="Times New Roman"/>
          <w:color w:val="000000"/>
          <w:sz w:val="28"/>
          <w:szCs w:val="28"/>
          <w:shd w:val="clear" w:color="auto" w:fill="FFFFFF"/>
        </w:rPr>
        <w:t>льные им”.</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То</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же самое, как об этом говорит канон 2-ой, должно</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соблюдаться и в управлен</w:t>
      </w:r>
      <w:r w:rsidR="00ED48A1">
        <w:rPr>
          <w:rFonts w:ascii="Times New Roman" w:hAnsi="Times New Roman" w:cs="Times New Roman"/>
          <w:color w:val="000000"/>
          <w:sz w:val="28"/>
          <w:szCs w:val="28"/>
          <w:shd w:val="clear" w:color="auto" w:fill="FFFFFF"/>
        </w:rPr>
        <w:t>и</w:t>
      </w:r>
      <w:r w:rsidR="00ED48A1" w:rsidRPr="00ED48A1">
        <w:rPr>
          <w:rFonts w:ascii="Times New Roman" w:hAnsi="Times New Roman" w:cs="Times New Roman"/>
          <w:color w:val="000000"/>
          <w:sz w:val="28"/>
          <w:szCs w:val="28"/>
          <w:shd w:val="clear" w:color="auto" w:fill="FFFFFF"/>
        </w:rPr>
        <w:t>и. Отсюда, под видом защиты</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 xml:space="preserve">“чести </w:t>
      </w:r>
      <w:proofErr w:type="spellStart"/>
      <w:r w:rsidR="00ED48A1" w:rsidRPr="00ED48A1">
        <w:rPr>
          <w:rFonts w:ascii="Times New Roman" w:hAnsi="Times New Roman" w:cs="Times New Roman"/>
          <w:color w:val="000000"/>
          <w:sz w:val="28"/>
          <w:szCs w:val="28"/>
          <w:shd w:val="clear" w:color="auto" w:fill="FFFFFF"/>
        </w:rPr>
        <w:t>д</w:t>
      </w:r>
      <w:r w:rsidR="00ED48A1">
        <w:rPr>
          <w:rFonts w:ascii="Times New Roman" w:hAnsi="Times New Roman" w:cs="Times New Roman"/>
          <w:color w:val="000000"/>
          <w:sz w:val="28"/>
          <w:szCs w:val="28"/>
          <w:shd w:val="clear" w:color="auto" w:fill="FFFFFF"/>
        </w:rPr>
        <w:t>ио</w:t>
      </w:r>
      <w:r w:rsidR="00ED48A1" w:rsidRPr="00ED48A1">
        <w:rPr>
          <w:rFonts w:ascii="Times New Roman" w:hAnsi="Times New Roman" w:cs="Times New Roman"/>
          <w:color w:val="000000"/>
          <w:sz w:val="28"/>
          <w:szCs w:val="28"/>
          <w:shd w:val="clear" w:color="auto" w:fill="FFFFFF"/>
        </w:rPr>
        <w:t>цезальных</w:t>
      </w:r>
      <w:proofErr w:type="spellEnd"/>
      <w:r w:rsidR="00ED48A1" w:rsidRPr="00ED48A1">
        <w:rPr>
          <w:rFonts w:ascii="Times New Roman" w:hAnsi="Times New Roman" w:cs="Times New Roman"/>
          <w:color w:val="000000"/>
          <w:sz w:val="28"/>
          <w:szCs w:val="28"/>
          <w:shd w:val="clear" w:color="auto" w:fill="FFFFFF"/>
        </w:rPr>
        <w:t xml:space="preserve"> епископов”, константинопольский собор 381 г. ограничил этот выбор соседними епископами</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только своего д</w:t>
      </w:r>
      <w:r w:rsidR="00ED48A1">
        <w:rPr>
          <w:rFonts w:ascii="Times New Roman" w:hAnsi="Times New Roman" w:cs="Times New Roman"/>
          <w:color w:val="000000"/>
          <w:sz w:val="28"/>
          <w:szCs w:val="28"/>
          <w:shd w:val="clear" w:color="auto" w:fill="FFFFFF"/>
        </w:rPr>
        <w:t>ио</w:t>
      </w:r>
      <w:r w:rsidR="00ED48A1" w:rsidRPr="00ED48A1">
        <w:rPr>
          <w:rFonts w:ascii="Times New Roman" w:hAnsi="Times New Roman" w:cs="Times New Roman"/>
          <w:color w:val="000000"/>
          <w:sz w:val="28"/>
          <w:szCs w:val="28"/>
          <w:shd w:val="clear" w:color="auto" w:fill="FFFFFF"/>
        </w:rPr>
        <w:t xml:space="preserve">цеза. И </w:t>
      </w:r>
      <w:r w:rsidR="00ED48A1">
        <w:rPr>
          <w:rFonts w:ascii="Times New Roman" w:hAnsi="Times New Roman" w:cs="Times New Roman"/>
          <w:color w:val="000000"/>
          <w:sz w:val="28"/>
          <w:szCs w:val="28"/>
          <w:shd w:val="clear" w:color="auto" w:fill="FFFFFF"/>
        </w:rPr>
        <w:t>вот</w:t>
      </w:r>
      <w:r w:rsidR="00ED48A1" w:rsidRPr="00ED48A1">
        <w:rPr>
          <w:rFonts w:ascii="Times New Roman" w:hAnsi="Times New Roman" w:cs="Times New Roman"/>
          <w:color w:val="000000"/>
          <w:sz w:val="28"/>
          <w:szCs w:val="28"/>
          <w:shd w:val="clear" w:color="auto" w:fill="FFFFFF"/>
        </w:rPr>
        <w:t xml:space="preserve"> этот именно епархиальный</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собор, усиленный соседними епископами своего д</w:t>
      </w:r>
      <w:r w:rsidR="00ED48A1">
        <w:rPr>
          <w:rFonts w:ascii="Times New Roman" w:hAnsi="Times New Roman" w:cs="Times New Roman"/>
          <w:color w:val="000000"/>
          <w:sz w:val="28"/>
          <w:szCs w:val="28"/>
          <w:shd w:val="clear" w:color="auto" w:fill="FFFFFF"/>
        </w:rPr>
        <w:t>ио</w:t>
      </w:r>
      <w:r w:rsidR="00ED48A1" w:rsidRPr="00ED48A1">
        <w:rPr>
          <w:rFonts w:ascii="Times New Roman" w:hAnsi="Times New Roman" w:cs="Times New Roman"/>
          <w:color w:val="000000"/>
          <w:sz w:val="28"/>
          <w:szCs w:val="28"/>
          <w:shd w:val="clear" w:color="auto" w:fill="FFFFFF"/>
        </w:rPr>
        <w:t>цеза, и</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есть то</w:t>
      </w:r>
      <w:r w:rsidR="00ED48A1">
        <w:rPr>
          <w:rFonts w:ascii="Times New Roman" w:hAnsi="Times New Roman" w:cs="Times New Roman"/>
          <w:color w:val="000000"/>
          <w:sz w:val="28"/>
          <w:szCs w:val="28"/>
          <w:shd w:val="clear" w:color="auto" w:fill="FFFFFF"/>
        </w:rPr>
        <w:t>т</w:t>
      </w:r>
      <w:r w:rsidR="00ED48A1" w:rsidRPr="00ED48A1">
        <w:rPr>
          <w:rFonts w:ascii="Times New Roman" w:hAnsi="Times New Roman" w:cs="Times New Roman"/>
          <w:color w:val="000000"/>
          <w:sz w:val="28"/>
          <w:szCs w:val="28"/>
          <w:shd w:val="clear" w:color="auto" w:fill="FFFFFF"/>
        </w:rPr>
        <w:t xml:space="preserve"> самый “б</w:t>
      </w:r>
      <w:r w:rsidR="00ED48A1">
        <w:rPr>
          <w:rFonts w:ascii="Times New Roman" w:hAnsi="Times New Roman" w:cs="Times New Roman"/>
          <w:color w:val="000000"/>
          <w:sz w:val="28"/>
          <w:szCs w:val="28"/>
          <w:shd w:val="clear" w:color="auto" w:fill="FFFFFF"/>
        </w:rPr>
        <w:t>о</w:t>
      </w:r>
      <w:r w:rsidR="00ED48A1" w:rsidRPr="00ED48A1">
        <w:rPr>
          <w:rFonts w:ascii="Times New Roman" w:hAnsi="Times New Roman" w:cs="Times New Roman"/>
          <w:color w:val="000000"/>
          <w:sz w:val="28"/>
          <w:szCs w:val="28"/>
          <w:shd w:val="clear" w:color="auto" w:fill="FFFFFF"/>
        </w:rPr>
        <w:t xml:space="preserve">льший </w:t>
      </w:r>
      <w:proofErr w:type="spellStart"/>
      <w:r w:rsidR="00ED48A1" w:rsidRPr="00ED48A1">
        <w:rPr>
          <w:rFonts w:ascii="Times New Roman" w:hAnsi="Times New Roman" w:cs="Times New Roman"/>
          <w:color w:val="000000"/>
          <w:sz w:val="28"/>
          <w:szCs w:val="28"/>
          <w:shd w:val="clear" w:color="auto" w:fill="FFFFFF"/>
        </w:rPr>
        <w:t>д</w:t>
      </w:r>
      <w:r w:rsidR="00ED48A1">
        <w:rPr>
          <w:rFonts w:ascii="Times New Roman" w:hAnsi="Times New Roman" w:cs="Times New Roman"/>
          <w:color w:val="000000"/>
          <w:sz w:val="28"/>
          <w:szCs w:val="28"/>
          <w:shd w:val="clear" w:color="auto" w:fill="FFFFFF"/>
        </w:rPr>
        <w:t>иоцезальный</w:t>
      </w:r>
      <w:proofErr w:type="spellEnd"/>
      <w:r w:rsidR="00ED48A1">
        <w:rPr>
          <w:rFonts w:ascii="Times New Roman" w:hAnsi="Times New Roman" w:cs="Times New Roman"/>
          <w:color w:val="000000"/>
          <w:sz w:val="28"/>
          <w:szCs w:val="28"/>
          <w:shd w:val="clear" w:color="auto" w:fill="FFFFFF"/>
        </w:rPr>
        <w:t xml:space="preserve"> собор</w:t>
      </w:r>
      <w:r w:rsidR="00ED48A1" w:rsidRPr="00ED48A1">
        <w:rPr>
          <w:rFonts w:ascii="Times New Roman" w:hAnsi="Times New Roman" w:cs="Times New Roman"/>
          <w:color w:val="000000"/>
          <w:sz w:val="28"/>
          <w:szCs w:val="28"/>
          <w:shd w:val="clear" w:color="auto" w:fill="FFFFFF"/>
        </w:rPr>
        <w:t>”</w:t>
      </w:r>
      <w:r w:rsidR="00ED48A1">
        <w:rPr>
          <w:rFonts w:ascii="Times New Roman" w:hAnsi="Times New Roman" w:cs="Times New Roman"/>
          <w:color w:val="000000"/>
          <w:sz w:val="28"/>
          <w:szCs w:val="28"/>
          <w:shd w:val="clear" w:color="auto" w:fill="FFFFFF"/>
        </w:rPr>
        <w:t>…</w:t>
      </w:r>
      <w:r w:rsidR="00ED48A1" w:rsidRPr="00ED48A1">
        <w:rPr>
          <w:rFonts w:ascii="Times New Roman" w:hAnsi="Times New Roman" w:cs="Times New Roman"/>
          <w:color w:val="000000"/>
          <w:sz w:val="28"/>
          <w:szCs w:val="28"/>
          <w:shd w:val="clear" w:color="auto" w:fill="FFFFFF"/>
        </w:rPr>
        <w:t>, ο котором говорит</w:t>
      </w:r>
      <w:r w:rsidR="00ED48A1">
        <w:rPr>
          <w:rFonts w:ascii="Times New Roman" w:hAnsi="Times New Roman" w:cs="Times New Roman"/>
          <w:color w:val="000000"/>
          <w:sz w:val="28"/>
          <w:szCs w:val="28"/>
          <w:shd w:val="clear" w:color="auto" w:fill="FFFFFF"/>
        </w:rPr>
        <w:t xml:space="preserve"> </w:t>
      </w:r>
      <w:r w:rsidR="00ED48A1" w:rsidRPr="00ED48A1">
        <w:rPr>
          <w:rFonts w:ascii="Times New Roman" w:hAnsi="Times New Roman" w:cs="Times New Roman"/>
          <w:color w:val="000000"/>
          <w:sz w:val="28"/>
          <w:szCs w:val="28"/>
          <w:shd w:val="clear" w:color="auto" w:fill="FFFFFF"/>
        </w:rPr>
        <w:t>шестой константинопольский канон</w:t>
      </w:r>
      <w:r w:rsidR="00ED48A1">
        <w:rPr>
          <w:rFonts w:ascii="Times New Roman" w:hAnsi="Times New Roman" w:cs="Times New Roman"/>
          <w:color w:val="000000"/>
          <w:sz w:val="28"/>
          <w:szCs w:val="28"/>
          <w:shd w:val="clear" w:color="auto" w:fill="FFFFFF"/>
        </w:rPr>
        <w:t>».</w:t>
      </w:r>
      <w:r w:rsidR="00ED48A1">
        <w:rPr>
          <w:rStyle w:val="a5"/>
          <w:rFonts w:ascii="Times New Roman" w:hAnsi="Times New Roman" w:cs="Times New Roman"/>
          <w:color w:val="000000"/>
          <w:sz w:val="28"/>
          <w:szCs w:val="28"/>
          <w:shd w:val="clear" w:color="auto" w:fill="FFFFFF"/>
        </w:rPr>
        <w:footnoteReference w:id="163"/>
      </w:r>
    </w:p>
    <w:p w:rsidR="0015156D" w:rsidRDefault="009D751D" w:rsidP="00470E0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Ссылка на соборное определение о рукоположении епископов совершенно не корректная, так как в 6 правиле </w:t>
      </w:r>
      <w:r>
        <w:rPr>
          <w:rFonts w:ascii="Times New Roman" w:hAnsi="Times New Roman" w:cs="Times New Roman"/>
          <w:color w:val="000000"/>
          <w:sz w:val="28"/>
          <w:szCs w:val="28"/>
          <w:shd w:val="clear" w:color="auto" w:fill="FFFFFF"/>
          <w:lang w:val="en-US"/>
        </w:rPr>
        <w:t>II</w:t>
      </w:r>
      <w:r w:rsidRPr="009D751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Вселенского Собора идет речь не о рукоположении, а о соборе. Кроме того, в определении </w:t>
      </w:r>
      <w:r w:rsidR="00117E04">
        <w:rPr>
          <w:rFonts w:ascii="Times New Roman" w:hAnsi="Times New Roman" w:cs="Times New Roman"/>
          <w:color w:val="000000"/>
          <w:sz w:val="28"/>
          <w:szCs w:val="28"/>
          <w:shd w:val="clear" w:color="auto" w:fill="FFFFFF"/>
        </w:rPr>
        <w:t>об участии в рукоположении подчеркивается</w:t>
      </w:r>
      <w:r>
        <w:rPr>
          <w:rFonts w:ascii="Times New Roman" w:hAnsi="Times New Roman" w:cs="Times New Roman"/>
          <w:color w:val="000000"/>
          <w:sz w:val="28"/>
          <w:szCs w:val="28"/>
          <w:shd w:val="clear" w:color="auto" w:fill="FFFFFF"/>
        </w:rPr>
        <w:t xml:space="preserve"> добровольность («если захотят»), чего нет в словах правила о соборе</w:t>
      </w:r>
      <w:r w:rsidR="00117E04">
        <w:rPr>
          <w:rFonts w:ascii="Times New Roman" w:hAnsi="Times New Roman" w:cs="Times New Roman"/>
          <w:color w:val="000000"/>
          <w:sz w:val="28"/>
          <w:szCs w:val="28"/>
          <w:shd w:val="clear" w:color="auto" w:fill="FFFFFF"/>
        </w:rPr>
        <w:t xml:space="preserve"> епископов, которые «созываются».</w:t>
      </w:r>
      <w:r w:rsidR="00840340">
        <w:rPr>
          <w:rFonts w:ascii="Times New Roman" w:hAnsi="Times New Roman" w:cs="Times New Roman"/>
          <w:color w:val="000000"/>
          <w:sz w:val="28"/>
          <w:szCs w:val="28"/>
          <w:shd w:val="clear" w:color="auto" w:fill="FFFFFF"/>
        </w:rPr>
        <w:t xml:space="preserve"> </w:t>
      </w:r>
      <w:r w:rsidR="00A1083E">
        <w:rPr>
          <w:rFonts w:ascii="Times New Roman" w:hAnsi="Times New Roman" w:cs="Times New Roman"/>
          <w:color w:val="000000"/>
          <w:sz w:val="28"/>
          <w:szCs w:val="28"/>
          <w:shd w:val="clear" w:color="auto" w:fill="FFFFFF"/>
        </w:rPr>
        <w:t xml:space="preserve">6 правило Константинопольского Собора четко говорит о соборе именно диоцеза. </w:t>
      </w:r>
      <w:r w:rsidR="00A83C33">
        <w:rPr>
          <w:rFonts w:ascii="Times New Roman" w:hAnsi="Times New Roman" w:cs="Times New Roman"/>
          <w:color w:val="000000"/>
          <w:sz w:val="28"/>
          <w:szCs w:val="28"/>
          <w:shd w:val="clear" w:color="auto" w:fill="FFFFFF"/>
        </w:rPr>
        <w:t>У</w:t>
      </w:r>
      <w:r w:rsidR="00A1083E">
        <w:rPr>
          <w:rFonts w:ascii="Times New Roman" w:hAnsi="Times New Roman" w:cs="Times New Roman"/>
          <w:color w:val="000000"/>
          <w:sz w:val="28"/>
          <w:szCs w:val="28"/>
          <w:shd w:val="clear" w:color="auto" w:fill="FFFFFF"/>
        </w:rPr>
        <w:t>вязка этого правила с антиохийскими канонами, говорящими о большем епархиальном соборе с привлечением соседних епископов, является искусственной, сугубо умозрительной и не имеющей никаких доказательств в деяниях Собора.</w:t>
      </w:r>
      <w:r w:rsidR="00FF3F1E">
        <w:rPr>
          <w:rFonts w:ascii="Times New Roman" w:hAnsi="Times New Roman" w:cs="Times New Roman"/>
          <w:color w:val="000000"/>
          <w:sz w:val="28"/>
          <w:szCs w:val="28"/>
          <w:shd w:val="clear" w:color="auto" w:fill="FFFFFF"/>
        </w:rPr>
        <w:t xml:space="preserve"> Если отцы Собора оговорили в своем послании, что в вопросе о рукоположении епископа они находят нужным ограничить участие в его хиротонии епархией и сопредельными епископами по их желанию, то совершенно невероятно, чтобы они не прояснили того же в важнейшем правиле о соборе диоцеза, высказав мысль прямо, но на самом деле </w:t>
      </w:r>
      <w:r w:rsidR="006C3D7C">
        <w:rPr>
          <w:rFonts w:ascii="Times New Roman" w:hAnsi="Times New Roman" w:cs="Times New Roman"/>
          <w:color w:val="000000"/>
          <w:sz w:val="28"/>
          <w:szCs w:val="28"/>
          <w:shd w:val="clear" w:color="auto" w:fill="FFFFFF"/>
        </w:rPr>
        <w:t xml:space="preserve">будто бы </w:t>
      </w:r>
      <w:r w:rsidR="00FF3F1E">
        <w:rPr>
          <w:rFonts w:ascii="Times New Roman" w:hAnsi="Times New Roman" w:cs="Times New Roman"/>
          <w:color w:val="000000"/>
          <w:sz w:val="28"/>
          <w:szCs w:val="28"/>
          <w:shd w:val="clear" w:color="auto" w:fill="FFFFFF"/>
        </w:rPr>
        <w:t xml:space="preserve">подразумевая не весь диоцез, а только его часть, а именно – епархию (не упомянув ее!) плюс неопределенный круг соседних епископов. </w:t>
      </w:r>
      <w:r w:rsidR="00794235">
        <w:rPr>
          <w:rFonts w:ascii="Times New Roman" w:hAnsi="Times New Roman" w:cs="Times New Roman"/>
          <w:color w:val="000000"/>
          <w:sz w:val="28"/>
          <w:szCs w:val="28"/>
          <w:shd w:val="clear" w:color="auto" w:fill="FFFFFF"/>
        </w:rPr>
        <w:t>В константинопольских и антиохийских правилах есть сходство в слове «больший», но есть огромное различие в слове «диоце</w:t>
      </w:r>
      <w:r w:rsidR="008F7D6C">
        <w:rPr>
          <w:rFonts w:ascii="Times New Roman" w:hAnsi="Times New Roman" w:cs="Times New Roman"/>
          <w:color w:val="000000"/>
          <w:sz w:val="28"/>
          <w:szCs w:val="28"/>
          <w:shd w:val="clear" w:color="auto" w:fill="FFFFFF"/>
        </w:rPr>
        <w:t>з»</w:t>
      </w:r>
      <w:r w:rsidR="00691325">
        <w:rPr>
          <w:rFonts w:ascii="Times New Roman" w:hAnsi="Times New Roman" w:cs="Times New Roman"/>
          <w:color w:val="000000"/>
          <w:sz w:val="28"/>
          <w:szCs w:val="28"/>
          <w:shd w:val="clear" w:color="auto" w:fill="FFFFFF"/>
        </w:rPr>
        <w:t>, отсутствующем в антиохийских канонах</w:t>
      </w:r>
      <w:r w:rsidR="008F7D6C">
        <w:rPr>
          <w:rFonts w:ascii="Times New Roman" w:hAnsi="Times New Roman" w:cs="Times New Roman"/>
          <w:color w:val="000000"/>
          <w:sz w:val="28"/>
          <w:szCs w:val="28"/>
          <w:shd w:val="clear" w:color="auto" w:fill="FFFFFF"/>
        </w:rPr>
        <w:t>.</w:t>
      </w:r>
      <w:r w:rsidR="00C71446">
        <w:rPr>
          <w:rFonts w:ascii="Times New Roman" w:hAnsi="Times New Roman" w:cs="Times New Roman"/>
          <w:color w:val="000000"/>
          <w:sz w:val="28"/>
          <w:szCs w:val="28"/>
          <w:shd w:val="clear" w:color="auto" w:fill="FFFFFF"/>
        </w:rPr>
        <w:t xml:space="preserve"> </w:t>
      </w:r>
      <w:r w:rsidR="009B545A">
        <w:rPr>
          <w:rFonts w:ascii="Times New Roman" w:hAnsi="Times New Roman" w:cs="Times New Roman"/>
          <w:color w:val="000000"/>
          <w:sz w:val="28"/>
          <w:szCs w:val="28"/>
          <w:shd w:val="clear" w:color="auto" w:fill="FFFFFF"/>
        </w:rPr>
        <w:t xml:space="preserve">Сводить всё к простому ограничению </w:t>
      </w:r>
      <w:r w:rsidR="00B83D14">
        <w:rPr>
          <w:rFonts w:ascii="Times New Roman" w:hAnsi="Times New Roman" w:cs="Times New Roman"/>
          <w:color w:val="000000"/>
          <w:sz w:val="28"/>
          <w:szCs w:val="28"/>
          <w:shd w:val="clear" w:color="auto" w:fill="FFFFFF"/>
        </w:rPr>
        <w:t xml:space="preserve">выбора участвующих в «усиленном» епархиальном соборе «соседних епископов» </w:t>
      </w:r>
      <w:r w:rsidR="009B545A">
        <w:rPr>
          <w:rFonts w:ascii="Times New Roman" w:hAnsi="Times New Roman" w:cs="Times New Roman"/>
          <w:color w:val="000000"/>
          <w:sz w:val="28"/>
          <w:szCs w:val="28"/>
          <w:shd w:val="clear" w:color="auto" w:fill="FFFFFF"/>
        </w:rPr>
        <w:t>пределами диоцеза</w:t>
      </w:r>
      <w:r w:rsidR="004319DD">
        <w:rPr>
          <w:rFonts w:ascii="Times New Roman" w:hAnsi="Times New Roman" w:cs="Times New Roman"/>
          <w:color w:val="000000"/>
          <w:sz w:val="28"/>
          <w:szCs w:val="28"/>
          <w:shd w:val="clear" w:color="auto" w:fill="FFFFFF"/>
        </w:rPr>
        <w:t xml:space="preserve"> </w:t>
      </w:r>
      <w:r w:rsidR="009B545A">
        <w:rPr>
          <w:rFonts w:ascii="Times New Roman" w:hAnsi="Times New Roman" w:cs="Times New Roman"/>
          <w:color w:val="000000"/>
          <w:sz w:val="28"/>
          <w:szCs w:val="28"/>
          <w:shd w:val="clear" w:color="auto" w:fill="FFFFFF"/>
        </w:rPr>
        <w:t xml:space="preserve">– такая же ничем не подкрепленная фантазия. </w:t>
      </w:r>
      <w:r w:rsidR="00CA4E2F">
        <w:rPr>
          <w:rFonts w:ascii="Times New Roman" w:hAnsi="Times New Roman" w:cs="Times New Roman"/>
          <w:color w:val="000000"/>
          <w:sz w:val="28"/>
          <w:szCs w:val="28"/>
          <w:shd w:val="clear" w:color="auto" w:fill="FFFFFF"/>
        </w:rPr>
        <w:t>Есть в рассуждениях П. В. Гидулянова и прямое искажение</w:t>
      </w:r>
      <w:r w:rsidR="00B83D14">
        <w:rPr>
          <w:rFonts w:ascii="Times New Roman" w:hAnsi="Times New Roman" w:cs="Times New Roman"/>
          <w:color w:val="000000"/>
          <w:sz w:val="28"/>
          <w:szCs w:val="28"/>
          <w:shd w:val="clear" w:color="auto" w:fill="FFFFFF"/>
        </w:rPr>
        <w:t xml:space="preserve"> содержания 6 правила Константинопольского Собора. Он утверждает, что «защита чести </w:t>
      </w:r>
      <w:proofErr w:type="spellStart"/>
      <w:r w:rsidR="00B83D14">
        <w:rPr>
          <w:rFonts w:ascii="Times New Roman" w:hAnsi="Times New Roman" w:cs="Times New Roman"/>
          <w:color w:val="000000"/>
          <w:sz w:val="28"/>
          <w:szCs w:val="28"/>
          <w:shd w:val="clear" w:color="auto" w:fill="FFFFFF"/>
        </w:rPr>
        <w:t>диоцезальных</w:t>
      </w:r>
      <w:proofErr w:type="spellEnd"/>
      <w:r w:rsidR="00B83D14">
        <w:rPr>
          <w:rFonts w:ascii="Times New Roman" w:hAnsi="Times New Roman" w:cs="Times New Roman"/>
          <w:color w:val="000000"/>
          <w:sz w:val="28"/>
          <w:szCs w:val="28"/>
          <w:shd w:val="clear" w:color="auto" w:fill="FFFFFF"/>
        </w:rPr>
        <w:t xml:space="preserve"> епископов» относится в тексте правила к ограничению выбора «соседних епископов» пределами диоцеза. Однако в самом правиле</w:t>
      </w:r>
      <w:r w:rsidR="00FF073F">
        <w:rPr>
          <w:rFonts w:ascii="Times New Roman" w:hAnsi="Times New Roman" w:cs="Times New Roman"/>
          <w:color w:val="000000"/>
          <w:sz w:val="28"/>
          <w:szCs w:val="28"/>
          <w:shd w:val="clear" w:color="auto" w:fill="FFFFFF"/>
        </w:rPr>
        <w:t xml:space="preserve"> </w:t>
      </w:r>
      <w:r w:rsidR="00B21302">
        <w:rPr>
          <w:rFonts w:ascii="Times New Roman" w:hAnsi="Times New Roman" w:cs="Times New Roman"/>
          <w:color w:val="000000"/>
          <w:sz w:val="28"/>
          <w:szCs w:val="28"/>
          <w:shd w:val="clear" w:color="auto" w:fill="FFFFFF"/>
        </w:rPr>
        <w:t>говорится об</w:t>
      </w:r>
      <w:r w:rsidR="00FF073F">
        <w:rPr>
          <w:rFonts w:ascii="Times New Roman" w:hAnsi="Times New Roman" w:cs="Times New Roman"/>
          <w:color w:val="000000"/>
          <w:sz w:val="28"/>
          <w:szCs w:val="28"/>
          <w:shd w:val="clear" w:color="auto" w:fill="FFFFFF"/>
        </w:rPr>
        <w:t xml:space="preserve"> «оскорблени</w:t>
      </w:r>
      <w:r w:rsidR="00B21302">
        <w:rPr>
          <w:rFonts w:ascii="Times New Roman" w:hAnsi="Times New Roman" w:cs="Times New Roman"/>
          <w:color w:val="000000"/>
          <w:sz w:val="28"/>
          <w:szCs w:val="28"/>
          <w:shd w:val="clear" w:color="auto" w:fill="FFFFFF"/>
        </w:rPr>
        <w:t>и</w:t>
      </w:r>
      <w:r w:rsidR="00FF073F">
        <w:rPr>
          <w:rFonts w:ascii="Times New Roman" w:hAnsi="Times New Roman" w:cs="Times New Roman"/>
          <w:color w:val="000000"/>
          <w:sz w:val="28"/>
          <w:szCs w:val="28"/>
          <w:shd w:val="clear" w:color="auto" w:fill="FFFFFF"/>
        </w:rPr>
        <w:t xml:space="preserve"> чести </w:t>
      </w:r>
      <w:r w:rsidR="00FF073F" w:rsidRPr="00A52115">
        <w:rPr>
          <w:rFonts w:ascii="Times New Roman" w:hAnsi="Times New Roman" w:cs="Times New Roman"/>
          <w:color w:val="000000"/>
          <w:sz w:val="28"/>
          <w:szCs w:val="28"/>
          <w:u w:val="single"/>
          <w:shd w:val="clear" w:color="auto" w:fill="FFFFFF"/>
        </w:rPr>
        <w:t>всех</w:t>
      </w:r>
      <w:r w:rsidR="00FF073F">
        <w:rPr>
          <w:rFonts w:ascii="Times New Roman" w:hAnsi="Times New Roman" w:cs="Times New Roman"/>
          <w:color w:val="000000"/>
          <w:sz w:val="28"/>
          <w:szCs w:val="28"/>
          <w:shd w:val="clear" w:color="auto" w:fill="FFFFFF"/>
        </w:rPr>
        <w:t xml:space="preserve"> епископов диоцеза»</w:t>
      </w:r>
      <w:r w:rsidR="006160E1">
        <w:rPr>
          <w:rFonts w:ascii="Times New Roman" w:hAnsi="Times New Roman" w:cs="Times New Roman"/>
          <w:color w:val="000000"/>
          <w:sz w:val="28"/>
          <w:szCs w:val="28"/>
          <w:shd w:val="clear" w:color="auto" w:fill="FFFFFF"/>
        </w:rPr>
        <w:t>. Под этим оскорблением</w:t>
      </w:r>
      <w:r w:rsidR="00FF073F">
        <w:rPr>
          <w:rFonts w:ascii="Times New Roman" w:hAnsi="Times New Roman" w:cs="Times New Roman"/>
          <w:color w:val="000000"/>
          <w:sz w:val="28"/>
          <w:szCs w:val="28"/>
          <w:shd w:val="clear" w:color="auto" w:fill="FFFFFF"/>
        </w:rPr>
        <w:t xml:space="preserve"> </w:t>
      </w:r>
      <w:r w:rsidR="006160E1">
        <w:rPr>
          <w:rFonts w:ascii="Times New Roman" w:hAnsi="Times New Roman" w:cs="Times New Roman"/>
          <w:color w:val="000000"/>
          <w:sz w:val="28"/>
          <w:szCs w:val="28"/>
          <w:shd w:val="clear" w:color="auto" w:fill="FFFFFF"/>
        </w:rPr>
        <w:t>может разуметься только</w:t>
      </w:r>
      <w:r w:rsidR="00FF073F">
        <w:rPr>
          <w:rFonts w:ascii="Times New Roman" w:hAnsi="Times New Roman" w:cs="Times New Roman"/>
          <w:color w:val="000000"/>
          <w:sz w:val="28"/>
          <w:szCs w:val="28"/>
          <w:shd w:val="clear" w:color="auto" w:fill="FFFFFF"/>
        </w:rPr>
        <w:t xml:space="preserve"> презрение к решению собора </w:t>
      </w:r>
      <w:r w:rsidR="004A4EB3" w:rsidRPr="004A4EB3">
        <w:rPr>
          <w:rFonts w:ascii="Times New Roman" w:hAnsi="Times New Roman" w:cs="Times New Roman"/>
          <w:color w:val="000000"/>
          <w:sz w:val="28"/>
          <w:szCs w:val="28"/>
          <w:u w:val="single"/>
          <w:shd w:val="clear" w:color="auto" w:fill="FFFFFF"/>
        </w:rPr>
        <w:t>всех</w:t>
      </w:r>
      <w:r w:rsidR="004A4EB3">
        <w:rPr>
          <w:rFonts w:ascii="Times New Roman" w:hAnsi="Times New Roman" w:cs="Times New Roman"/>
          <w:color w:val="000000"/>
          <w:sz w:val="28"/>
          <w:szCs w:val="28"/>
          <w:shd w:val="clear" w:color="auto" w:fill="FFFFFF"/>
        </w:rPr>
        <w:t xml:space="preserve"> </w:t>
      </w:r>
      <w:r w:rsidR="00FF073F">
        <w:rPr>
          <w:rFonts w:ascii="Times New Roman" w:hAnsi="Times New Roman" w:cs="Times New Roman"/>
          <w:color w:val="000000"/>
          <w:sz w:val="28"/>
          <w:szCs w:val="28"/>
          <w:shd w:val="clear" w:color="auto" w:fill="FFFFFF"/>
        </w:rPr>
        <w:t>епископов диоцеза («</w:t>
      </w:r>
      <w:r w:rsidR="00FF073F" w:rsidRPr="003263F0">
        <w:rPr>
          <w:rFonts w:ascii="Times New Roman" w:hAnsi="Times New Roman" w:cs="Times New Roman"/>
          <w:color w:val="000000"/>
          <w:sz w:val="28"/>
          <w:szCs w:val="28"/>
          <w:shd w:val="clear" w:color="auto" w:fill="FFFFFF"/>
        </w:rPr>
        <w:t>Но аще кто, презрев, по предварительному дознанию, постановленное решение, дерзнет или слух царский утруждат</w:t>
      </w:r>
      <w:r w:rsidR="00FF073F">
        <w:rPr>
          <w:rFonts w:ascii="Times New Roman" w:hAnsi="Times New Roman" w:cs="Times New Roman"/>
          <w:color w:val="000000"/>
          <w:sz w:val="28"/>
          <w:szCs w:val="28"/>
          <w:shd w:val="clear" w:color="auto" w:fill="FFFFFF"/>
        </w:rPr>
        <w:t>ь</w:t>
      </w:r>
      <w:r w:rsidR="00FF073F" w:rsidRPr="003263F0">
        <w:rPr>
          <w:rFonts w:ascii="Times New Roman" w:hAnsi="Times New Roman" w:cs="Times New Roman"/>
          <w:color w:val="000000"/>
          <w:sz w:val="28"/>
          <w:szCs w:val="28"/>
          <w:shd w:val="clear" w:color="auto" w:fill="FFFFFF"/>
        </w:rPr>
        <w:t>, или суды мирских начальников, или вселенский собор бе</w:t>
      </w:r>
      <w:r w:rsidR="00FF073F">
        <w:rPr>
          <w:rFonts w:ascii="Times New Roman" w:hAnsi="Times New Roman" w:cs="Times New Roman"/>
          <w:color w:val="000000"/>
          <w:sz w:val="28"/>
          <w:szCs w:val="28"/>
          <w:shd w:val="clear" w:color="auto" w:fill="FFFFFF"/>
        </w:rPr>
        <w:t>с</w:t>
      </w:r>
      <w:r w:rsidR="00FF073F" w:rsidRPr="003263F0">
        <w:rPr>
          <w:rFonts w:ascii="Times New Roman" w:hAnsi="Times New Roman" w:cs="Times New Roman"/>
          <w:color w:val="000000"/>
          <w:sz w:val="28"/>
          <w:szCs w:val="28"/>
          <w:shd w:val="clear" w:color="auto" w:fill="FFFFFF"/>
        </w:rPr>
        <w:t>покоит</w:t>
      </w:r>
      <w:r w:rsidR="00FF073F">
        <w:rPr>
          <w:rFonts w:ascii="Times New Roman" w:hAnsi="Times New Roman" w:cs="Times New Roman"/>
          <w:color w:val="000000"/>
          <w:sz w:val="28"/>
          <w:szCs w:val="28"/>
          <w:shd w:val="clear" w:color="auto" w:fill="FFFFFF"/>
        </w:rPr>
        <w:t>ь</w:t>
      </w:r>
      <w:r w:rsidR="00FF073F" w:rsidRPr="003263F0">
        <w:rPr>
          <w:rFonts w:ascii="Times New Roman" w:hAnsi="Times New Roman" w:cs="Times New Roman"/>
          <w:color w:val="000000"/>
          <w:sz w:val="28"/>
          <w:szCs w:val="28"/>
          <w:shd w:val="clear" w:color="auto" w:fill="FFFFFF"/>
        </w:rPr>
        <w:t>, к оскорблению чести всех епископов области</w:t>
      </w:r>
      <w:r w:rsidR="00FF073F">
        <w:rPr>
          <w:rFonts w:ascii="Times New Roman" w:hAnsi="Times New Roman" w:cs="Times New Roman"/>
          <w:color w:val="000000"/>
          <w:sz w:val="28"/>
          <w:szCs w:val="28"/>
          <w:shd w:val="clear" w:color="auto" w:fill="FFFFFF"/>
        </w:rPr>
        <w:t xml:space="preserve"> (диоцеза)</w:t>
      </w:r>
      <w:r w:rsidR="003E78FA">
        <w:rPr>
          <w:rFonts w:ascii="Times New Roman" w:hAnsi="Times New Roman" w:cs="Times New Roman"/>
          <w:color w:val="000000"/>
          <w:sz w:val="28"/>
          <w:szCs w:val="28"/>
          <w:shd w:val="clear" w:color="auto" w:fill="FFFFFF"/>
        </w:rPr>
        <w:t>»</w:t>
      </w:r>
      <w:r w:rsidR="00FF073F">
        <w:rPr>
          <w:rFonts w:ascii="Times New Roman" w:hAnsi="Times New Roman" w:cs="Times New Roman"/>
          <w:color w:val="000000"/>
          <w:sz w:val="28"/>
          <w:szCs w:val="28"/>
          <w:shd w:val="clear" w:color="auto" w:fill="FFFFFF"/>
        </w:rPr>
        <w:t>.</w:t>
      </w:r>
    </w:p>
    <w:p w:rsidR="001E5C6D" w:rsidRDefault="001E5C6D" w:rsidP="00470E0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Нельзя не согласиться с аргументацией архиепископа Петра (Л</w:t>
      </w:r>
      <w:r w:rsidRPr="001E5C6D">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Юилье):</w:t>
      </w:r>
    </w:p>
    <w:p w:rsidR="001E5C6D" w:rsidRDefault="006458BD" w:rsidP="00470E07">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w:t>
      </w:r>
      <w:r w:rsidRPr="006458BD">
        <w:rPr>
          <w:rFonts w:ascii="Times New Roman" w:hAnsi="Times New Roman" w:cs="Times New Roman"/>
          <w:color w:val="000000"/>
          <w:sz w:val="28"/>
          <w:szCs w:val="28"/>
          <w:shd w:val="clear" w:color="auto" w:fill="FFFFFF"/>
        </w:rPr>
        <w:t xml:space="preserve">сходство терминологии в том, что касается </w:t>
      </w:r>
      <w:r w:rsidRPr="006458BD">
        <w:rPr>
          <w:rFonts w:ascii="Cambria Math" w:hAnsi="Cambria Math" w:cs="Cambria Math"/>
          <w:color w:val="000000"/>
          <w:sz w:val="28"/>
          <w:szCs w:val="28"/>
          <w:shd w:val="clear" w:color="auto" w:fill="FFFFFF"/>
        </w:rPr>
        <w:t>“</w:t>
      </w:r>
      <w:r w:rsidRPr="006458BD">
        <w:rPr>
          <w:rFonts w:ascii="Times New Roman" w:hAnsi="Times New Roman" w:cs="Times New Roman"/>
          <w:color w:val="000000"/>
          <w:sz w:val="28"/>
          <w:szCs w:val="28"/>
          <w:shd w:val="clear" w:color="auto" w:fill="FFFFFF"/>
        </w:rPr>
        <w:t>большего Собора</w:t>
      </w:r>
      <w:r w:rsidRPr="006458BD">
        <w:rPr>
          <w:rFonts w:ascii="Cambria Math" w:hAnsi="Cambria Math" w:cs="Cambria Math"/>
          <w:color w:val="000000"/>
          <w:sz w:val="28"/>
          <w:szCs w:val="28"/>
          <w:shd w:val="clear" w:color="auto" w:fill="FFFFFF"/>
        </w:rPr>
        <w:t>”</w:t>
      </w:r>
      <w:r w:rsidRPr="006458BD">
        <w:rPr>
          <w:rFonts w:ascii="Times New Roman" w:hAnsi="Times New Roman" w:cs="Times New Roman"/>
          <w:color w:val="000000"/>
          <w:sz w:val="28"/>
          <w:szCs w:val="28"/>
          <w:shd w:val="clear" w:color="auto" w:fill="FFFFFF"/>
        </w:rPr>
        <w:t xml:space="preserve"> в актах Антиохийского Собора и Константинопольского Собора 382 г.</w:t>
      </w:r>
      <w:r w:rsidR="004C4DAA">
        <w:rPr>
          <w:rStyle w:val="a5"/>
          <w:rFonts w:ascii="Times New Roman" w:hAnsi="Times New Roman" w:cs="Times New Roman"/>
          <w:color w:val="000000"/>
          <w:sz w:val="28"/>
          <w:szCs w:val="28"/>
          <w:shd w:val="clear" w:color="auto" w:fill="FFFFFF"/>
        </w:rPr>
        <w:footnoteReference w:id="164"/>
      </w:r>
      <w:r w:rsidRPr="006458BD">
        <w:rPr>
          <w:rFonts w:ascii="Times New Roman" w:hAnsi="Times New Roman" w:cs="Times New Roman"/>
          <w:color w:val="000000"/>
          <w:sz w:val="28"/>
          <w:szCs w:val="28"/>
          <w:shd w:val="clear" w:color="auto" w:fill="FFFFFF"/>
        </w:rPr>
        <w:t>, нисколько не означает полного тождества смысла этого термина в обоих случаях. Об этом могла бы идти речь, если бы во время Антиохийского Собора, то есть, по всей вероятности, около 330 г., в управлении Церковью уже существовало деление на диоцезы, что отнюдь не так. И наконец, и это главное, сам текст 6 правила ясно показывает, что речь идет о пленарном Соборе епископата диоцеза, поскольку сказано, что прибегающий после того к более высокой инстанции виновен в оскорблении чести всех епископов диоцеза</w:t>
      </w:r>
      <w:r>
        <w:rPr>
          <w:rFonts w:ascii="Times New Roman" w:hAnsi="Times New Roman" w:cs="Times New Roman"/>
          <w:color w:val="000000"/>
          <w:sz w:val="28"/>
          <w:szCs w:val="28"/>
          <w:shd w:val="clear" w:color="auto" w:fill="FFFFFF"/>
        </w:rPr>
        <w:t>».</w:t>
      </w:r>
      <w:r w:rsidR="00A83F50">
        <w:rPr>
          <w:rStyle w:val="a5"/>
          <w:rFonts w:ascii="Times New Roman" w:hAnsi="Times New Roman" w:cs="Times New Roman"/>
          <w:color w:val="000000"/>
          <w:sz w:val="28"/>
          <w:szCs w:val="28"/>
          <w:shd w:val="clear" w:color="auto" w:fill="FFFFFF"/>
        </w:rPr>
        <w:footnoteReference w:id="165"/>
      </w:r>
    </w:p>
    <w:p w:rsidR="00DD038D" w:rsidRDefault="000F0E84" w:rsidP="009A0E8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Итак, </w:t>
      </w:r>
      <w:r>
        <w:rPr>
          <w:rFonts w:ascii="Times New Roman" w:hAnsi="Times New Roman" w:cs="Times New Roman"/>
          <w:color w:val="000000"/>
          <w:sz w:val="28"/>
          <w:szCs w:val="28"/>
          <w:shd w:val="clear" w:color="auto" w:fill="FFFFFF"/>
          <w:lang w:val="en-US"/>
        </w:rPr>
        <w:t>II</w:t>
      </w:r>
      <w:r w:rsidR="00BE1919">
        <w:rPr>
          <w:rFonts w:ascii="Times New Roman" w:hAnsi="Times New Roman" w:cs="Times New Roman"/>
          <w:color w:val="000000"/>
          <w:sz w:val="28"/>
          <w:szCs w:val="28"/>
          <w:shd w:val="clear" w:color="auto" w:fill="FFFFFF"/>
        </w:rPr>
        <w:t xml:space="preserve"> Вселенский Собор определил диоцезы Азии, Фракии и Понта как определенные церковные </w:t>
      </w:r>
      <w:r>
        <w:rPr>
          <w:rFonts w:ascii="Times New Roman" w:hAnsi="Times New Roman" w:cs="Times New Roman"/>
          <w:color w:val="000000"/>
          <w:sz w:val="28"/>
          <w:szCs w:val="28"/>
          <w:shd w:val="clear" w:color="auto" w:fill="FFFFFF"/>
        </w:rPr>
        <w:t xml:space="preserve">образования, </w:t>
      </w:r>
      <w:r w:rsidR="00BE1919">
        <w:rPr>
          <w:rFonts w:ascii="Times New Roman" w:hAnsi="Times New Roman" w:cs="Times New Roman"/>
          <w:color w:val="000000"/>
          <w:sz w:val="28"/>
          <w:szCs w:val="28"/>
          <w:shd w:val="clear" w:color="auto" w:fill="FFFFFF"/>
        </w:rPr>
        <w:t>общности</w:t>
      </w:r>
      <w:r>
        <w:rPr>
          <w:rFonts w:ascii="Times New Roman" w:hAnsi="Times New Roman" w:cs="Times New Roman"/>
          <w:color w:val="000000"/>
          <w:sz w:val="28"/>
          <w:szCs w:val="28"/>
          <w:shd w:val="clear" w:color="auto" w:fill="FFFFFF"/>
        </w:rPr>
        <w:t xml:space="preserve">, которые </w:t>
      </w:r>
      <w:r w:rsidR="00F1274A">
        <w:rPr>
          <w:rFonts w:ascii="Times New Roman" w:hAnsi="Times New Roman" w:cs="Times New Roman"/>
          <w:color w:val="000000"/>
          <w:sz w:val="28"/>
          <w:szCs w:val="28"/>
          <w:shd w:val="clear" w:color="auto" w:fill="FFFFFF"/>
        </w:rPr>
        <w:t>обязаны</w:t>
      </w:r>
      <w:r>
        <w:rPr>
          <w:rFonts w:ascii="Times New Roman" w:hAnsi="Times New Roman" w:cs="Times New Roman"/>
          <w:color w:val="000000"/>
          <w:sz w:val="28"/>
          <w:szCs w:val="28"/>
          <w:shd w:val="clear" w:color="auto" w:fill="FFFFFF"/>
        </w:rPr>
        <w:t xml:space="preserve"> иметь собственный собор</w:t>
      </w:r>
      <w:r w:rsidR="001A67BE">
        <w:rPr>
          <w:rFonts w:ascii="Times New Roman" w:hAnsi="Times New Roman" w:cs="Times New Roman"/>
          <w:color w:val="000000"/>
          <w:sz w:val="28"/>
          <w:szCs w:val="28"/>
          <w:shd w:val="clear" w:color="auto" w:fill="FFFFFF"/>
        </w:rPr>
        <w:t xml:space="preserve">. Любое поместное церковное образование должно было иметь первенствующего епископа, любой поместный собор – председателя. Уже было сказано, что отцы Константинопольского Собора не указали, какая именно кафедра </w:t>
      </w:r>
      <w:r w:rsidR="00AD33B6">
        <w:rPr>
          <w:rFonts w:ascii="Times New Roman" w:hAnsi="Times New Roman" w:cs="Times New Roman"/>
          <w:color w:val="000000"/>
          <w:sz w:val="28"/>
          <w:szCs w:val="28"/>
          <w:shd w:val="clear" w:color="auto" w:fill="FFFFFF"/>
        </w:rPr>
        <w:t>обладала</w:t>
      </w:r>
      <w:r w:rsidR="001A67BE">
        <w:rPr>
          <w:rFonts w:ascii="Times New Roman" w:hAnsi="Times New Roman" w:cs="Times New Roman"/>
          <w:color w:val="000000"/>
          <w:sz w:val="28"/>
          <w:szCs w:val="28"/>
          <w:shd w:val="clear" w:color="auto" w:fill="FFFFFF"/>
        </w:rPr>
        <w:t xml:space="preserve"> первенством в каждом диоцезе.</w:t>
      </w:r>
      <w:r w:rsidR="00596094">
        <w:rPr>
          <w:rFonts w:ascii="Times New Roman" w:hAnsi="Times New Roman" w:cs="Times New Roman"/>
          <w:color w:val="000000"/>
          <w:sz w:val="28"/>
          <w:szCs w:val="28"/>
          <w:shd w:val="clear" w:color="auto" w:fill="FFFFFF"/>
        </w:rPr>
        <w:t xml:space="preserve"> </w:t>
      </w:r>
      <w:r w:rsidR="00D42F7B">
        <w:rPr>
          <w:rFonts w:ascii="Times New Roman" w:hAnsi="Times New Roman" w:cs="Times New Roman"/>
          <w:color w:val="000000"/>
          <w:sz w:val="28"/>
          <w:szCs w:val="28"/>
          <w:shd w:val="clear" w:color="auto" w:fill="FFFFFF"/>
        </w:rPr>
        <w:t>Азия, Фракия и Понт</w:t>
      </w:r>
      <w:r w:rsidR="00596094">
        <w:rPr>
          <w:rFonts w:ascii="Times New Roman" w:hAnsi="Times New Roman" w:cs="Times New Roman"/>
          <w:color w:val="000000"/>
          <w:sz w:val="28"/>
          <w:szCs w:val="28"/>
          <w:shd w:val="clear" w:color="auto" w:fill="FFFFFF"/>
        </w:rPr>
        <w:t xml:space="preserve"> не сформировались на тот момент в полноценные Поместные Церкви, как Александрийская или Антиохийская, и так до конца никогда не сформируются, будучи поглощены Константинопольской Церковью</w:t>
      </w:r>
      <w:r w:rsidR="00AD33B6">
        <w:rPr>
          <w:rFonts w:ascii="Times New Roman" w:hAnsi="Times New Roman" w:cs="Times New Roman"/>
          <w:color w:val="000000"/>
          <w:sz w:val="28"/>
          <w:szCs w:val="28"/>
          <w:shd w:val="clear" w:color="auto" w:fill="FFFFFF"/>
        </w:rPr>
        <w:t>. Но в каноническом праве</w:t>
      </w:r>
      <w:r w:rsidR="0081232F">
        <w:rPr>
          <w:rFonts w:ascii="Times New Roman" w:hAnsi="Times New Roman" w:cs="Times New Roman"/>
          <w:color w:val="000000"/>
          <w:sz w:val="28"/>
          <w:szCs w:val="28"/>
          <w:shd w:val="clear" w:color="auto" w:fill="FFFFFF"/>
        </w:rPr>
        <w:t xml:space="preserve"> </w:t>
      </w:r>
      <w:r w:rsidR="00DB7225">
        <w:rPr>
          <w:rFonts w:ascii="Times New Roman" w:hAnsi="Times New Roman" w:cs="Times New Roman"/>
          <w:color w:val="000000"/>
          <w:sz w:val="28"/>
          <w:szCs w:val="28"/>
          <w:shd w:val="clear" w:color="auto" w:fill="FFFFFF"/>
        </w:rPr>
        <w:t>церковная самостоятельность</w:t>
      </w:r>
      <w:r w:rsidR="00D42F7B">
        <w:rPr>
          <w:rFonts w:ascii="Times New Roman" w:hAnsi="Times New Roman" w:cs="Times New Roman"/>
          <w:color w:val="000000"/>
          <w:sz w:val="28"/>
          <w:szCs w:val="28"/>
          <w:shd w:val="clear" w:color="auto" w:fill="FFFFFF"/>
        </w:rPr>
        <w:t xml:space="preserve"> этих диоцезов</w:t>
      </w:r>
      <w:r w:rsidR="00AD33B6">
        <w:rPr>
          <w:rFonts w:ascii="Times New Roman" w:hAnsi="Times New Roman" w:cs="Times New Roman"/>
          <w:color w:val="000000"/>
          <w:sz w:val="28"/>
          <w:szCs w:val="28"/>
          <w:shd w:val="clear" w:color="auto" w:fill="FFFFFF"/>
        </w:rPr>
        <w:t xml:space="preserve"> и наличие общего собора для каждого был</w:t>
      </w:r>
      <w:r w:rsidR="00D42F7B">
        <w:rPr>
          <w:rFonts w:ascii="Times New Roman" w:hAnsi="Times New Roman" w:cs="Times New Roman"/>
          <w:color w:val="000000"/>
          <w:sz w:val="28"/>
          <w:szCs w:val="28"/>
          <w:shd w:val="clear" w:color="auto" w:fill="FFFFFF"/>
        </w:rPr>
        <w:t>и</w:t>
      </w:r>
      <w:r w:rsidR="00AD33B6">
        <w:rPr>
          <w:rFonts w:ascii="Times New Roman" w:hAnsi="Times New Roman" w:cs="Times New Roman"/>
          <w:color w:val="000000"/>
          <w:sz w:val="28"/>
          <w:szCs w:val="28"/>
          <w:shd w:val="clear" w:color="auto" w:fill="FFFFFF"/>
        </w:rPr>
        <w:t xml:space="preserve"> закреплен</w:t>
      </w:r>
      <w:r w:rsidR="00D42F7B">
        <w:rPr>
          <w:rFonts w:ascii="Times New Roman" w:hAnsi="Times New Roman" w:cs="Times New Roman"/>
          <w:color w:val="000000"/>
          <w:sz w:val="28"/>
          <w:szCs w:val="28"/>
          <w:shd w:val="clear" w:color="auto" w:fill="FFFFFF"/>
        </w:rPr>
        <w:t>ы</w:t>
      </w:r>
      <w:r w:rsidR="00AD33B6">
        <w:rPr>
          <w:rFonts w:ascii="Times New Roman" w:hAnsi="Times New Roman" w:cs="Times New Roman"/>
          <w:color w:val="000000"/>
          <w:sz w:val="28"/>
          <w:szCs w:val="28"/>
          <w:shd w:val="clear" w:color="auto" w:fill="FFFFFF"/>
        </w:rPr>
        <w:t xml:space="preserve"> Константинопольским Собором. Вопрос с их предстоятел</w:t>
      </w:r>
      <w:r w:rsidR="00902C9F">
        <w:rPr>
          <w:rFonts w:ascii="Times New Roman" w:hAnsi="Times New Roman" w:cs="Times New Roman"/>
          <w:color w:val="000000"/>
          <w:sz w:val="28"/>
          <w:szCs w:val="28"/>
          <w:shd w:val="clear" w:color="auto" w:fill="FFFFFF"/>
        </w:rPr>
        <w:t>я</w:t>
      </w:r>
      <w:r w:rsidR="00AD33B6">
        <w:rPr>
          <w:rFonts w:ascii="Times New Roman" w:hAnsi="Times New Roman" w:cs="Times New Roman"/>
          <w:color w:val="000000"/>
          <w:sz w:val="28"/>
          <w:szCs w:val="28"/>
          <w:shd w:val="clear" w:color="auto" w:fill="FFFFFF"/>
        </w:rPr>
        <w:t>м</w:t>
      </w:r>
      <w:r w:rsidR="00902C9F">
        <w:rPr>
          <w:rFonts w:ascii="Times New Roman" w:hAnsi="Times New Roman" w:cs="Times New Roman"/>
          <w:color w:val="000000"/>
          <w:sz w:val="28"/>
          <w:szCs w:val="28"/>
          <w:shd w:val="clear" w:color="auto" w:fill="FFFFFF"/>
        </w:rPr>
        <w:t>и</w:t>
      </w:r>
      <w:r w:rsidR="00AD33B6">
        <w:rPr>
          <w:rFonts w:ascii="Times New Roman" w:hAnsi="Times New Roman" w:cs="Times New Roman"/>
          <w:color w:val="000000"/>
          <w:sz w:val="28"/>
          <w:szCs w:val="28"/>
          <w:shd w:val="clear" w:color="auto" w:fill="FFFFFF"/>
        </w:rPr>
        <w:t>, по-видимому, не был столь же очевиден</w:t>
      </w:r>
      <w:r w:rsidR="009E4393">
        <w:rPr>
          <w:rFonts w:ascii="Times New Roman" w:hAnsi="Times New Roman" w:cs="Times New Roman"/>
          <w:color w:val="000000"/>
          <w:sz w:val="28"/>
          <w:szCs w:val="28"/>
          <w:shd w:val="clear" w:color="auto" w:fill="FFFFFF"/>
        </w:rPr>
        <w:t xml:space="preserve"> для отцов Собора</w:t>
      </w:r>
      <w:r w:rsidR="00AD33B6">
        <w:rPr>
          <w:rFonts w:ascii="Times New Roman" w:hAnsi="Times New Roman" w:cs="Times New Roman"/>
          <w:color w:val="000000"/>
          <w:sz w:val="28"/>
          <w:szCs w:val="28"/>
          <w:shd w:val="clear" w:color="auto" w:fill="FFFFFF"/>
        </w:rPr>
        <w:t>, как в случае с тремя первенствующими епископами Вселенской Церкви</w:t>
      </w:r>
      <w:r w:rsidR="00596094">
        <w:rPr>
          <w:rFonts w:ascii="Times New Roman" w:hAnsi="Times New Roman" w:cs="Times New Roman"/>
          <w:color w:val="000000"/>
          <w:sz w:val="28"/>
          <w:szCs w:val="28"/>
          <w:shd w:val="clear" w:color="auto" w:fill="FFFFFF"/>
        </w:rPr>
        <w:t>.</w:t>
      </w:r>
      <w:r w:rsidR="009A0E88">
        <w:rPr>
          <w:rFonts w:ascii="Times New Roman" w:hAnsi="Times New Roman" w:cs="Times New Roman"/>
          <w:color w:val="000000"/>
          <w:sz w:val="28"/>
          <w:szCs w:val="28"/>
          <w:shd w:val="clear" w:color="auto" w:fill="FFFFFF"/>
        </w:rPr>
        <w:t xml:space="preserve"> </w:t>
      </w:r>
      <w:r w:rsidR="00701880">
        <w:rPr>
          <w:rFonts w:ascii="Times New Roman" w:hAnsi="Times New Roman" w:cs="Times New Roman"/>
          <w:color w:val="000000"/>
          <w:sz w:val="28"/>
          <w:szCs w:val="28"/>
          <w:shd w:val="clear" w:color="auto" w:fill="FFFFFF"/>
        </w:rPr>
        <w:t>Иногда</w:t>
      </w:r>
      <w:r w:rsidR="00984589">
        <w:rPr>
          <w:rFonts w:ascii="Times New Roman" w:hAnsi="Times New Roman" w:cs="Times New Roman"/>
          <w:color w:val="000000"/>
          <w:sz w:val="28"/>
          <w:szCs w:val="28"/>
          <w:shd w:val="clear" w:color="auto" w:fill="FFFFFF"/>
        </w:rPr>
        <w:t xml:space="preserve"> это мог быть просто «старейший митрополит в диоцезе», как считает Павлов,</w:t>
      </w:r>
      <w:r w:rsidR="00984589">
        <w:rPr>
          <w:rStyle w:val="a5"/>
          <w:rFonts w:ascii="Times New Roman" w:hAnsi="Times New Roman" w:cs="Times New Roman"/>
          <w:color w:val="000000"/>
          <w:sz w:val="28"/>
          <w:szCs w:val="28"/>
          <w:shd w:val="clear" w:color="auto" w:fill="FFFFFF"/>
        </w:rPr>
        <w:footnoteReference w:id="166"/>
      </w:r>
      <w:r w:rsidR="001D41CC">
        <w:rPr>
          <w:rFonts w:ascii="Times New Roman" w:hAnsi="Times New Roman" w:cs="Times New Roman"/>
          <w:color w:val="000000"/>
          <w:sz w:val="28"/>
          <w:szCs w:val="28"/>
          <w:shd w:val="clear" w:color="auto" w:fill="FFFFFF"/>
        </w:rPr>
        <w:t xml:space="preserve"> </w:t>
      </w:r>
      <w:r w:rsidR="00701880">
        <w:rPr>
          <w:rFonts w:ascii="Times New Roman" w:hAnsi="Times New Roman" w:cs="Times New Roman"/>
          <w:color w:val="000000"/>
          <w:sz w:val="28"/>
          <w:szCs w:val="28"/>
          <w:shd w:val="clear" w:color="auto" w:fill="FFFFFF"/>
        </w:rPr>
        <w:t>иногда</w:t>
      </w:r>
      <w:r w:rsidR="001D41CC">
        <w:rPr>
          <w:rFonts w:ascii="Times New Roman" w:hAnsi="Times New Roman" w:cs="Times New Roman"/>
          <w:color w:val="000000"/>
          <w:sz w:val="28"/>
          <w:szCs w:val="28"/>
          <w:shd w:val="clear" w:color="auto" w:fill="FFFFFF"/>
        </w:rPr>
        <w:t xml:space="preserve"> </w:t>
      </w:r>
      <w:r w:rsidR="00963862">
        <w:rPr>
          <w:rFonts w:ascii="Times New Roman" w:hAnsi="Times New Roman" w:cs="Times New Roman"/>
          <w:color w:val="000000"/>
          <w:sz w:val="28"/>
          <w:szCs w:val="28"/>
          <w:shd w:val="clear" w:color="auto" w:fill="FFFFFF"/>
        </w:rPr>
        <w:t>–</w:t>
      </w:r>
      <w:r w:rsidR="001D41CC">
        <w:rPr>
          <w:rFonts w:ascii="Times New Roman" w:hAnsi="Times New Roman" w:cs="Times New Roman"/>
          <w:color w:val="000000"/>
          <w:sz w:val="28"/>
          <w:szCs w:val="28"/>
          <w:shd w:val="clear" w:color="auto" w:fill="FFFFFF"/>
        </w:rPr>
        <w:t xml:space="preserve"> </w:t>
      </w:r>
      <w:r w:rsidR="00963862">
        <w:rPr>
          <w:rFonts w:ascii="Times New Roman" w:hAnsi="Times New Roman" w:cs="Times New Roman"/>
          <w:color w:val="000000"/>
          <w:sz w:val="28"/>
          <w:szCs w:val="28"/>
          <w:shd w:val="clear" w:color="auto" w:fill="FFFFFF"/>
        </w:rPr>
        <w:t xml:space="preserve">«епископ главного города диоцеза», как </w:t>
      </w:r>
      <w:r w:rsidR="0099304D">
        <w:rPr>
          <w:rFonts w:ascii="Times New Roman" w:hAnsi="Times New Roman" w:cs="Times New Roman"/>
          <w:color w:val="000000"/>
          <w:sz w:val="28"/>
          <w:szCs w:val="28"/>
          <w:shd w:val="clear" w:color="auto" w:fill="FFFFFF"/>
        </w:rPr>
        <w:t>полагает</w:t>
      </w:r>
      <w:r w:rsidR="00963862">
        <w:rPr>
          <w:rFonts w:ascii="Times New Roman" w:hAnsi="Times New Roman" w:cs="Times New Roman"/>
          <w:color w:val="000000"/>
          <w:sz w:val="28"/>
          <w:szCs w:val="28"/>
          <w:shd w:val="clear" w:color="auto" w:fill="FFFFFF"/>
        </w:rPr>
        <w:t xml:space="preserve"> Суворов.</w:t>
      </w:r>
      <w:r w:rsidR="00963862">
        <w:rPr>
          <w:rStyle w:val="a5"/>
          <w:rFonts w:ascii="Times New Roman" w:hAnsi="Times New Roman" w:cs="Times New Roman"/>
          <w:color w:val="000000"/>
          <w:sz w:val="28"/>
          <w:szCs w:val="28"/>
          <w:shd w:val="clear" w:color="auto" w:fill="FFFFFF"/>
        </w:rPr>
        <w:footnoteReference w:id="167"/>
      </w:r>
      <w:r w:rsidR="00902C9F">
        <w:rPr>
          <w:rFonts w:ascii="Times New Roman" w:hAnsi="Times New Roman" w:cs="Times New Roman"/>
          <w:color w:val="000000"/>
          <w:sz w:val="28"/>
          <w:szCs w:val="28"/>
          <w:shd w:val="clear" w:color="auto" w:fill="FFFFFF"/>
        </w:rPr>
        <w:t xml:space="preserve"> </w:t>
      </w:r>
      <w:r w:rsidR="009A0E88">
        <w:rPr>
          <w:rFonts w:ascii="Times New Roman" w:hAnsi="Times New Roman" w:cs="Times New Roman"/>
          <w:color w:val="000000"/>
          <w:sz w:val="28"/>
          <w:szCs w:val="28"/>
          <w:shd w:val="clear" w:color="auto" w:fill="FFFFFF"/>
        </w:rPr>
        <w:t xml:space="preserve">Полномочия такого первого епископа в каждом из трех диоцезов сводились, скорее всего, </w:t>
      </w:r>
      <w:r w:rsidR="002E48AA">
        <w:rPr>
          <w:rFonts w:ascii="Times New Roman" w:hAnsi="Times New Roman" w:cs="Times New Roman"/>
          <w:color w:val="000000"/>
          <w:sz w:val="28"/>
          <w:szCs w:val="28"/>
          <w:shd w:val="clear" w:color="auto" w:fill="FFFFFF"/>
        </w:rPr>
        <w:t>к тому, что он занимал на соборе «председательское место» и обладал «особенным влиянием».</w:t>
      </w:r>
      <w:r w:rsidR="002E48AA">
        <w:rPr>
          <w:rStyle w:val="a5"/>
          <w:rFonts w:ascii="Times New Roman" w:hAnsi="Times New Roman" w:cs="Times New Roman"/>
          <w:color w:val="000000"/>
          <w:sz w:val="28"/>
          <w:szCs w:val="28"/>
          <w:shd w:val="clear" w:color="auto" w:fill="FFFFFF"/>
        </w:rPr>
        <w:footnoteReference w:id="168"/>
      </w:r>
      <w:r w:rsidR="00DD038D">
        <w:rPr>
          <w:rFonts w:ascii="Times New Roman" w:hAnsi="Times New Roman" w:cs="Times New Roman"/>
          <w:color w:val="000000"/>
          <w:sz w:val="28"/>
          <w:szCs w:val="28"/>
          <w:shd w:val="clear" w:color="auto" w:fill="FFFFFF"/>
        </w:rPr>
        <w:t xml:space="preserve"> </w:t>
      </w:r>
    </w:p>
    <w:p w:rsidR="00BE1919" w:rsidRDefault="00DD038D" w:rsidP="009A0E8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Реального центра управления, </w:t>
      </w:r>
      <w:r w:rsidR="0081232F">
        <w:rPr>
          <w:rFonts w:ascii="Times New Roman" w:hAnsi="Times New Roman" w:cs="Times New Roman"/>
          <w:color w:val="000000"/>
          <w:sz w:val="28"/>
          <w:szCs w:val="28"/>
          <w:shd w:val="clear" w:color="auto" w:fill="FFFFFF"/>
        </w:rPr>
        <w:t xml:space="preserve">или </w:t>
      </w:r>
      <w:r>
        <w:rPr>
          <w:rFonts w:ascii="Times New Roman" w:hAnsi="Times New Roman" w:cs="Times New Roman"/>
          <w:color w:val="000000"/>
          <w:sz w:val="28"/>
          <w:szCs w:val="28"/>
          <w:shd w:val="clear" w:color="auto" w:fill="FFFFFF"/>
        </w:rPr>
        <w:t xml:space="preserve">патриархии, как мы сказали бы сегодня, при первых епископах Азии, Понта и Фракии не развилось и после Константинопольского Собора. </w:t>
      </w:r>
      <w:r w:rsidR="00EA55AB">
        <w:rPr>
          <w:rFonts w:ascii="Times New Roman" w:hAnsi="Times New Roman" w:cs="Times New Roman"/>
          <w:color w:val="000000"/>
          <w:sz w:val="28"/>
          <w:szCs w:val="28"/>
          <w:shd w:val="clear" w:color="auto" w:fill="FFFFFF"/>
        </w:rPr>
        <w:t>Могли ли они в таком случае получить на Халкидонском Соборе наименование экзархов? Необходимо, во-первых, помнить, что</w:t>
      </w:r>
      <w:r w:rsidR="008506DB">
        <w:rPr>
          <w:rFonts w:ascii="Times New Roman" w:hAnsi="Times New Roman" w:cs="Times New Roman"/>
          <w:color w:val="000000"/>
          <w:sz w:val="28"/>
          <w:szCs w:val="28"/>
          <w:shd w:val="clear" w:color="auto" w:fill="FFFFFF"/>
        </w:rPr>
        <w:t>, как мы уже подчёркивали,</w:t>
      </w:r>
      <w:r w:rsidR="00EA55AB">
        <w:rPr>
          <w:rFonts w:ascii="Times New Roman" w:hAnsi="Times New Roman" w:cs="Times New Roman"/>
          <w:color w:val="000000"/>
          <w:sz w:val="28"/>
          <w:szCs w:val="28"/>
          <w:shd w:val="clear" w:color="auto" w:fill="FFFFFF"/>
        </w:rPr>
        <w:t xml:space="preserve"> </w:t>
      </w:r>
      <w:r w:rsidR="008506DB">
        <w:rPr>
          <w:rFonts w:ascii="Times New Roman" w:hAnsi="Times New Roman" w:cs="Times New Roman"/>
          <w:color w:val="000000"/>
          <w:sz w:val="28"/>
          <w:szCs w:val="28"/>
          <w:shd w:val="clear" w:color="auto" w:fill="FFFFFF"/>
        </w:rPr>
        <w:t>подобным образом</w:t>
      </w:r>
      <w:r w:rsidR="00EA55AB">
        <w:rPr>
          <w:rFonts w:ascii="Times New Roman" w:hAnsi="Times New Roman" w:cs="Times New Roman"/>
          <w:color w:val="000000"/>
          <w:sz w:val="28"/>
          <w:szCs w:val="28"/>
          <w:shd w:val="clear" w:color="auto" w:fill="FFFFFF"/>
        </w:rPr>
        <w:t xml:space="preserve"> не титуловался </w:t>
      </w:r>
      <w:r w:rsidR="00924FE5">
        <w:rPr>
          <w:rFonts w:ascii="Times New Roman" w:hAnsi="Times New Roman" w:cs="Times New Roman"/>
          <w:color w:val="000000"/>
          <w:sz w:val="28"/>
          <w:szCs w:val="28"/>
          <w:shd w:val="clear" w:color="auto" w:fill="FFFFFF"/>
        </w:rPr>
        <w:t xml:space="preserve">на </w:t>
      </w:r>
      <w:r w:rsidR="00EA55AB">
        <w:rPr>
          <w:rFonts w:ascii="Times New Roman" w:hAnsi="Times New Roman" w:cs="Times New Roman"/>
          <w:color w:val="000000"/>
          <w:sz w:val="28"/>
          <w:szCs w:val="28"/>
          <w:shd w:val="clear" w:color="auto" w:fill="FFFFFF"/>
        </w:rPr>
        <w:t>Собор</w:t>
      </w:r>
      <w:r w:rsidR="00924FE5">
        <w:rPr>
          <w:rFonts w:ascii="Times New Roman" w:hAnsi="Times New Roman" w:cs="Times New Roman"/>
          <w:color w:val="000000"/>
          <w:sz w:val="28"/>
          <w:szCs w:val="28"/>
          <w:shd w:val="clear" w:color="auto" w:fill="FFFFFF"/>
        </w:rPr>
        <w:t xml:space="preserve">е </w:t>
      </w:r>
      <w:r w:rsidR="00F321F2">
        <w:rPr>
          <w:rFonts w:ascii="Times New Roman" w:hAnsi="Times New Roman" w:cs="Times New Roman"/>
          <w:color w:val="000000"/>
          <w:sz w:val="28"/>
          <w:szCs w:val="28"/>
          <w:shd w:val="clear" w:color="auto" w:fill="FFFFFF"/>
        </w:rPr>
        <w:t>официально</w:t>
      </w:r>
      <w:r w:rsidR="00924FE5">
        <w:rPr>
          <w:rFonts w:ascii="Times New Roman" w:hAnsi="Times New Roman" w:cs="Times New Roman"/>
          <w:color w:val="000000"/>
          <w:sz w:val="28"/>
          <w:szCs w:val="28"/>
          <w:shd w:val="clear" w:color="auto" w:fill="FFFFFF"/>
        </w:rPr>
        <w:t xml:space="preserve"> и </w:t>
      </w:r>
      <w:r w:rsidR="00EA55AB">
        <w:rPr>
          <w:rFonts w:ascii="Times New Roman" w:hAnsi="Times New Roman" w:cs="Times New Roman"/>
          <w:color w:val="000000"/>
          <w:sz w:val="28"/>
          <w:szCs w:val="28"/>
          <w:shd w:val="clear" w:color="auto" w:fill="FFFFFF"/>
        </w:rPr>
        <w:t xml:space="preserve">ни один из патриархов, </w:t>
      </w:r>
      <w:r w:rsidR="00924FE5">
        <w:rPr>
          <w:rFonts w:ascii="Times New Roman" w:hAnsi="Times New Roman" w:cs="Times New Roman"/>
          <w:color w:val="000000"/>
          <w:sz w:val="28"/>
          <w:szCs w:val="28"/>
          <w:shd w:val="clear" w:color="auto" w:fill="FFFFFF"/>
        </w:rPr>
        <w:t xml:space="preserve">именование же Антиохийского таковым мы находим не в актах в качестве официальной </w:t>
      </w:r>
      <w:proofErr w:type="spellStart"/>
      <w:r w:rsidR="00924FE5">
        <w:rPr>
          <w:rFonts w:ascii="Times New Roman" w:hAnsi="Times New Roman" w:cs="Times New Roman"/>
          <w:color w:val="000000"/>
          <w:sz w:val="28"/>
          <w:szCs w:val="28"/>
          <w:shd w:val="clear" w:color="auto" w:fill="FFFFFF"/>
        </w:rPr>
        <w:t>титулатуры</w:t>
      </w:r>
      <w:proofErr w:type="spellEnd"/>
      <w:r w:rsidR="00924FE5">
        <w:rPr>
          <w:rFonts w:ascii="Times New Roman" w:hAnsi="Times New Roman" w:cs="Times New Roman"/>
          <w:color w:val="000000"/>
          <w:sz w:val="28"/>
          <w:szCs w:val="28"/>
          <w:shd w:val="clear" w:color="auto" w:fill="FFFFFF"/>
        </w:rPr>
        <w:t>, а в двух-трех почтительных репликах в его адрес со стороны подчиненных епископов.</w:t>
      </w:r>
      <w:r w:rsidR="00361731">
        <w:rPr>
          <w:rFonts w:ascii="Times New Roman" w:hAnsi="Times New Roman" w:cs="Times New Roman"/>
          <w:color w:val="000000"/>
          <w:sz w:val="28"/>
          <w:szCs w:val="28"/>
          <w:shd w:val="clear" w:color="auto" w:fill="FFFFFF"/>
        </w:rPr>
        <w:t xml:space="preserve"> Во-вторых, как правильно отмечает архиепископ Петр (Л</w:t>
      </w:r>
      <w:r w:rsidR="00361731" w:rsidRPr="00361731">
        <w:rPr>
          <w:rFonts w:ascii="Times New Roman" w:hAnsi="Times New Roman" w:cs="Times New Roman"/>
          <w:color w:val="000000"/>
          <w:sz w:val="28"/>
          <w:szCs w:val="28"/>
          <w:shd w:val="clear" w:color="auto" w:fill="FFFFFF"/>
        </w:rPr>
        <w:t>’</w:t>
      </w:r>
      <w:r w:rsidR="00361731">
        <w:rPr>
          <w:rFonts w:ascii="Times New Roman" w:hAnsi="Times New Roman" w:cs="Times New Roman"/>
          <w:color w:val="000000"/>
          <w:sz w:val="28"/>
          <w:szCs w:val="28"/>
          <w:shd w:val="clear" w:color="auto" w:fill="FFFFFF"/>
        </w:rPr>
        <w:t>Юилье), «т</w:t>
      </w:r>
      <w:r w:rsidR="00361731" w:rsidRPr="00361731">
        <w:rPr>
          <w:rFonts w:ascii="Times New Roman" w:hAnsi="Times New Roman" w:cs="Times New Roman"/>
          <w:color w:val="000000"/>
          <w:sz w:val="28"/>
          <w:szCs w:val="28"/>
          <w:shd w:val="clear" w:color="auto" w:fill="FFFFFF"/>
        </w:rPr>
        <w:t xml:space="preserve">ермин </w:t>
      </w:r>
      <w:r w:rsidR="00361731" w:rsidRPr="00361731">
        <w:rPr>
          <w:rFonts w:ascii="Cambria Math" w:hAnsi="Cambria Math" w:cs="Cambria Math"/>
          <w:color w:val="000000"/>
          <w:sz w:val="28"/>
          <w:szCs w:val="28"/>
          <w:shd w:val="clear" w:color="auto" w:fill="FFFFFF"/>
        </w:rPr>
        <w:t>“</w:t>
      </w:r>
      <w:r w:rsidR="00361731" w:rsidRPr="00361731">
        <w:rPr>
          <w:rFonts w:ascii="Times New Roman" w:hAnsi="Times New Roman" w:cs="Times New Roman"/>
          <w:color w:val="000000"/>
          <w:sz w:val="28"/>
          <w:szCs w:val="28"/>
          <w:shd w:val="clear" w:color="auto" w:fill="FFFFFF"/>
        </w:rPr>
        <w:t>экзарх</w:t>
      </w:r>
      <w:r w:rsidR="00361731" w:rsidRPr="00361731">
        <w:rPr>
          <w:rFonts w:ascii="Cambria Math" w:hAnsi="Cambria Math" w:cs="Cambria Math"/>
          <w:color w:val="000000"/>
          <w:sz w:val="28"/>
          <w:szCs w:val="28"/>
          <w:shd w:val="clear" w:color="auto" w:fill="FFFFFF"/>
        </w:rPr>
        <w:t>”</w:t>
      </w:r>
      <w:r w:rsidR="00361731" w:rsidRPr="00361731">
        <w:rPr>
          <w:rFonts w:ascii="Times New Roman" w:hAnsi="Times New Roman" w:cs="Times New Roman"/>
          <w:color w:val="000000"/>
          <w:sz w:val="28"/>
          <w:szCs w:val="28"/>
          <w:shd w:val="clear" w:color="auto" w:fill="FFFFFF"/>
        </w:rPr>
        <w:t xml:space="preserve"> в IV-V вв</w:t>
      </w:r>
      <w:r w:rsidR="00467013">
        <w:rPr>
          <w:rFonts w:ascii="Times New Roman" w:hAnsi="Times New Roman" w:cs="Times New Roman"/>
          <w:color w:val="000000"/>
          <w:sz w:val="28"/>
          <w:szCs w:val="28"/>
          <w:shd w:val="clear" w:color="auto" w:fill="FFFFFF"/>
        </w:rPr>
        <w:t>.</w:t>
      </w:r>
      <w:r w:rsidR="00361731" w:rsidRPr="00361731">
        <w:rPr>
          <w:rFonts w:ascii="Times New Roman" w:hAnsi="Times New Roman" w:cs="Times New Roman"/>
          <w:color w:val="000000"/>
          <w:sz w:val="28"/>
          <w:szCs w:val="28"/>
          <w:shd w:val="clear" w:color="auto" w:fill="FFFFFF"/>
        </w:rPr>
        <w:t xml:space="preserve"> в церковном языке не имел специфического значения, он еще сам по себе не являлся титулом, а сохранял свое этимологическое </w:t>
      </w:r>
      <w:r w:rsidR="00361731" w:rsidRPr="00361731">
        <w:rPr>
          <w:rFonts w:ascii="Times New Roman" w:hAnsi="Times New Roman" w:cs="Times New Roman"/>
          <w:color w:val="000000"/>
          <w:sz w:val="28"/>
          <w:szCs w:val="28"/>
          <w:shd w:val="clear" w:color="auto" w:fill="FFFFFF"/>
        </w:rPr>
        <w:lastRenderedPageBreak/>
        <w:t xml:space="preserve">значение </w:t>
      </w:r>
      <w:r w:rsidR="00361731" w:rsidRPr="00361731">
        <w:rPr>
          <w:rFonts w:ascii="Cambria Math" w:hAnsi="Cambria Math" w:cs="Cambria Math"/>
          <w:color w:val="000000"/>
          <w:sz w:val="28"/>
          <w:szCs w:val="28"/>
          <w:shd w:val="clear" w:color="auto" w:fill="FFFFFF"/>
        </w:rPr>
        <w:t>“</w:t>
      </w:r>
      <w:r w:rsidR="00361731" w:rsidRPr="00361731">
        <w:rPr>
          <w:rFonts w:ascii="Times New Roman" w:hAnsi="Times New Roman" w:cs="Times New Roman"/>
          <w:color w:val="000000"/>
          <w:sz w:val="28"/>
          <w:szCs w:val="28"/>
          <w:shd w:val="clear" w:color="auto" w:fill="FFFFFF"/>
        </w:rPr>
        <w:t>руководитель, глава</w:t>
      </w:r>
      <w:r w:rsidR="00361731" w:rsidRPr="00361731">
        <w:rPr>
          <w:rFonts w:ascii="Cambria Math" w:hAnsi="Cambria Math" w:cs="Cambria Math"/>
          <w:color w:val="000000"/>
          <w:sz w:val="28"/>
          <w:szCs w:val="28"/>
          <w:shd w:val="clear" w:color="auto" w:fill="FFFFFF"/>
        </w:rPr>
        <w:t>”</w:t>
      </w:r>
      <w:r w:rsidR="00361731" w:rsidRPr="00361731">
        <w:rPr>
          <w:rFonts w:ascii="Times New Roman" w:hAnsi="Times New Roman" w:cs="Times New Roman"/>
          <w:color w:val="000000"/>
          <w:sz w:val="28"/>
          <w:szCs w:val="28"/>
          <w:shd w:val="clear" w:color="auto" w:fill="FFFFFF"/>
        </w:rPr>
        <w:t xml:space="preserve">. В VI в. переводчик </w:t>
      </w:r>
      <w:proofErr w:type="spellStart"/>
      <w:r w:rsidR="00361731" w:rsidRPr="00361731">
        <w:rPr>
          <w:rFonts w:ascii="Times New Roman" w:hAnsi="Times New Roman" w:cs="Times New Roman"/>
          <w:color w:val="000000"/>
          <w:sz w:val="28"/>
          <w:szCs w:val="28"/>
          <w:shd w:val="clear" w:color="auto" w:fill="FFFFFF"/>
        </w:rPr>
        <w:t>Registri</w:t>
      </w:r>
      <w:proofErr w:type="spellEnd"/>
      <w:r w:rsidR="00361731" w:rsidRPr="00361731">
        <w:rPr>
          <w:rFonts w:ascii="Times New Roman" w:hAnsi="Times New Roman" w:cs="Times New Roman"/>
          <w:color w:val="000000"/>
          <w:sz w:val="28"/>
          <w:szCs w:val="28"/>
          <w:shd w:val="clear" w:color="auto" w:fill="FFFFFF"/>
        </w:rPr>
        <w:t xml:space="preserve"> </w:t>
      </w:r>
      <w:proofErr w:type="spellStart"/>
      <w:r w:rsidR="00361731" w:rsidRPr="00361731">
        <w:rPr>
          <w:rFonts w:ascii="Times New Roman" w:hAnsi="Times New Roman" w:cs="Times New Roman"/>
          <w:color w:val="000000"/>
          <w:sz w:val="28"/>
          <w:szCs w:val="28"/>
          <w:shd w:val="clear" w:color="auto" w:fill="FFFFFF"/>
        </w:rPr>
        <w:t>Ecclesiae</w:t>
      </w:r>
      <w:proofErr w:type="spellEnd"/>
      <w:r w:rsidR="00361731" w:rsidRPr="00361731">
        <w:rPr>
          <w:rFonts w:ascii="Times New Roman" w:hAnsi="Times New Roman" w:cs="Times New Roman"/>
          <w:color w:val="000000"/>
          <w:sz w:val="28"/>
          <w:szCs w:val="28"/>
          <w:shd w:val="clear" w:color="auto" w:fill="FFFFFF"/>
        </w:rPr>
        <w:t xml:space="preserve"> </w:t>
      </w:r>
      <w:proofErr w:type="spellStart"/>
      <w:r w:rsidR="00361731" w:rsidRPr="00361731">
        <w:rPr>
          <w:rFonts w:ascii="Times New Roman" w:hAnsi="Times New Roman" w:cs="Times New Roman"/>
          <w:color w:val="000000"/>
          <w:sz w:val="28"/>
          <w:szCs w:val="28"/>
          <w:shd w:val="clear" w:color="auto" w:fill="FFFFFF"/>
        </w:rPr>
        <w:t>Carthaginensis</w:t>
      </w:r>
      <w:proofErr w:type="spellEnd"/>
      <w:r w:rsidR="00361731" w:rsidRPr="00361731">
        <w:rPr>
          <w:rFonts w:ascii="Times New Roman" w:hAnsi="Times New Roman" w:cs="Times New Roman"/>
          <w:color w:val="000000"/>
          <w:sz w:val="28"/>
          <w:szCs w:val="28"/>
          <w:shd w:val="clear" w:color="auto" w:fill="FFFFFF"/>
        </w:rPr>
        <w:t xml:space="preserve"> </w:t>
      </w:r>
      <w:proofErr w:type="spellStart"/>
      <w:r w:rsidR="00361731" w:rsidRPr="00361731">
        <w:rPr>
          <w:rFonts w:ascii="Times New Roman" w:hAnsi="Times New Roman" w:cs="Times New Roman"/>
          <w:color w:val="000000"/>
          <w:sz w:val="28"/>
          <w:szCs w:val="28"/>
          <w:shd w:val="clear" w:color="auto" w:fill="FFFFFF"/>
        </w:rPr>
        <w:t>excerpta</w:t>
      </w:r>
      <w:proofErr w:type="spellEnd"/>
      <w:r w:rsidR="00361731" w:rsidRPr="00361731">
        <w:rPr>
          <w:rFonts w:ascii="Times New Roman" w:hAnsi="Times New Roman" w:cs="Times New Roman"/>
          <w:color w:val="000000"/>
          <w:sz w:val="28"/>
          <w:szCs w:val="28"/>
          <w:shd w:val="clear" w:color="auto" w:fill="FFFFFF"/>
        </w:rPr>
        <w:t xml:space="preserve"> передает выражение </w:t>
      </w:r>
      <w:proofErr w:type="spellStart"/>
      <w:r w:rsidR="00361731" w:rsidRPr="00361731">
        <w:rPr>
          <w:rFonts w:ascii="Times New Roman" w:hAnsi="Times New Roman" w:cs="Times New Roman"/>
          <w:color w:val="000000"/>
          <w:sz w:val="28"/>
          <w:szCs w:val="28"/>
          <w:shd w:val="clear" w:color="auto" w:fill="FFFFFF"/>
        </w:rPr>
        <w:t>princeps</w:t>
      </w:r>
      <w:proofErr w:type="spellEnd"/>
      <w:r w:rsidR="00361731" w:rsidRPr="00361731">
        <w:rPr>
          <w:rFonts w:ascii="Times New Roman" w:hAnsi="Times New Roman" w:cs="Times New Roman"/>
          <w:color w:val="000000"/>
          <w:sz w:val="28"/>
          <w:szCs w:val="28"/>
          <w:shd w:val="clear" w:color="auto" w:fill="FFFFFF"/>
        </w:rPr>
        <w:t xml:space="preserve"> </w:t>
      </w:r>
      <w:proofErr w:type="spellStart"/>
      <w:r w:rsidR="00361731" w:rsidRPr="00361731">
        <w:rPr>
          <w:rFonts w:ascii="Times New Roman" w:hAnsi="Times New Roman" w:cs="Times New Roman"/>
          <w:color w:val="000000"/>
          <w:sz w:val="28"/>
          <w:szCs w:val="28"/>
          <w:shd w:val="clear" w:color="auto" w:fill="FFFFFF"/>
        </w:rPr>
        <w:t>sacerdotum</w:t>
      </w:r>
      <w:proofErr w:type="spellEnd"/>
      <w:r w:rsidR="00361731" w:rsidRPr="00361731">
        <w:rPr>
          <w:rFonts w:ascii="Times New Roman" w:hAnsi="Times New Roman" w:cs="Times New Roman"/>
          <w:color w:val="000000"/>
          <w:sz w:val="28"/>
          <w:szCs w:val="28"/>
          <w:shd w:val="clear" w:color="auto" w:fill="FFFFFF"/>
        </w:rPr>
        <w:t xml:space="preserve"> как </w:t>
      </w:r>
      <w:proofErr w:type="spellStart"/>
      <w:r w:rsidR="00361731" w:rsidRPr="00361731">
        <w:rPr>
          <w:rFonts w:ascii="Times New Roman" w:hAnsi="Times New Roman" w:cs="Times New Roman"/>
          <w:color w:val="000000"/>
          <w:sz w:val="28"/>
          <w:szCs w:val="28"/>
          <w:shd w:val="clear" w:color="auto" w:fill="FFFFFF"/>
        </w:rPr>
        <w:t>έξ</w:t>
      </w:r>
      <w:proofErr w:type="spellEnd"/>
      <w:r w:rsidR="00361731" w:rsidRPr="00361731">
        <w:rPr>
          <w:rFonts w:ascii="Times New Roman" w:hAnsi="Times New Roman" w:cs="Times New Roman"/>
          <w:color w:val="000000"/>
          <w:sz w:val="28"/>
          <w:szCs w:val="28"/>
          <w:shd w:val="clear" w:color="auto" w:fill="FFFFFF"/>
        </w:rPr>
        <w:t xml:space="preserve">αρχον </w:t>
      </w:r>
      <w:proofErr w:type="spellStart"/>
      <w:r w:rsidR="00361731" w:rsidRPr="00361731">
        <w:rPr>
          <w:rFonts w:ascii="Times New Roman" w:hAnsi="Times New Roman" w:cs="Times New Roman"/>
          <w:color w:val="000000"/>
          <w:sz w:val="28"/>
          <w:szCs w:val="28"/>
          <w:shd w:val="clear" w:color="auto" w:fill="FFFFFF"/>
        </w:rPr>
        <w:t>των</w:t>
      </w:r>
      <w:proofErr w:type="spellEnd"/>
      <w:r w:rsidR="00361731" w:rsidRPr="00361731">
        <w:rPr>
          <w:rFonts w:ascii="Times New Roman" w:hAnsi="Times New Roman" w:cs="Times New Roman"/>
          <w:color w:val="000000"/>
          <w:sz w:val="28"/>
          <w:szCs w:val="28"/>
          <w:shd w:val="clear" w:color="auto" w:fill="FFFFFF"/>
        </w:rPr>
        <w:t xml:space="preserve"> </w:t>
      </w:r>
      <w:proofErr w:type="spellStart"/>
      <w:r w:rsidR="00361731" w:rsidRPr="00361731">
        <w:rPr>
          <w:rFonts w:ascii="Times New Roman" w:hAnsi="Times New Roman" w:cs="Times New Roman"/>
          <w:color w:val="000000"/>
          <w:sz w:val="28"/>
          <w:szCs w:val="28"/>
          <w:shd w:val="clear" w:color="auto" w:fill="FFFFFF"/>
        </w:rPr>
        <w:t>ιερέων</w:t>
      </w:r>
      <w:proofErr w:type="spellEnd"/>
      <w:r w:rsidR="00361731" w:rsidRPr="00361731">
        <w:rPr>
          <w:rFonts w:ascii="Times New Roman" w:hAnsi="Times New Roman" w:cs="Times New Roman"/>
          <w:color w:val="000000"/>
          <w:sz w:val="28"/>
          <w:szCs w:val="28"/>
          <w:shd w:val="clear" w:color="auto" w:fill="FFFFFF"/>
        </w:rPr>
        <w:t>. Следовательно, в этот период конкретное значение данного слова можно установить только из контекста</w:t>
      </w:r>
      <w:r w:rsidR="00361731">
        <w:rPr>
          <w:rFonts w:ascii="Times New Roman" w:hAnsi="Times New Roman" w:cs="Times New Roman"/>
          <w:color w:val="000000"/>
          <w:sz w:val="28"/>
          <w:szCs w:val="28"/>
          <w:shd w:val="clear" w:color="auto" w:fill="FFFFFF"/>
        </w:rPr>
        <w:t>»</w:t>
      </w:r>
      <w:r w:rsidR="00361731" w:rsidRPr="00361731">
        <w:rPr>
          <w:rFonts w:ascii="Times New Roman" w:hAnsi="Times New Roman" w:cs="Times New Roman"/>
          <w:color w:val="000000"/>
          <w:sz w:val="28"/>
          <w:szCs w:val="28"/>
          <w:shd w:val="clear" w:color="auto" w:fill="FFFFFF"/>
        </w:rPr>
        <w:t>.</w:t>
      </w:r>
      <w:r w:rsidR="000E3F32">
        <w:rPr>
          <w:rStyle w:val="a5"/>
          <w:rFonts w:ascii="Times New Roman" w:hAnsi="Times New Roman" w:cs="Times New Roman"/>
          <w:color w:val="000000"/>
          <w:sz w:val="28"/>
          <w:szCs w:val="28"/>
          <w:shd w:val="clear" w:color="auto" w:fill="FFFFFF"/>
        </w:rPr>
        <w:footnoteReference w:id="169"/>
      </w:r>
      <w:r w:rsidR="00C70346">
        <w:rPr>
          <w:rFonts w:ascii="Times New Roman" w:hAnsi="Times New Roman" w:cs="Times New Roman"/>
          <w:color w:val="000000"/>
          <w:sz w:val="28"/>
          <w:szCs w:val="28"/>
          <w:shd w:val="clear" w:color="auto" w:fill="FFFFFF"/>
        </w:rPr>
        <w:t xml:space="preserve"> Несправедливо, однако, мнение того же автора, что является «весьма вероятным отсутствие власти экзарха на уровне диоцеза в Понте, </w:t>
      </w:r>
      <w:proofErr w:type="spellStart"/>
      <w:r w:rsidR="00C70346">
        <w:rPr>
          <w:rFonts w:ascii="Times New Roman" w:hAnsi="Times New Roman" w:cs="Times New Roman"/>
          <w:color w:val="000000"/>
          <w:sz w:val="28"/>
          <w:szCs w:val="28"/>
          <w:shd w:val="clear" w:color="auto" w:fill="FFFFFF"/>
        </w:rPr>
        <w:t>Асии</w:t>
      </w:r>
      <w:proofErr w:type="spellEnd"/>
      <w:r w:rsidR="00C70346">
        <w:rPr>
          <w:rFonts w:ascii="Times New Roman" w:hAnsi="Times New Roman" w:cs="Times New Roman"/>
          <w:color w:val="000000"/>
          <w:sz w:val="28"/>
          <w:szCs w:val="28"/>
          <w:shd w:val="clear" w:color="auto" w:fill="FFFFFF"/>
        </w:rPr>
        <w:t xml:space="preserve"> и Фракии».</w:t>
      </w:r>
      <w:r w:rsidR="00C70346">
        <w:rPr>
          <w:rStyle w:val="a5"/>
          <w:rFonts w:ascii="Times New Roman" w:hAnsi="Times New Roman" w:cs="Times New Roman"/>
          <w:color w:val="000000"/>
          <w:sz w:val="28"/>
          <w:szCs w:val="28"/>
          <w:shd w:val="clear" w:color="auto" w:fill="FFFFFF"/>
        </w:rPr>
        <w:footnoteReference w:id="170"/>
      </w:r>
    </w:p>
    <w:p w:rsidR="00DB5BDB" w:rsidRDefault="00AF10F9" w:rsidP="009A0E8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Помимо уже сказанного, что невозможно представить церковное поместное образование и собор без первого епископа, есть и документальные свидетельства в пользу того, что к моменту проведения </w:t>
      </w:r>
      <w:r>
        <w:rPr>
          <w:rFonts w:ascii="Times New Roman" w:hAnsi="Times New Roman" w:cs="Times New Roman"/>
          <w:color w:val="000000"/>
          <w:sz w:val="28"/>
          <w:szCs w:val="28"/>
          <w:shd w:val="clear" w:color="auto" w:fill="FFFFFF"/>
          <w:lang w:val="en-US"/>
        </w:rPr>
        <w:t>IV</w:t>
      </w:r>
      <w:r>
        <w:rPr>
          <w:rFonts w:ascii="Times New Roman" w:hAnsi="Times New Roman" w:cs="Times New Roman"/>
          <w:color w:val="000000"/>
          <w:sz w:val="28"/>
          <w:szCs w:val="28"/>
          <w:shd w:val="clear" w:color="auto" w:fill="FFFFFF"/>
        </w:rPr>
        <w:t xml:space="preserve"> Вселенского Собора главами диоцезов стали епископы их политических столиц</w:t>
      </w:r>
      <w:r w:rsidR="00E038A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Кесарии, Э</w:t>
      </w:r>
      <w:r w:rsidR="00FA2286">
        <w:rPr>
          <w:rFonts w:ascii="Times New Roman" w:hAnsi="Times New Roman" w:cs="Times New Roman"/>
          <w:color w:val="000000"/>
          <w:sz w:val="28"/>
          <w:szCs w:val="28"/>
          <w:shd w:val="clear" w:color="auto" w:fill="FFFFFF"/>
        </w:rPr>
        <w:t xml:space="preserve">феса и Ираклии </w:t>
      </w:r>
      <w:r w:rsidR="00945FC6">
        <w:rPr>
          <w:rFonts w:ascii="Times New Roman" w:hAnsi="Times New Roman" w:cs="Times New Roman"/>
          <w:color w:val="000000"/>
          <w:sz w:val="28"/>
          <w:szCs w:val="28"/>
          <w:shd w:val="clear" w:color="auto" w:fill="FFFFFF"/>
        </w:rPr>
        <w:t>(</w:t>
      </w:r>
      <w:r w:rsidR="00FA2286">
        <w:rPr>
          <w:rFonts w:ascii="Times New Roman" w:hAnsi="Times New Roman" w:cs="Times New Roman"/>
          <w:color w:val="000000"/>
          <w:sz w:val="28"/>
          <w:szCs w:val="28"/>
          <w:shd w:val="clear" w:color="auto" w:fill="FFFFFF"/>
        </w:rPr>
        <w:t>впрочем, уже практически номинальными, поскольку реальная власть перешла к епископу Константинополя</w:t>
      </w:r>
      <w:r w:rsidR="00945FC6">
        <w:rPr>
          <w:rFonts w:ascii="Times New Roman" w:hAnsi="Times New Roman" w:cs="Times New Roman"/>
          <w:color w:val="000000"/>
          <w:sz w:val="28"/>
          <w:szCs w:val="28"/>
          <w:shd w:val="clear" w:color="auto" w:fill="FFFFFF"/>
        </w:rPr>
        <w:t>)</w:t>
      </w:r>
      <w:r w:rsidR="00AF758A">
        <w:rPr>
          <w:rFonts w:ascii="Times New Roman" w:hAnsi="Times New Roman" w:cs="Times New Roman"/>
          <w:color w:val="000000"/>
          <w:sz w:val="28"/>
          <w:szCs w:val="28"/>
          <w:shd w:val="clear" w:color="auto" w:fill="FFFFFF"/>
        </w:rPr>
        <w:t>.</w:t>
      </w:r>
    </w:p>
    <w:p w:rsidR="002E64FB" w:rsidRDefault="00AF758A" w:rsidP="009A0E8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Под документальными свидетельствами имеются в виду </w:t>
      </w:r>
      <w:r w:rsidR="00B10CD7">
        <w:rPr>
          <w:rFonts w:ascii="Times New Roman" w:hAnsi="Times New Roman" w:cs="Times New Roman"/>
          <w:color w:val="000000"/>
          <w:sz w:val="28"/>
          <w:szCs w:val="28"/>
          <w:shd w:val="clear" w:color="auto" w:fill="FFFFFF"/>
        </w:rPr>
        <w:t>составлявшиеся соборным секретар</w:t>
      </w:r>
      <w:r w:rsidR="00057057">
        <w:rPr>
          <w:rFonts w:ascii="Times New Roman" w:hAnsi="Times New Roman" w:cs="Times New Roman"/>
          <w:color w:val="000000"/>
          <w:sz w:val="28"/>
          <w:szCs w:val="28"/>
          <w:shd w:val="clear" w:color="auto" w:fill="FFFFFF"/>
        </w:rPr>
        <w:t>иатом</w:t>
      </w:r>
      <w:r w:rsidR="00B10CD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переч</w:t>
      </w:r>
      <w:r w:rsidR="00FB371A">
        <w:rPr>
          <w:rFonts w:ascii="Times New Roman" w:hAnsi="Times New Roman" w:cs="Times New Roman"/>
          <w:color w:val="000000"/>
          <w:sz w:val="28"/>
          <w:szCs w:val="28"/>
          <w:shd w:val="clear" w:color="auto" w:fill="FFFFFF"/>
        </w:rPr>
        <w:t>ни</w:t>
      </w:r>
      <w:r>
        <w:rPr>
          <w:rFonts w:ascii="Times New Roman" w:hAnsi="Times New Roman" w:cs="Times New Roman"/>
          <w:color w:val="000000"/>
          <w:sz w:val="28"/>
          <w:szCs w:val="28"/>
          <w:shd w:val="clear" w:color="auto" w:fill="FFFFFF"/>
        </w:rPr>
        <w:t xml:space="preserve"> епископов, </w:t>
      </w:r>
      <w:r w:rsidR="00FB371A">
        <w:rPr>
          <w:rFonts w:ascii="Times New Roman" w:hAnsi="Times New Roman" w:cs="Times New Roman"/>
          <w:color w:val="000000"/>
          <w:sz w:val="28"/>
          <w:szCs w:val="28"/>
          <w:shd w:val="clear" w:color="auto" w:fill="FFFFFF"/>
        </w:rPr>
        <w:t>участвовавших</w:t>
      </w:r>
      <w:r>
        <w:rPr>
          <w:rFonts w:ascii="Times New Roman" w:hAnsi="Times New Roman" w:cs="Times New Roman"/>
          <w:color w:val="000000"/>
          <w:sz w:val="28"/>
          <w:szCs w:val="28"/>
          <w:shd w:val="clear" w:color="auto" w:fill="FFFFFF"/>
        </w:rPr>
        <w:t xml:space="preserve"> </w:t>
      </w:r>
      <w:r w:rsidR="00FB371A">
        <w:rPr>
          <w:rFonts w:ascii="Times New Roman" w:hAnsi="Times New Roman" w:cs="Times New Roman"/>
          <w:color w:val="000000"/>
          <w:sz w:val="28"/>
          <w:szCs w:val="28"/>
          <w:shd w:val="clear" w:color="auto" w:fill="FFFFFF"/>
        </w:rPr>
        <w:t xml:space="preserve">в том или ином заседании Халкидонского Собора. В отличие от подписей, ставившихся под соборными документами, такие перечни </w:t>
      </w:r>
      <w:r w:rsidR="005F2B50">
        <w:rPr>
          <w:rFonts w:ascii="Times New Roman" w:hAnsi="Times New Roman" w:cs="Times New Roman"/>
          <w:color w:val="000000"/>
          <w:sz w:val="28"/>
          <w:szCs w:val="28"/>
          <w:shd w:val="clear" w:color="auto" w:fill="FFFFFF"/>
        </w:rPr>
        <w:t>помещались</w:t>
      </w:r>
      <w:r w:rsidR="00FB371A">
        <w:rPr>
          <w:rFonts w:ascii="Times New Roman" w:hAnsi="Times New Roman" w:cs="Times New Roman"/>
          <w:color w:val="000000"/>
          <w:sz w:val="28"/>
          <w:szCs w:val="28"/>
          <w:shd w:val="clear" w:color="auto" w:fill="FFFFFF"/>
        </w:rPr>
        <w:t xml:space="preserve"> секретарями Собора в начале каждого его деяния. Разумеется, не все даже из первых лиц Собора участвовали в каждом его заседании, но тенденция очевидна, и там, где присутствуют имена Кесарийского, Ираклийского и Ефесского епископов, они занимают особое место</w:t>
      </w:r>
      <w:r w:rsidR="00050428">
        <w:rPr>
          <w:rFonts w:ascii="Times New Roman" w:hAnsi="Times New Roman" w:cs="Times New Roman"/>
          <w:color w:val="000000"/>
          <w:sz w:val="28"/>
          <w:szCs w:val="28"/>
          <w:shd w:val="clear" w:color="auto" w:fill="FFFFFF"/>
        </w:rPr>
        <w:t xml:space="preserve">. </w:t>
      </w:r>
      <w:r w:rsidR="00022C72">
        <w:rPr>
          <w:rFonts w:ascii="Times New Roman" w:hAnsi="Times New Roman" w:cs="Times New Roman"/>
          <w:color w:val="000000"/>
          <w:sz w:val="28"/>
          <w:szCs w:val="28"/>
          <w:shd w:val="clear" w:color="auto" w:fill="FFFFFF"/>
        </w:rPr>
        <w:t>Обратимся к деяниям Собора.</w:t>
      </w:r>
    </w:p>
    <w:p w:rsidR="00042425" w:rsidRDefault="00042425" w:rsidP="009A0E8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Деяние первое:</w:t>
      </w:r>
    </w:p>
    <w:p w:rsidR="00267BA3" w:rsidRPr="00267BA3" w:rsidRDefault="00042425" w:rsidP="00267BA3">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267BA3" w:rsidRPr="00267BA3">
        <w:rPr>
          <w:rFonts w:ascii="Times New Roman" w:hAnsi="Times New Roman" w:cs="Times New Roman"/>
          <w:color w:val="000000"/>
          <w:sz w:val="28"/>
          <w:szCs w:val="28"/>
          <w:shd w:val="clear" w:color="auto" w:fill="FFFFFF"/>
        </w:rPr>
        <w:t xml:space="preserve">Составился же святой и вселенский собор, когда, по высочайшему </w:t>
      </w:r>
      <w:r w:rsidR="00322AFE">
        <w:rPr>
          <w:rFonts w:ascii="Times New Roman" w:hAnsi="Times New Roman" w:cs="Times New Roman"/>
          <w:color w:val="000000"/>
          <w:sz w:val="28"/>
          <w:szCs w:val="28"/>
          <w:shd w:val="clear" w:color="auto" w:fill="FFFFFF"/>
        </w:rPr>
        <w:t>(</w:t>
      </w:r>
      <w:r w:rsidR="00322AFE">
        <w:rPr>
          <w:rFonts w:ascii="Times New Roman" w:hAnsi="Times New Roman" w:cs="Times New Roman"/>
          <w:color w:val="000000"/>
          <w:sz w:val="28"/>
          <w:szCs w:val="28"/>
          <w:shd w:val="clear" w:color="auto" w:fill="FFFFFF"/>
          <w:lang w:val="el-GR"/>
        </w:rPr>
        <w:t>θειον</w:t>
      </w:r>
      <w:r w:rsidR="00322AFE">
        <w:rPr>
          <w:rFonts w:ascii="Times New Roman" w:hAnsi="Times New Roman" w:cs="Times New Roman"/>
          <w:color w:val="000000"/>
          <w:sz w:val="28"/>
          <w:szCs w:val="28"/>
          <w:shd w:val="clear" w:color="auto" w:fill="FFFFFF"/>
        </w:rPr>
        <w:t xml:space="preserve">) </w:t>
      </w:r>
      <w:r w:rsidR="00267BA3" w:rsidRPr="00267BA3">
        <w:rPr>
          <w:rFonts w:ascii="Times New Roman" w:hAnsi="Times New Roman" w:cs="Times New Roman"/>
          <w:color w:val="000000"/>
          <w:sz w:val="28"/>
          <w:szCs w:val="28"/>
          <w:shd w:val="clear" w:color="auto" w:fill="FFFFFF"/>
        </w:rPr>
        <w:t>повелению, собрались в городе Халкидоне</w:t>
      </w:r>
      <w:r w:rsidR="00322AFE">
        <w:rPr>
          <w:rFonts w:ascii="Times New Roman" w:hAnsi="Times New Roman" w:cs="Times New Roman"/>
          <w:color w:val="000000"/>
          <w:sz w:val="28"/>
          <w:szCs w:val="28"/>
          <w:shd w:val="clear" w:color="auto" w:fill="FFFFFF"/>
        </w:rPr>
        <w:t xml:space="preserve"> (</w:t>
      </w:r>
      <w:r w:rsidR="000D394E">
        <w:rPr>
          <w:rFonts w:ascii="Times New Roman" w:hAnsi="Times New Roman" w:cs="Times New Roman"/>
          <w:color w:val="000000"/>
          <w:sz w:val="28"/>
          <w:szCs w:val="28"/>
          <w:shd w:val="clear" w:color="auto" w:fill="FFFFFF"/>
        </w:rPr>
        <w:t xml:space="preserve">пропущено: </w:t>
      </w:r>
      <w:proofErr w:type="spellStart"/>
      <w:r w:rsidR="00322AFE" w:rsidRPr="00322AFE">
        <w:rPr>
          <w:rFonts w:ascii="Times New Roman" w:hAnsi="Times New Roman" w:cs="Times New Roman"/>
          <w:color w:val="000000"/>
          <w:sz w:val="28"/>
          <w:szCs w:val="28"/>
          <w:shd w:val="clear" w:color="auto" w:fill="FFFFFF"/>
        </w:rPr>
        <w:t>τουτέστιν</w:t>
      </w:r>
      <w:proofErr w:type="spellEnd"/>
      <w:r w:rsidR="00322AFE">
        <w:rPr>
          <w:rFonts w:ascii="Times New Roman" w:hAnsi="Times New Roman" w:cs="Times New Roman"/>
          <w:color w:val="000000"/>
          <w:sz w:val="28"/>
          <w:szCs w:val="28"/>
          <w:shd w:val="clear" w:color="auto" w:fill="FFFFFF"/>
        </w:rPr>
        <w:t>, а именно - А.Н.)</w:t>
      </w:r>
      <w:r w:rsidR="00267BA3" w:rsidRPr="00267BA3">
        <w:rPr>
          <w:rFonts w:ascii="Times New Roman" w:hAnsi="Times New Roman" w:cs="Times New Roman"/>
          <w:color w:val="000000"/>
          <w:sz w:val="28"/>
          <w:szCs w:val="28"/>
          <w:shd w:val="clear" w:color="auto" w:fill="FFFFFF"/>
        </w:rPr>
        <w:t>:</w:t>
      </w:r>
    </w:p>
    <w:p w:rsidR="00267BA3" w:rsidRPr="00267BA3" w:rsidRDefault="00267BA3" w:rsidP="00267BA3">
      <w:pPr>
        <w:spacing w:after="0" w:line="240" w:lineRule="auto"/>
        <w:ind w:firstLine="709"/>
        <w:jc w:val="both"/>
        <w:rPr>
          <w:rFonts w:ascii="Times New Roman" w:hAnsi="Times New Roman" w:cs="Times New Roman"/>
          <w:color w:val="000000"/>
          <w:sz w:val="28"/>
          <w:szCs w:val="28"/>
          <w:shd w:val="clear" w:color="auto" w:fill="FFFFFF"/>
        </w:rPr>
      </w:pPr>
      <w:r w:rsidRPr="00267BA3">
        <w:rPr>
          <w:rFonts w:ascii="Times New Roman" w:hAnsi="Times New Roman" w:cs="Times New Roman"/>
          <w:color w:val="000000"/>
          <w:sz w:val="28"/>
          <w:szCs w:val="28"/>
          <w:shd w:val="clear" w:color="auto" w:fill="FFFFFF"/>
        </w:rPr>
        <w:t>Пасхазин и Луценций, досточтимейшие</w:t>
      </w:r>
      <w:r w:rsidR="00DB678B">
        <w:rPr>
          <w:rFonts w:ascii="Times New Roman" w:hAnsi="Times New Roman" w:cs="Times New Roman"/>
          <w:color w:val="000000"/>
          <w:sz w:val="28"/>
          <w:szCs w:val="28"/>
          <w:shd w:val="clear" w:color="auto" w:fill="FFFFFF"/>
        </w:rPr>
        <w:t xml:space="preserve"> (</w:t>
      </w:r>
      <w:proofErr w:type="spellStart"/>
      <w:r w:rsidR="00DB678B" w:rsidRPr="00DB678B">
        <w:rPr>
          <w:rFonts w:ascii="Times New Roman" w:hAnsi="Times New Roman" w:cs="Times New Roman"/>
          <w:color w:val="000000"/>
          <w:sz w:val="28"/>
          <w:szCs w:val="28"/>
          <w:shd w:val="clear" w:color="auto" w:fill="FFFFFF"/>
        </w:rPr>
        <w:t>εὐ</w:t>
      </w:r>
      <w:proofErr w:type="spellEnd"/>
      <w:r w:rsidR="00DB678B">
        <w:rPr>
          <w:rFonts w:ascii="Times New Roman" w:hAnsi="Times New Roman" w:cs="Times New Roman"/>
          <w:color w:val="000000"/>
          <w:sz w:val="28"/>
          <w:szCs w:val="28"/>
          <w:shd w:val="clear" w:color="auto" w:fill="FFFFFF"/>
          <w:lang w:val="el-GR"/>
        </w:rPr>
        <w:t>λαβεστ</w:t>
      </w:r>
      <w:r w:rsidR="00DB678B" w:rsidRPr="00DB678B">
        <w:rPr>
          <w:rFonts w:ascii="Times New Roman" w:hAnsi="Times New Roman" w:cs="Times New Roman"/>
          <w:color w:val="000000"/>
          <w:sz w:val="28"/>
          <w:szCs w:val="28"/>
          <w:shd w:val="clear" w:color="auto" w:fill="FFFFFF"/>
          <w:lang w:val="el-GR"/>
        </w:rPr>
        <w:t>ά</w:t>
      </w:r>
      <w:r w:rsidR="00DB678B">
        <w:rPr>
          <w:rFonts w:ascii="Times New Roman" w:hAnsi="Times New Roman" w:cs="Times New Roman"/>
          <w:color w:val="000000"/>
          <w:sz w:val="28"/>
          <w:szCs w:val="28"/>
          <w:shd w:val="clear" w:color="auto" w:fill="FFFFFF"/>
          <w:lang w:val="el-GR"/>
        </w:rPr>
        <w:t>των</w:t>
      </w:r>
      <w:r w:rsidR="00B51348">
        <w:rPr>
          <w:rFonts w:ascii="Times New Roman" w:hAnsi="Times New Roman" w:cs="Times New Roman"/>
          <w:color w:val="000000"/>
          <w:sz w:val="28"/>
          <w:szCs w:val="28"/>
          <w:shd w:val="clear" w:color="auto" w:fill="FFFFFF"/>
        </w:rPr>
        <w:t>)</w:t>
      </w:r>
      <w:r w:rsidRPr="00267BA3">
        <w:rPr>
          <w:rFonts w:ascii="Times New Roman" w:hAnsi="Times New Roman" w:cs="Times New Roman"/>
          <w:color w:val="000000"/>
          <w:sz w:val="28"/>
          <w:szCs w:val="28"/>
          <w:shd w:val="clear" w:color="auto" w:fill="FFFFFF"/>
        </w:rPr>
        <w:t xml:space="preserve"> епископы, и Бонифаций, благочестивейший </w:t>
      </w:r>
      <w:r w:rsidR="00B51348">
        <w:rPr>
          <w:rFonts w:ascii="Times New Roman" w:hAnsi="Times New Roman" w:cs="Times New Roman"/>
          <w:color w:val="000000"/>
          <w:sz w:val="28"/>
          <w:szCs w:val="28"/>
          <w:shd w:val="clear" w:color="auto" w:fill="FFFFFF"/>
        </w:rPr>
        <w:t>(</w:t>
      </w:r>
      <w:proofErr w:type="spellStart"/>
      <w:r w:rsidR="00B51348" w:rsidRPr="00DB678B">
        <w:rPr>
          <w:rFonts w:ascii="Times New Roman" w:hAnsi="Times New Roman" w:cs="Times New Roman"/>
          <w:color w:val="000000"/>
          <w:sz w:val="28"/>
          <w:szCs w:val="28"/>
          <w:shd w:val="clear" w:color="auto" w:fill="FFFFFF"/>
        </w:rPr>
        <w:t>εὐ</w:t>
      </w:r>
      <w:proofErr w:type="spellEnd"/>
      <w:r w:rsidR="00B51348">
        <w:rPr>
          <w:rFonts w:ascii="Times New Roman" w:hAnsi="Times New Roman" w:cs="Times New Roman"/>
          <w:color w:val="000000"/>
          <w:sz w:val="28"/>
          <w:szCs w:val="28"/>
          <w:shd w:val="clear" w:color="auto" w:fill="FFFFFF"/>
          <w:lang w:val="el-GR"/>
        </w:rPr>
        <w:t>λαβεστ</w:t>
      </w:r>
      <w:r w:rsidR="00B51348" w:rsidRPr="00DB678B">
        <w:rPr>
          <w:rFonts w:ascii="Times New Roman" w:hAnsi="Times New Roman" w:cs="Times New Roman"/>
          <w:color w:val="000000"/>
          <w:sz w:val="28"/>
          <w:szCs w:val="28"/>
          <w:shd w:val="clear" w:color="auto" w:fill="FFFFFF"/>
          <w:lang w:val="el-GR"/>
        </w:rPr>
        <w:t>ά</w:t>
      </w:r>
      <w:r w:rsidR="00B51348">
        <w:rPr>
          <w:rFonts w:ascii="Times New Roman" w:hAnsi="Times New Roman" w:cs="Times New Roman"/>
          <w:color w:val="000000"/>
          <w:sz w:val="28"/>
          <w:szCs w:val="28"/>
          <w:shd w:val="clear" w:color="auto" w:fill="FFFFFF"/>
          <w:lang w:val="el-GR"/>
        </w:rPr>
        <w:t>του</w:t>
      </w:r>
      <w:r w:rsidR="00B51348">
        <w:rPr>
          <w:rFonts w:ascii="Times New Roman" w:hAnsi="Times New Roman" w:cs="Times New Roman"/>
          <w:color w:val="000000"/>
          <w:sz w:val="28"/>
          <w:szCs w:val="28"/>
          <w:shd w:val="clear" w:color="auto" w:fill="FFFFFF"/>
        </w:rPr>
        <w:t xml:space="preserve">) </w:t>
      </w:r>
      <w:r w:rsidRPr="00267BA3">
        <w:rPr>
          <w:rFonts w:ascii="Times New Roman" w:hAnsi="Times New Roman" w:cs="Times New Roman"/>
          <w:color w:val="000000"/>
          <w:sz w:val="28"/>
          <w:szCs w:val="28"/>
          <w:shd w:val="clear" w:color="auto" w:fill="FFFFFF"/>
        </w:rPr>
        <w:t>пресвитер, которые занимали место святейшего и досточтимейшего</w:t>
      </w:r>
      <w:r w:rsidR="00B51348" w:rsidRPr="00B51348">
        <w:rPr>
          <w:rFonts w:ascii="Times New Roman" w:hAnsi="Times New Roman" w:cs="Times New Roman"/>
          <w:color w:val="000000"/>
          <w:sz w:val="28"/>
          <w:szCs w:val="28"/>
          <w:shd w:val="clear" w:color="auto" w:fill="FFFFFF"/>
        </w:rPr>
        <w:t xml:space="preserve"> (</w:t>
      </w:r>
      <w:r w:rsidR="00B51348">
        <w:rPr>
          <w:rFonts w:ascii="Times New Roman" w:hAnsi="Times New Roman" w:cs="Times New Roman"/>
          <w:color w:val="000000"/>
          <w:sz w:val="28"/>
          <w:szCs w:val="28"/>
          <w:shd w:val="clear" w:color="auto" w:fill="FFFFFF"/>
          <w:lang w:val="el-GR"/>
        </w:rPr>
        <w:t>θεοφ</w:t>
      </w:r>
      <w:r w:rsidR="00532C61">
        <w:rPr>
          <w:rFonts w:ascii="Times New Roman" w:hAnsi="Times New Roman" w:cs="Times New Roman"/>
          <w:color w:val="000000"/>
          <w:sz w:val="28"/>
          <w:szCs w:val="28"/>
          <w:shd w:val="clear" w:color="auto" w:fill="FFFFFF"/>
          <w:lang w:val="el-GR"/>
        </w:rPr>
        <w:t>ιλεστ</w:t>
      </w:r>
      <w:r w:rsidR="00532C61" w:rsidRPr="00DB678B">
        <w:rPr>
          <w:rFonts w:ascii="Times New Roman" w:hAnsi="Times New Roman" w:cs="Times New Roman"/>
          <w:color w:val="000000"/>
          <w:sz w:val="28"/>
          <w:szCs w:val="28"/>
          <w:shd w:val="clear" w:color="auto" w:fill="FFFFFF"/>
          <w:lang w:val="el-GR"/>
        </w:rPr>
        <w:t>ά</w:t>
      </w:r>
      <w:r w:rsidR="00532C61">
        <w:rPr>
          <w:rFonts w:ascii="Times New Roman" w:hAnsi="Times New Roman" w:cs="Times New Roman"/>
          <w:color w:val="000000"/>
          <w:sz w:val="28"/>
          <w:szCs w:val="28"/>
          <w:shd w:val="clear" w:color="auto" w:fill="FFFFFF"/>
          <w:lang w:val="el-GR"/>
        </w:rPr>
        <w:t>του</w:t>
      </w:r>
      <w:r w:rsidR="00532C61">
        <w:rPr>
          <w:rFonts w:ascii="Times New Roman" w:hAnsi="Times New Roman" w:cs="Times New Roman"/>
          <w:color w:val="000000"/>
          <w:sz w:val="28"/>
          <w:szCs w:val="28"/>
          <w:shd w:val="clear" w:color="auto" w:fill="FFFFFF"/>
        </w:rPr>
        <w:t xml:space="preserve">, </w:t>
      </w:r>
      <w:proofErr w:type="spellStart"/>
      <w:r w:rsidR="00532C61" w:rsidRPr="00532C61">
        <w:rPr>
          <w:rFonts w:ascii="Times New Roman" w:hAnsi="Times New Roman" w:cs="Times New Roman"/>
          <w:color w:val="000000"/>
          <w:sz w:val="28"/>
          <w:szCs w:val="28"/>
          <w:shd w:val="clear" w:color="auto" w:fill="FFFFFF"/>
        </w:rPr>
        <w:t>боголюбезного</w:t>
      </w:r>
      <w:proofErr w:type="spellEnd"/>
      <w:r w:rsidR="00532C61">
        <w:rPr>
          <w:rFonts w:ascii="Times New Roman" w:hAnsi="Times New Roman" w:cs="Times New Roman"/>
          <w:color w:val="000000"/>
          <w:sz w:val="28"/>
          <w:szCs w:val="28"/>
          <w:shd w:val="clear" w:color="auto" w:fill="FFFFFF"/>
        </w:rPr>
        <w:t xml:space="preserve"> – А.Н.)</w:t>
      </w:r>
      <w:r w:rsidRPr="00267BA3">
        <w:rPr>
          <w:rFonts w:ascii="Times New Roman" w:hAnsi="Times New Roman" w:cs="Times New Roman"/>
          <w:color w:val="000000"/>
          <w:sz w:val="28"/>
          <w:szCs w:val="28"/>
          <w:shd w:val="clear" w:color="auto" w:fill="FFFFFF"/>
        </w:rPr>
        <w:t xml:space="preserve"> архиепископа древнего Рима, Льва;</w:t>
      </w:r>
    </w:p>
    <w:p w:rsidR="00267BA3" w:rsidRPr="00267BA3" w:rsidRDefault="00267BA3" w:rsidP="00267BA3">
      <w:pPr>
        <w:spacing w:after="0" w:line="240" w:lineRule="auto"/>
        <w:ind w:firstLine="709"/>
        <w:jc w:val="both"/>
        <w:rPr>
          <w:rFonts w:ascii="Times New Roman" w:hAnsi="Times New Roman" w:cs="Times New Roman"/>
          <w:color w:val="000000"/>
          <w:sz w:val="28"/>
          <w:szCs w:val="28"/>
          <w:shd w:val="clear" w:color="auto" w:fill="FFFFFF"/>
        </w:rPr>
      </w:pPr>
      <w:r w:rsidRPr="00267BA3">
        <w:rPr>
          <w:rFonts w:ascii="Times New Roman" w:hAnsi="Times New Roman" w:cs="Times New Roman"/>
          <w:color w:val="000000"/>
          <w:sz w:val="28"/>
          <w:szCs w:val="28"/>
          <w:shd w:val="clear" w:color="auto" w:fill="FFFFFF"/>
        </w:rPr>
        <w:t>Анатолий, святейший архиепископ славного Константинополя, нового Рима;</w:t>
      </w:r>
    </w:p>
    <w:p w:rsidR="00267BA3" w:rsidRPr="00267BA3" w:rsidRDefault="00267BA3" w:rsidP="00267BA3">
      <w:pPr>
        <w:spacing w:after="0" w:line="240" w:lineRule="auto"/>
        <w:ind w:firstLine="709"/>
        <w:jc w:val="both"/>
        <w:rPr>
          <w:rFonts w:ascii="Times New Roman" w:hAnsi="Times New Roman" w:cs="Times New Roman"/>
          <w:color w:val="000000"/>
          <w:sz w:val="28"/>
          <w:szCs w:val="28"/>
          <w:shd w:val="clear" w:color="auto" w:fill="FFFFFF"/>
        </w:rPr>
      </w:pPr>
      <w:r w:rsidRPr="00267BA3">
        <w:rPr>
          <w:rFonts w:ascii="Times New Roman" w:hAnsi="Times New Roman" w:cs="Times New Roman"/>
          <w:color w:val="000000"/>
          <w:sz w:val="28"/>
          <w:szCs w:val="28"/>
          <w:shd w:val="clear" w:color="auto" w:fill="FFFFFF"/>
        </w:rPr>
        <w:t>Диоскор, досточтимейший</w:t>
      </w:r>
      <w:r w:rsidR="00532C61">
        <w:rPr>
          <w:rFonts w:ascii="Times New Roman" w:hAnsi="Times New Roman" w:cs="Times New Roman"/>
          <w:color w:val="000000"/>
          <w:sz w:val="28"/>
          <w:szCs w:val="28"/>
          <w:shd w:val="clear" w:color="auto" w:fill="FFFFFF"/>
        </w:rPr>
        <w:t xml:space="preserve"> (</w:t>
      </w:r>
      <w:r w:rsidR="00532C61">
        <w:rPr>
          <w:rFonts w:ascii="Times New Roman" w:hAnsi="Times New Roman" w:cs="Times New Roman"/>
          <w:color w:val="000000"/>
          <w:sz w:val="28"/>
          <w:szCs w:val="28"/>
          <w:shd w:val="clear" w:color="auto" w:fill="FFFFFF"/>
          <w:lang w:val="el-GR"/>
        </w:rPr>
        <w:t>θεοφιλεστ</w:t>
      </w:r>
      <w:r w:rsidR="00532C61" w:rsidRPr="00DB678B">
        <w:rPr>
          <w:rFonts w:ascii="Times New Roman" w:hAnsi="Times New Roman" w:cs="Times New Roman"/>
          <w:color w:val="000000"/>
          <w:sz w:val="28"/>
          <w:szCs w:val="28"/>
          <w:shd w:val="clear" w:color="auto" w:fill="FFFFFF"/>
          <w:lang w:val="el-GR"/>
        </w:rPr>
        <w:t>ά</w:t>
      </w:r>
      <w:r w:rsidR="00532C61">
        <w:rPr>
          <w:rFonts w:ascii="Times New Roman" w:hAnsi="Times New Roman" w:cs="Times New Roman"/>
          <w:color w:val="000000"/>
          <w:sz w:val="28"/>
          <w:szCs w:val="28"/>
          <w:shd w:val="clear" w:color="auto" w:fill="FFFFFF"/>
          <w:lang w:val="el-GR"/>
        </w:rPr>
        <w:t>του</w:t>
      </w:r>
      <w:r w:rsidR="00532C61">
        <w:rPr>
          <w:rFonts w:ascii="Times New Roman" w:hAnsi="Times New Roman" w:cs="Times New Roman"/>
          <w:color w:val="000000"/>
          <w:sz w:val="28"/>
          <w:szCs w:val="28"/>
          <w:shd w:val="clear" w:color="auto" w:fill="FFFFFF"/>
        </w:rPr>
        <w:t>)</w:t>
      </w:r>
      <w:r w:rsidRPr="00267BA3">
        <w:rPr>
          <w:rFonts w:ascii="Times New Roman" w:hAnsi="Times New Roman" w:cs="Times New Roman"/>
          <w:color w:val="000000"/>
          <w:sz w:val="28"/>
          <w:szCs w:val="28"/>
          <w:shd w:val="clear" w:color="auto" w:fill="FFFFFF"/>
        </w:rPr>
        <w:t xml:space="preserve"> архиепископ великого города Александрии и прочие святейшие и благоговейнейшие</w:t>
      </w:r>
      <w:r w:rsidR="00B2146C">
        <w:rPr>
          <w:rFonts w:ascii="Times New Roman" w:hAnsi="Times New Roman" w:cs="Times New Roman"/>
          <w:color w:val="000000"/>
          <w:sz w:val="28"/>
          <w:szCs w:val="28"/>
          <w:shd w:val="clear" w:color="auto" w:fill="FFFFFF"/>
        </w:rPr>
        <w:t xml:space="preserve"> (</w:t>
      </w:r>
      <w:proofErr w:type="spellStart"/>
      <w:r w:rsidR="00B2146C" w:rsidRPr="00DB678B">
        <w:rPr>
          <w:rFonts w:ascii="Times New Roman" w:hAnsi="Times New Roman" w:cs="Times New Roman"/>
          <w:color w:val="000000"/>
          <w:sz w:val="28"/>
          <w:szCs w:val="28"/>
          <w:shd w:val="clear" w:color="auto" w:fill="FFFFFF"/>
        </w:rPr>
        <w:t>εὐ</w:t>
      </w:r>
      <w:proofErr w:type="spellEnd"/>
      <w:r w:rsidR="00B2146C">
        <w:rPr>
          <w:rFonts w:ascii="Times New Roman" w:hAnsi="Times New Roman" w:cs="Times New Roman"/>
          <w:color w:val="000000"/>
          <w:sz w:val="28"/>
          <w:szCs w:val="28"/>
          <w:shd w:val="clear" w:color="auto" w:fill="FFFFFF"/>
          <w:lang w:val="el-GR"/>
        </w:rPr>
        <w:t>λαβεστ</w:t>
      </w:r>
      <w:r w:rsidR="00B2146C" w:rsidRPr="00DB678B">
        <w:rPr>
          <w:rFonts w:ascii="Times New Roman" w:hAnsi="Times New Roman" w:cs="Times New Roman"/>
          <w:color w:val="000000"/>
          <w:sz w:val="28"/>
          <w:szCs w:val="28"/>
          <w:shd w:val="clear" w:color="auto" w:fill="FFFFFF"/>
          <w:lang w:val="el-GR"/>
        </w:rPr>
        <w:t>ά</w:t>
      </w:r>
      <w:r w:rsidR="00B2146C">
        <w:rPr>
          <w:rFonts w:ascii="Times New Roman" w:hAnsi="Times New Roman" w:cs="Times New Roman"/>
          <w:color w:val="000000"/>
          <w:sz w:val="28"/>
          <w:szCs w:val="28"/>
          <w:shd w:val="clear" w:color="auto" w:fill="FFFFFF"/>
          <w:lang w:val="el-GR"/>
        </w:rPr>
        <w:t>των</w:t>
      </w:r>
      <w:r w:rsidR="00B2146C">
        <w:rPr>
          <w:rFonts w:ascii="Times New Roman" w:hAnsi="Times New Roman" w:cs="Times New Roman"/>
          <w:color w:val="000000"/>
          <w:sz w:val="28"/>
          <w:szCs w:val="28"/>
          <w:shd w:val="clear" w:color="auto" w:fill="FFFFFF"/>
        </w:rPr>
        <w:t>)</w:t>
      </w:r>
      <w:r w:rsidRPr="00267BA3">
        <w:rPr>
          <w:rFonts w:ascii="Times New Roman" w:hAnsi="Times New Roman" w:cs="Times New Roman"/>
          <w:color w:val="000000"/>
          <w:sz w:val="28"/>
          <w:szCs w:val="28"/>
          <w:shd w:val="clear" w:color="auto" w:fill="FFFFFF"/>
        </w:rPr>
        <w:t xml:space="preserve"> епископы, а именно:</w:t>
      </w:r>
    </w:p>
    <w:p w:rsidR="0002625B" w:rsidRDefault="00267BA3" w:rsidP="00267BA3">
      <w:pPr>
        <w:spacing w:after="0" w:line="240" w:lineRule="auto"/>
        <w:ind w:firstLine="709"/>
        <w:jc w:val="both"/>
        <w:rPr>
          <w:rFonts w:ascii="Times New Roman" w:hAnsi="Times New Roman" w:cs="Times New Roman"/>
          <w:color w:val="000000"/>
          <w:sz w:val="28"/>
          <w:szCs w:val="28"/>
          <w:shd w:val="clear" w:color="auto" w:fill="FFFFFF"/>
        </w:rPr>
      </w:pPr>
      <w:r w:rsidRPr="00267BA3">
        <w:rPr>
          <w:rFonts w:ascii="Times New Roman" w:hAnsi="Times New Roman" w:cs="Times New Roman"/>
          <w:color w:val="000000"/>
          <w:sz w:val="28"/>
          <w:szCs w:val="28"/>
          <w:shd w:val="clear" w:color="auto" w:fill="FFFFFF"/>
        </w:rPr>
        <w:t xml:space="preserve">Максим антиохийский, в Сирии; </w:t>
      </w:r>
    </w:p>
    <w:p w:rsidR="00267BA3" w:rsidRPr="00267BA3" w:rsidRDefault="00267BA3" w:rsidP="00267BA3">
      <w:pPr>
        <w:spacing w:after="0" w:line="240" w:lineRule="auto"/>
        <w:ind w:firstLine="709"/>
        <w:jc w:val="both"/>
        <w:rPr>
          <w:rFonts w:ascii="Times New Roman" w:hAnsi="Times New Roman" w:cs="Times New Roman"/>
          <w:color w:val="000000"/>
          <w:sz w:val="28"/>
          <w:szCs w:val="28"/>
          <w:shd w:val="clear" w:color="auto" w:fill="FFFFFF"/>
        </w:rPr>
      </w:pPr>
      <w:r w:rsidRPr="00267BA3">
        <w:rPr>
          <w:rFonts w:ascii="Times New Roman" w:hAnsi="Times New Roman" w:cs="Times New Roman"/>
          <w:color w:val="000000"/>
          <w:sz w:val="28"/>
          <w:szCs w:val="28"/>
          <w:shd w:val="clear" w:color="auto" w:fill="FFFFFF"/>
        </w:rPr>
        <w:t>Ювеналий иерусалимский;</w:t>
      </w:r>
    </w:p>
    <w:p w:rsidR="00267BA3" w:rsidRPr="00267BA3" w:rsidRDefault="00267BA3" w:rsidP="00267BA3">
      <w:pPr>
        <w:spacing w:after="0" w:line="240" w:lineRule="auto"/>
        <w:ind w:firstLine="709"/>
        <w:jc w:val="both"/>
        <w:rPr>
          <w:rFonts w:ascii="Times New Roman" w:hAnsi="Times New Roman" w:cs="Times New Roman"/>
          <w:color w:val="000000"/>
          <w:sz w:val="28"/>
          <w:szCs w:val="28"/>
          <w:shd w:val="clear" w:color="auto" w:fill="FFFFFF"/>
        </w:rPr>
      </w:pPr>
      <w:r w:rsidRPr="00267BA3">
        <w:rPr>
          <w:rFonts w:ascii="Times New Roman" w:hAnsi="Times New Roman" w:cs="Times New Roman"/>
          <w:color w:val="000000"/>
          <w:sz w:val="28"/>
          <w:szCs w:val="28"/>
          <w:shd w:val="clear" w:color="auto" w:fill="FFFFFF"/>
        </w:rPr>
        <w:t xml:space="preserve">Квинтилл </w:t>
      </w:r>
      <w:proofErr w:type="spellStart"/>
      <w:r w:rsidRPr="00267BA3">
        <w:rPr>
          <w:rFonts w:ascii="Times New Roman" w:hAnsi="Times New Roman" w:cs="Times New Roman"/>
          <w:color w:val="000000"/>
          <w:sz w:val="28"/>
          <w:szCs w:val="28"/>
          <w:shd w:val="clear" w:color="auto" w:fill="FFFFFF"/>
        </w:rPr>
        <w:t>ираклейский</w:t>
      </w:r>
      <w:proofErr w:type="spellEnd"/>
      <w:r w:rsidRPr="00267BA3">
        <w:rPr>
          <w:rFonts w:ascii="Times New Roman" w:hAnsi="Times New Roman" w:cs="Times New Roman"/>
          <w:color w:val="000000"/>
          <w:sz w:val="28"/>
          <w:szCs w:val="28"/>
          <w:shd w:val="clear" w:color="auto" w:fill="FFFFFF"/>
        </w:rPr>
        <w:t>, в Македонии, занимавший место Анастасия, епископа фессалоникского;</w:t>
      </w:r>
    </w:p>
    <w:p w:rsidR="0002625B" w:rsidRDefault="00267BA3" w:rsidP="00267BA3">
      <w:pPr>
        <w:spacing w:after="0" w:line="240" w:lineRule="auto"/>
        <w:ind w:firstLine="709"/>
        <w:jc w:val="both"/>
        <w:rPr>
          <w:rFonts w:ascii="Times New Roman" w:hAnsi="Times New Roman" w:cs="Times New Roman"/>
          <w:color w:val="000000"/>
          <w:sz w:val="28"/>
          <w:szCs w:val="28"/>
          <w:shd w:val="clear" w:color="auto" w:fill="FFFFFF"/>
        </w:rPr>
      </w:pPr>
      <w:r w:rsidRPr="00267BA3">
        <w:rPr>
          <w:rFonts w:ascii="Times New Roman" w:hAnsi="Times New Roman" w:cs="Times New Roman"/>
          <w:color w:val="000000"/>
          <w:sz w:val="28"/>
          <w:szCs w:val="28"/>
          <w:shd w:val="clear" w:color="auto" w:fill="FFFFFF"/>
        </w:rPr>
        <w:t>Фалас</w:t>
      </w:r>
      <w:r w:rsidR="0002625B">
        <w:rPr>
          <w:rFonts w:ascii="Times New Roman" w:hAnsi="Times New Roman" w:cs="Times New Roman"/>
          <w:color w:val="000000"/>
          <w:sz w:val="28"/>
          <w:szCs w:val="28"/>
          <w:shd w:val="clear" w:color="auto" w:fill="FFFFFF"/>
        </w:rPr>
        <w:t>сий кесарийский, в Каппадокии;</w:t>
      </w:r>
    </w:p>
    <w:p w:rsidR="00267BA3" w:rsidRPr="00267BA3" w:rsidRDefault="00267BA3" w:rsidP="00267BA3">
      <w:pPr>
        <w:spacing w:after="0" w:line="240" w:lineRule="auto"/>
        <w:ind w:firstLine="709"/>
        <w:jc w:val="both"/>
        <w:rPr>
          <w:rFonts w:ascii="Times New Roman" w:hAnsi="Times New Roman" w:cs="Times New Roman"/>
          <w:color w:val="000000"/>
          <w:sz w:val="28"/>
          <w:szCs w:val="28"/>
          <w:shd w:val="clear" w:color="auto" w:fill="FFFFFF"/>
        </w:rPr>
      </w:pPr>
      <w:r w:rsidRPr="00267BA3">
        <w:rPr>
          <w:rFonts w:ascii="Times New Roman" w:hAnsi="Times New Roman" w:cs="Times New Roman"/>
          <w:color w:val="000000"/>
          <w:sz w:val="28"/>
          <w:szCs w:val="28"/>
          <w:shd w:val="clear" w:color="auto" w:fill="FFFFFF"/>
        </w:rPr>
        <w:t>Стефан ефесский;</w:t>
      </w:r>
    </w:p>
    <w:p w:rsidR="00042425" w:rsidRDefault="00267BA3" w:rsidP="00EE1CD0">
      <w:pPr>
        <w:spacing w:after="0" w:line="240" w:lineRule="auto"/>
        <w:ind w:firstLine="709"/>
        <w:jc w:val="both"/>
        <w:rPr>
          <w:rFonts w:ascii="Times New Roman" w:hAnsi="Times New Roman" w:cs="Times New Roman"/>
          <w:color w:val="000000"/>
          <w:sz w:val="28"/>
          <w:szCs w:val="28"/>
          <w:shd w:val="clear" w:color="auto" w:fill="FFFFFF"/>
        </w:rPr>
      </w:pPr>
      <w:r w:rsidRPr="00267BA3">
        <w:rPr>
          <w:rFonts w:ascii="Times New Roman" w:hAnsi="Times New Roman" w:cs="Times New Roman"/>
          <w:color w:val="000000"/>
          <w:sz w:val="28"/>
          <w:szCs w:val="28"/>
          <w:shd w:val="clear" w:color="auto" w:fill="FFFFFF"/>
        </w:rPr>
        <w:lastRenderedPageBreak/>
        <w:t xml:space="preserve">Лукиан </w:t>
      </w:r>
      <w:proofErr w:type="spellStart"/>
      <w:r w:rsidRPr="00267BA3">
        <w:rPr>
          <w:rFonts w:ascii="Times New Roman" w:hAnsi="Times New Roman" w:cs="Times New Roman"/>
          <w:color w:val="000000"/>
          <w:sz w:val="28"/>
          <w:szCs w:val="28"/>
          <w:shd w:val="clear" w:color="auto" w:fill="FFFFFF"/>
        </w:rPr>
        <w:t>бизийский</w:t>
      </w:r>
      <w:proofErr w:type="spellEnd"/>
      <w:r w:rsidRPr="00267BA3">
        <w:rPr>
          <w:rFonts w:ascii="Times New Roman" w:hAnsi="Times New Roman" w:cs="Times New Roman"/>
          <w:color w:val="000000"/>
          <w:sz w:val="28"/>
          <w:szCs w:val="28"/>
          <w:shd w:val="clear" w:color="auto" w:fill="FFFFFF"/>
        </w:rPr>
        <w:t xml:space="preserve">, занимавший место Кириака, епископа </w:t>
      </w:r>
      <w:proofErr w:type="spellStart"/>
      <w:r w:rsidRPr="00267BA3">
        <w:rPr>
          <w:rFonts w:ascii="Times New Roman" w:hAnsi="Times New Roman" w:cs="Times New Roman"/>
          <w:color w:val="000000"/>
          <w:sz w:val="28"/>
          <w:szCs w:val="28"/>
          <w:shd w:val="clear" w:color="auto" w:fill="FFFFFF"/>
        </w:rPr>
        <w:t>ираклейского</w:t>
      </w:r>
      <w:proofErr w:type="spellEnd"/>
      <w:r w:rsidRPr="00267BA3">
        <w:rPr>
          <w:rFonts w:ascii="Times New Roman" w:hAnsi="Times New Roman" w:cs="Times New Roman"/>
          <w:color w:val="000000"/>
          <w:sz w:val="28"/>
          <w:szCs w:val="28"/>
          <w:shd w:val="clear" w:color="auto" w:fill="FFFFFF"/>
        </w:rPr>
        <w:t>, во Фракии</w:t>
      </w:r>
      <w:r>
        <w:rPr>
          <w:rFonts w:ascii="Times New Roman" w:hAnsi="Times New Roman" w:cs="Times New Roman"/>
          <w:color w:val="000000"/>
          <w:sz w:val="28"/>
          <w:szCs w:val="28"/>
          <w:shd w:val="clear" w:color="auto" w:fill="FFFFFF"/>
        </w:rPr>
        <w:t>…».</w:t>
      </w:r>
      <w:r w:rsidR="00FA4501">
        <w:rPr>
          <w:rStyle w:val="a5"/>
          <w:rFonts w:ascii="Times New Roman" w:hAnsi="Times New Roman" w:cs="Times New Roman"/>
          <w:color w:val="000000"/>
          <w:sz w:val="28"/>
          <w:szCs w:val="28"/>
          <w:shd w:val="clear" w:color="auto" w:fill="FFFFFF"/>
        </w:rPr>
        <w:footnoteReference w:id="171"/>
      </w:r>
    </w:p>
    <w:p w:rsidR="00B27F6F" w:rsidRDefault="0041064F" w:rsidP="009A0E8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Здесь </w:t>
      </w:r>
      <w:r w:rsidR="00731259">
        <w:rPr>
          <w:rFonts w:ascii="Times New Roman" w:hAnsi="Times New Roman" w:cs="Times New Roman"/>
          <w:color w:val="000000"/>
          <w:sz w:val="28"/>
          <w:szCs w:val="28"/>
          <w:shd w:val="clear" w:color="auto" w:fill="FFFFFF"/>
        </w:rPr>
        <w:t>во главе</w:t>
      </w:r>
      <w:r>
        <w:rPr>
          <w:rFonts w:ascii="Times New Roman" w:hAnsi="Times New Roman" w:cs="Times New Roman"/>
          <w:color w:val="000000"/>
          <w:sz w:val="28"/>
          <w:szCs w:val="28"/>
          <w:shd w:val="clear" w:color="auto" w:fill="FFFFFF"/>
        </w:rPr>
        <w:t xml:space="preserve"> перво</w:t>
      </w:r>
      <w:r w:rsidR="00731259">
        <w:rPr>
          <w:rFonts w:ascii="Times New Roman" w:hAnsi="Times New Roman" w:cs="Times New Roman"/>
          <w:color w:val="000000"/>
          <w:sz w:val="28"/>
          <w:szCs w:val="28"/>
          <w:shd w:val="clear" w:color="auto" w:fill="FFFFFF"/>
        </w:rPr>
        <w:t>го</w:t>
      </w:r>
      <w:r>
        <w:rPr>
          <w:rFonts w:ascii="Times New Roman" w:hAnsi="Times New Roman" w:cs="Times New Roman"/>
          <w:color w:val="000000"/>
          <w:sz w:val="28"/>
          <w:szCs w:val="28"/>
          <w:shd w:val="clear" w:color="auto" w:fill="FFFFFF"/>
        </w:rPr>
        <w:t xml:space="preserve"> и полно</w:t>
      </w:r>
      <w:r w:rsidR="00731259">
        <w:rPr>
          <w:rFonts w:ascii="Times New Roman" w:hAnsi="Times New Roman" w:cs="Times New Roman"/>
          <w:color w:val="000000"/>
          <w:sz w:val="28"/>
          <w:szCs w:val="28"/>
          <w:shd w:val="clear" w:color="auto" w:fill="FFFFFF"/>
        </w:rPr>
        <w:t>го</w:t>
      </w:r>
      <w:r>
        <w:rPr>
          <w:rFonts w:ascii="Times New Roman" w:hAnsi="Times New Roman" w:cs="Times New Roman"/>
          <w:color w:val="000000"/>
          <w:sz w:val="28"/>
          <w:szCs w:val="28"/>
          <w:shd w:val="clear" w:color="auto" w:fill="FFFFFF"/>
        </w:rPr>
        <w:t xml:space="preserve"> официально</w:t>
      </w:r>
      <w:r w:rsidR="00731259">
        <w:rPr>
          <w:rFonts w:ascii="Times New Roman" w:hAnsi="Times New Roman" w:cs="Times New Roman"/>
          <w:color w:val="000000"/>
          <w:sz w:val="28"/>
          <w:szCs w:val="28"/>
          <w:shd w:val="clear" w:color="auto" w:fill="FFFFFF"/>
        </w:rPr>
        <w:t>го</w:t>
      </w:r>
      <w:r>
        <w:rPr>
          <w:rFonts w:ascii="Times New Roman" w:hAnsi="Times New Roman" w:cs="Times New Roman"/>
          <w:color w:val="000000"/>
          <w:sz w:val="28"/>
          <w:szCs w:val="28"/>
          <w:shd w:val="clear" w:color="auto" w:fill="FFFFFF"/>
        </w:rPr>
        <w:t xml:space="preserve"> перечн</w:t>
      </w:r>
      <w:r w:rsidR="00731259">
        <w:rPr>
          <w:rFonts w:ascii="Times New Roman" w:hAnsi="Times New Roman" w:cs="Times New Roman"/>
          <w:color w:val="000000"/>
          <w:sz w:val="28"/>
          <w:szCs w:val="28"/>
          <w:shd w:val="clear" w:color="auto" w:fill="FFFFFF"/>
        </w:rPr>
        <w:t>я</w:t>
      </w:r>
      <w:r>
        <w:rPr>
          <w:rFonts w:ascii="Times New Roman" w:hAnsi="Times New Roman" w:cs="Times New Roman"/>
          <w:color w:val="000000"/>
          <w:sz w:val="28"/>
          <w:szCs w:val="28"/>
          <w:shd w:val="clear" w:color="auto" w:fill="FFFFFF"/>
        </w:rPr>
        <w:t xml:space="preserve"> участников Собора мы видим</w:t>
      </w:r>
      <w:r w:rsidR="00731259">
        <w:rPr>
          <w:rFonts w:ascii="Times New Roman" w:hAnsi="Times New Roman" w:cs="Times New Roman"/>
          <w:color w:val="000000"/>
          <w:sz w:val="28"/>
          <w:szCs w:val="28"/>
          <w:shd w:val="clear" w:color="auto" w:fill="FFFFFF"/>
        </w:rPr>
        <w:t xml:space="preserve"> имена</w:t>
      </w:r>
      <w:r>
        <w:rPr>
          <w:rFonts w:ascii="Times New Roman" w:hAnsi="Times New Roman" w:cs="Times New Roman"/>
          <w:color w:val="000000"/>
          <w:sz w:val="28"/>
          <w:szCs w:val="28"/>
          <w:shd w:val="clear" w:color="auto" w:fill="FFFFFF"/>
        </w:rPr>
        <w:t xml:space="preserve"> </w:t>
      </w:r>
      <w:r w:rsidR="003726BF">
        <w:rPr>
          <w:rFonts w:ascii="Times New Roman" w:hAnsi="Times New Roman" w:cs="Times New Roman"/>
          <w:color w:val="000000"/>
          <w:sz w:val="28"/>
          <w:szCs w:val="28"/>
          <w:shd w:val="clear" w:color="auto" w:fill="FFFFFF"/>
        </w:rPr>
        <w:t xml:space="preserve">папских легатов и </w:t>
      </w:r>
      <w:r>
        <w:rPr>
          <w:rFonts w:ascii="Times New Roman" w:hAnsi="Times New Roman" w:cs="Times New Roman"/>
          <w:color w:val="000000"/>
          <w:sz w:val="28"/>
          <w:szCs w:val="28"/>
          <w:shd w:val="clear" w:color="auto" w:fill="FFFFFF"/>
        </w:rPr>
        <w:t>епископ</w:t>
      </w:r>
      <w:r w:rsidR="001B1E72">
        <w:rPr>
          <w:rFonts w:ascii="Times New Roman" w:hAnsi="Times New Roman" w:cs="Times New Roman"/>
          <w:color w:val="000000"/>
          <w:sz w:val="28"/>
          <w:szCs w:val="28"/>
          <w:shd w:val="clear" w:color="auto" w:fill="FFFFFF"/>
        </w:rPr>
        <w:t>ов</w:t>
      </w:r>
      <w:r>
        <w:rPr>
          <w:rFonts w:ascii="Times New Roman" w:hAnsi="Times New Roman" w:cs="Times New Roman"/>
          <w:color w:val="000000"/>
          <w:sz w:val="28"/>
          <w:szCs w:val="28"/>
          <w:shd w:val="clear" w:color="auto" w:fill="FFFFFF"/>
        </w:rPr>
        <w:t xml:space="preserve"> первенствующих кафедр, выделенных из всего епископата Церкви </w:t>
      </w:r>
      <w:r w:rsidR="000656F3">
        <w:rPr>
          <w:rFonts w:ascii="Times New Roman" w:hAnsi="Times New Roman" w:cs="Times New Roman"/>
          <w:color w:val="000000"/>
          <w:sz w:val="28"/>
          <w:szCs w:val="28"/>
          <w:shd w:val="clear" w:color="auto" w:fill="FFFFFF"/>
        </w:rPr>
        <w:t xml:space="preserve">еще </w:t>
      </w:r>
      <w:r>
        <w:rPr>
          <w:rFonts w:ascii="Times New Roman" w:hAnsi="Times New Roman" w:cs="Times New Roman"/>
          <w:color w:val="000000"/>
          <w:sz w:val="28"/>
          <w:szCs w:val="28"/>
          <w:shd w:val="clear" w:color="auto" w:fill="FFFFFF"/>
        </w:rPr>
        <w:t xml:space="preserve">на предыдущих Соборах. </w:t>
      </w:r>
      <w:r w:rsidR="00420BD4">
        <w:rPr>
          <w:rFonts w:ascii="Times New Roman" w:hAnsi="Times New Roman" w:cs="Times New Roman"/>
          <w:color w:val="000000"/>
          <w:sz w:val="28"/>
          <w:szCs w:val="28"/>
          <w:shd w:val="clear" w:color="auto" w:fill="FFFFFF"/>
        </w:rPr>
        <w:t>Затем</w:t>
      </w:r>
      <w:r>
        <w:rPr>
          <w:rFonts w:ascii="Times New Roman" w:hAnsi="Times New Roman" w:cs="Times New Roman"/>
          <w:color w:val="000000"/>
          <w:sz w:val="28"/>
          <w:szCs w:val="28"/>
          <w:shd w:val="clear" w:color="auto" w:fill="FFFFFF"/>
        </w:rPr>
        <w:t xml:space="preserve"> </w:t>
      </w:r>
      <w:r w:rsidR="00052C96">
        <w:rPr>
          <w:rFonts w:ascii="Times New Roman" w:hAnsi="Times New Roman" w:cs="Times New Roman"/>
          <w:color w:val="000000"/>
          <w:sz w:val="28"/>
          <w:szCs w:val="28"/>
          <w:shd w:val="clear" w:color="auto" w:fill="FFFFFF"/>
        </w:rPr>
        <w:t>поставлено</w:t>
      </w:r>
      <w:r>
        <w:rPr>
          <w:rFonts w:ascii="Times New Roman" w:hAnsi="Times New Roman" w:cs="Times New Roman"/>
          <w:color w:val="000000"/>
          <w:sz w:val="28"/>
          <w:szCs w:val="28"/>
          <w:shd w:val="clear" w:color="auto" w:fill="FFFFFF"/>
        </w:rPr>
        <w:t xml:space="preserve"> имя представителя Фессал</w:t>
      </w:r>
      <w:r w:rsidR="00430117">
        <w:rPr>
          <w:rFonts w:ascii="Times New Roman" w:hAnsi="Times New Roman" w:cs="Times New Roman"/>
          <w:color w:val="000000"/>
          <w:sz w:val="28"/>
          <w:szCs w:val="28"/>
          <w:shd w:val="clear" w:color="auto" w:fill="FFFFFF"/>
        </w:rPr>
        <w:t>он</w:t>
      </w:r>
      <w:r>
        <w:rPr>
          <w:rFonts w:ascii="Times New Roman" w:hAnsi="Times New Roman" w:cs="Times New Roman"/>
          <w:color w:val="000000"/>
          <w:sz w:val="28"/>
          <w:szCs w:val="28"/>
          <w:shd w:val="clear" w:color="auto" w:fill="FFFFFF"/>
        </w:rPr>
        <w:t xml:space="preserve">икского епископа, </w:t>
      </w:r>
      <w:r w:rsidR="00430117">
        <w:rPr>
          <w:rFonts w:ascii="Times New Roman" w:hAnsi="Times New Roman" w:cs="Times New Roman"/>
          <w:color w:val="000000"/>
          <w:sz w:val="28"/>
          <w:szCs w:val="28"/>
          <w:shd w:val="clear" w:color="auto" w:fill="FFFFFF"/>
        </w:rPr>
        <w:t>который носил</w:t>
      </w:r>
      <w:r>
        <w:rPr>
          <w:rFonts w:ascii="Times New Roman" w:hAnsi="Times New Roman" w:cs="Times New Roman"/>
          <w:color w:val="000000"/>
          <w:sz w:val="28"/>
          <w:szCs w:val="28"/>
          <w:shd w:val="clear" w:color="auto" w:fill="FFFFFF"/>
        </w:rPr>
        <w:t xml:space="preserve"> т</w:t>
      </w:r>
      <w:r w:rsidR="00430117">
        <w:rPr>
          <w:rFonts w:ascii="Times New Roman" w:hAnsi="Times New Roman" w:cs="Times New Roman"/>
          <w:color w:val="000000"/>
          <w:sz w:val="28"/>
          <w:szCs w:val="28"/>
          <w:shd w:val="clear" w:color="auto" w:fill="FFFFFF"/>
        </w:rPr>
        <w:t>итул апостольского викария</w:t>
      </w:r>
      <w:r>
        <w:rPr>
          <w:rFonts w:ascii="Times New Roman" w:hAnsi="Times New Roman" w:cs="Times New Roman"/>
          <w:color w:val="000000"/>
          <w:sz w:val="28"/>
          <w:szCs w:val="28"/>
          <w:shd w:val="clear" w:color="auto" w:fill="FFFFFF"/>
        </w:rPr>
        <w:t xml:space="preserve"> </w:t>
      </w:r>
      <w:r w:rsidR="00AE76EA">
        <w:rPr>
          <w:rFonts w:ascii="Times New Roman" w:hAnsi="Times New Roman" w:cs="Times New Roman"/>
          <w:color w:val="000000"/>
          <w:sz w:val="28"/>
          <w:szCs w:val="28"/>
          <w:shd w:val="clear" w:color="auto" w:fill="FFFFFF"/>
        </w:rPr>
        <w:t>и не мог не занять особого места</w:t>
      </w:r>
      <w:r>
        <w:rPr>
          <w:rFonts w:ascii="Times New Roman" w:hAnsi="Times New Roman" w:cs="Times New Roman"/>
          <w:color w:val="000000"/>
          <w:sz w:val="28"/>
          <w:szCs w:val="28"/>
          <w:shd w:val="clear" w:color="auto" w:fill="FFFFFF"/>
        </w:rPr>
        <w:t>.</w:t>
      </w:r>
      <w:r w:rsidR="0002625B">
        <w:rPr>
          <w:rFonts w:ascii="Times New Roman" w:hAnsi="Times New Roman" w:cs="Times New Roman"/>
          <w:color w:val="000000"/>
          <w:sz w:val="28"/>
          <w:szCs w:val="28"/>
          <w:shd w:val="clear" w:color="auto" w:fill="FFFFFF"/>
        </w:rPr>
        <w:t xml:space="preserve"> </w:t>
      </w:r>
      <w:r w:rsidR="00ED1D21">
        <w:rPr>
          <w:rFonts w:ascii="Times New Roman" w:hAnsi="Times New Roman" w:cs="Times New Roman"/>
          <w:color w:val="000000"/>
          <w:sz w:val="28"/>
          <w:szCs w:val="28"/>
          <w:shd w:val="clear" w:color="auto" w:fill="FFFFFF"/>
        </w:rPr>
        <w:t>С</w:t>
      </w:r>
      <w:r w:rsidR="0002625B">
        <w:rPr>
          <w:rFonts w:ascii="Times New Roman" w:hAnsi="Times New Roman" w:cs="Times New Roman"/>
          <w:color w:val="000000"/>
          <w:sz w:val="28"/>
          <w:szCs w:val="28"/>
          <w:shd w:val="clear" w:color="auto" w:fill="FFFFFF"/>
        </w:rPr>
        <w:t>разу за ним идут подряд епископы Кесари</w:t>
      </w:r>
      <w:r w:rsidR="00583C82">
        <w:rPr>
          <w:rFonts w:ascii="Times New Roman" w:hAnsi="Times New Roman" w:cs="Times New Roman"/>
          <w:color w:val="000000"/>
          <w:sz w:val="28"/>
          <w:szCs w:val="28"/>
          <w:shd w:val="clear" w:color="auto" w:fill="FFFFFF"/>
        </w:rPr>
        <w:t>и</w:t>
      </w:r>
      <w:r w:rsidR="0002625B">
        <w:rPr>
          <w:rFonts w:ascii="Times New Roman" w:hAnsi="Times New Roman" w:cs="Times New Roman"/>
          <w:color w:val="000000"/>
          <w:sz w:val="28"/>
          <w:szCs w:val="28"/>
          <w:shd w:val="clear" w:color="auto" w:fill="FFFFFF"/>
        </w:rPr>
        <w:t>, Эфес</w:t>
      </w:r>
      <w:r w:rsidR="00583C82">
        <w:rPr>
          <w:rFonts w:ascii="Times New Roman" w:hAnsi="Times New Roman" w:cs="Times New Roman"/>
          <w:color w:val="000000"/>
          <w:sz w:val="28"/>
          <w:szCs w:val="28"/>
          <w:shd w:val="clear" w:color="auto" w:fill="FFFFFF"/>
        </w:rPr>
        <w:t>а</w:t>
      </w:r>
      <w:r w:rsidR="0002625B">
        <w:rPr>
          <w:rFonts w:ascii="Times New Roman" w:hAnsi="Times New Roman" w:cs="Times New Roman"/>
          <w:color w:val="000000"/>
          <w:sz w:val="28"/>
          <w:szCs w:val="28"/>
          <w:shd w:val="clear" w:color="auto" w:fill="FFFFFF"/>
        </w:rPr>
        <w:t xml:space="preserve"> и представитель епископа Иракли</w:t>
      </w:r>
      <w:r w:rsidR="00583C82">
        <w:rPr>
          <w:rFonts w:ascii="Times New Roman" w:hAnsi="Times New Roman" w:cs="Times New Roman"/>
          <w:color w:val="000000"/>
          <w:sz w:val="28"/>
          <w:szCs w:val="28"/>
          <w:shd w:val="clear" w:color="auto" w:fill="FFFFFF"/>
        </w:rPr>
        <w:t>и</w:t>
      </w:r>
      <w:r w:rsidR="0002625B">
        <w:rPr>
          <w:rFonts w:ascii="Times New Roman" w:hAnsi="Times New Roman" w:cs="Times New Roman"/>
          <w:color w:val="000000"/>
          <w:sz w:val="28"/>
          <w:szCs w:val="28"/>
          <w:shd w:val="clear" w:color="auto" w:fill="FFFFFF"/>
        </w:rPr>
        <w:t xml:space="preserve"> </w:t>
      </w:r>
      <w:r w:rsidR="00583C82">
        <w:rPr>
          <w:rFonts w:ascii="Times New Roman" w:hAnsi="Times New Roman" w:cs="Times New Roman"/>
          <w:color w:val="000000"/>
          <w:sz w:val="28"/>
          <w:szCs w:val="28"/>
          <w:shd w:val="clear" w:color="auto" w:fill="FFFFFF"/>
        </w:rPr>
        <w:t>Фракийской</w:t>
      </w:r>
      <w:r w:rsidR="0002625B">
        <w:rPr>
          <w:rFonts w:ascii="Times New Roman" w:hAnsi="Times New Roman" w:cs="Times New Roman"/>
          <w:color w:val="000000"/>
          <w:sz w:val="28"/>
          <w:szCs w:val="28"/>
          <w:shd w:val="clear" w:color="auto" w:fill="FFFFFF"/>
        </w:rPr>
        <w:t>, после чего следует длинный перечень</w:t>
      </w:r>
      <w:r w:rsidR="00583C82">
        <w:rPr>
          <w:rFonts w:ascii="Times New Roman" w:hAnsi="Times New Roman" w:cs="Times New Roman"/>
          <w:color w:val="000000"/>
          <w:sz w:val="28"/>
          <w:szCs w:val="28"/>
          <w:shd w:val="clear" w:color="auto" w:fill="FFFFFF"/>
        </w:rPr>
        <w:t xml:space="preserve"> всех митрополитов и епископов, участвовавших в Соборе.</w:t>
      </w:r>
    </w:p>
    <w:p w:rsidR="00D55E0D" w:rsidRDefault="00D55E0D" w:rsidP="009A0E8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том же деянии Собора, в строках, повествующих об открытии соборных заседаний, </w:t>
      </w:r>
      <w:r w:rsidR="0035507A">
        <w:rPr>
          <w:rFonts w:ascii="Times New Roman" w:hAnsi="Times New Roman" w:cs="Times New Roman"/>
          <w:color w:val="000000"/>
          <w:sz w:val="28"/>
          <w:szCs w:val="28"/>
          <w:shd w:val="clear" w:color="auto" w:fill="FFFFFF"/>
        </w:rPr>
        <w:t>содержится</w:t>
      </w:r>
      <w:r>
        <w:rPr>
          <w:rFonts w:ascii="Times New Roman" w:hAnsi="Times New Roman" w:cs="Times New Roman"/>
          <w:color w:val="000000"/>
          <w:sz w:val="28"/>
          <w:szCs w:val="28"/>
          <w:shd w:val="clear" w:color="auto" w:fill="FFFFFF"/>
        </w:rPr>
        <w:t xml:space="preserve"> краткий </w:t>
      </w:r>
      <w:r w:rsidR="0035507A">
        <w:rPr>
          <w:rFonts w:ascii="Times New Roman" w:hAnsi="Times New Roman" w:cs="Times New Roman"/>
          <w:color w:val="000000"/>
          <w:sz w:val="28"/>
          <w:szCs w:val="28"/>
          <w:shd w:val="clear" w:color="auto" w:fill="FFFFFF"/>
        </w:rPr>
        <w:t>список</w:t>
      </w:r>
      <w:r>
        <w:rPr>
          <w:rFonts w:ascii="Times New Roman" w:hAnsi="Times New Roman" w:cs="Times New Roman"/>
          <w:color w:val="000000"/>
          <w:sz w:val="28"/>
          <w:szCs w:val="28"/>
          <w:shd w:val="clear" w:color="auto" w:fill="FFFFFF"/>
        </w:rPr>
        <w:t xml:space="preserve"> главных епископов</w:t>
      </w:r>
      <w:r w:rsidR="003E62D6">
        <w:rPr>
          <w:rFonts w:ascii="Times New Roman" w:hAnsi="Times New Roman" w:cs="Times New Roman"/>
          <w:color w:val="000000"/>
          <w:sz w:val="28"/>
          <w:szCs w:val="28"/>
          <w:shd w:val="clear" w:color="auto" w:fill="FFFFFF"/>
        </w:rPr>
        <w:t xml:space="preserve">, </w:t>
      </w:r>
      <w:r w:rsidR="00E93348">
        <w:rPr>
          <w:rFonts w:ascii="Times New Roman" w:hAnsi="Times New Roman" w:cs="Times New Roman"/>
          <w:color w:val="000000"/>
          <w:sz w:val="28"/>
          <w:szCs w:val="28"/>
          <w:shd w:val="clear" w:color="auto" w:fill="FFFFFF"/>
        </w:rPr>
        <w:t>занявших места</w:t>
      </w:r>
      <w:r w:rsidR="003E62D6">
        <w:rPr>
          <w:rFonts w:ascii="Times New Roman" w:hAnsi="Times New Roman" w:cs="Times New Roman"/>
          <w:color w:val="000000"/>
          <w:sz w:val="28"/>
          <w:szCs w:val="28"/>
          <w:shd w:val="clear" w:color="auto" w:fill="FFFFFF"/>
        </w:rPr>
        <w:t xml:space="preserve"> по две стороны от алтарной ограды. Кроме папских легатов, среди воссевших по левую, условно православную, сторону, </w:t>
      </w:r>
      <w:r w:rsidR="00E93348">
        <w:rPr>
          <w:rFonts w:ascii="Times New Roman" w:hAnsi="Times New Roman" w:cs="Times New Roman"/>
          <w:color w:val="000000"/>
          <w:sz w:val="28"/>
          <w:szCs w:val="28"/>
          <w:shd w:val="clear" w:color="auto" w:fill="FFFFFF"/>
        </w:rPr>
        <w:t>указываются</w:t>
      </w:r>
      <w:r w:rsidR="003E62D6">
        <w:rPr>
          <w:rFonts w:ascii="Times New Roman" w:hAnsi="Times New Roman" w:cs="Times New Roman"/>
          <w:color w:val="000000"/>
          <w:sz w:val="28"/>
          <w:szCs w:val="28"/>
          <w:shd w:val="clear" w:color="auto" w:fill="FFFFFF"/>
        </w:rPr>
        <w:t xml:space="preserve"> лишь 4 имени, два из которых – архиепископы Константинополя и Антиохии. И хотя в списке нет имени Ираклийского епископа, кра</w:t>
      </w:r>
      <w:r w:rsidR="001B086B">
        <w:rPr>
          <w:rFonts w:ascii="Times New Roman" w:hAnsi="Times New Roman" w:cs="Times New Roman"/>
          <w:color w:val="000000"/>
          <w:sz w:val="28"/>
          <w:szCs w:val="28"/>
          <w:shd w:val="clear" w:color="auto" w:fill="FFFFFF"/>
        </w:rPr>
        <w:t>й</w:t>
      </w:r>
      <w:r w:rsidR="003E62D6">
        <w:rPr>
          <w:rFonts w:ascii="Times New Roman" w:hAnsi="Times New Roman" w:cs="Times New Roman"/>
          <w:color w:val="000000"/>
          <w:sz w:val="28"/>
          <w:szCs w:val="28"/>
          <w:shd w:val="clear" w:color="auto" w:fill="FFFFFF"/>
        </w:rPr>
        <w:t xml:space="preserve">не показательным для </w:t>
      </w:r>
      <w:r w:rsidR="001B086B">
        <w:rPr>
          <w:rFonts w:ascii="Times New Roman" w:hAnsi="Times New Roman" w:cs="Times New Roman"/>
          <w:color w:val="000000"/>
          <w:sz w:val="28"/>
          <w:szCs w:val="28"/>
          <w:shd w:val="clear" w:color="auto" w:fill="FFFFFF"/>
        </w:rPr>
        <w:t>рассматриваемой</w:t>
      </w:r>
      <w:r w:rsidR="003E62D6">
        <w:rPr>
          <w:rFonts w:ascii="Times New Roman" w:hAnsi="Times New Roman" w:cs="Times New Roman"/>
          <w:color w:val="000000"/>
          <w:sz w:val="28"/>
          <w:szCs w:val="28"/>
          <w:shd w:val="clear" w:color="auto" w:fill="FFFFFF"/>
        </w:rPr>
        <w:t xml:space="preserve"> проблемы является то, как именно перечисляются епископы Кесарии и Эфеса:</w:t>
      </w:r>
    </w:p>
    <w:p w:rsidR="00386969" w:rsidRPr="00386969" w:rsidRDefault="003E62D6" w:rsidP="00386969">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00386969" w:rsidRPr="00386969">
        <w:rPr>
          <w:rFonts w:ascii="Times New Roman" w:hAnsi="Times New Roman" w:cs="Times New Roman"/>
          <w:color w:val="000000"/>
          <w:sz w:val="28"/>
          <w:szCs w:val="28"/>
          <w:shd w:val="clear" w:color="auto" w:fill="FFFFFF"/>
        </w:rPr>
        <w:t>Анатолий, благочестивейший архиепископ царствующего Константинополя, и</w:t>
      </w:r>
    </w:p>
    <w:p w:rsidR="00386969" w:rsidRDefault="00386969" w:rsidP="00386969">
      <w:pPr>
        <w:spacing w:after="0" w:line="240" w:lineRule="auto"/>
        <w:ind w:firstLine="709"/>
        <w:jc w:val="both"/>
        <w:rPr>
          <w:rFonts w:ascii="Times New Roman" w:hAnsi="Times New Roman" w:cs="Times New Roman"/>
          <w:color w:val="000000"/>
          <w:sz w:val="28"/>
          <w:szCs w:val="28"/>
          <w:shd w:val="clear" w:color="auto" w:fill="FFFFFF"/>
        </w:rPr>
      </w:pPr>
      <w:r w:rsidRPr="00386969">
        <w:rPr>
          <w:rFonts w:ascii="Times New Roman" w:hAnsi="Times New Roman" w:cs="Times New Roman"/>
          <w:color w:val="000000"/>
          <w:sz w:val="28"/>
          <w:szCs w:val="28"/>
          <w:shd w:val="clear" w:color="auto" w:fill="FFFFFF"/>
        </w:rPr>
        <w:t>Максим, почтеннейший архиепископ антиохийский, и</w:t>
      </w:r>
    </w:p>
    <w:p w:rsidR="003E62D6" w:rsidRDefault="003E62D6" w:rsidP="00386969">
      <w:pPr>
        <w:spacing w:after="0" w:line="240" w:lineRule="auto"/>
        <w:ind w:firstLine="709"/>
        <w:jc w:val="both"/>
        <w:rPr>
          <w:rFonts w:ascii="Times New Roman" w:hAnsi="Times New Roman" w:cs="Times New Roman"/>
          <w:color w:val="000000"/>
          <w:sz w:val="28"/>
          <w:szCs w:val="28"/>
          <w:shd w:val="clear" w:color="auto" w:fill="FFFFFF"/>
        </w:rPr>
      </w:pPr>
      <w:r w:rsidRPr="003E62D6">
        <w:rPr>
          <w:rFonts w:ascii="Times New Roman" w:hAnsi="Times New Roman" w:cs="Times New Roman"/>
          <w:color w:val="000000"/>
          <w:sz w:val="28"/>
          <w:szCs w:val="28"/>
          <w:shd w:val="clear" w:color="auto" w:fill="FFFFFF"/>
        </w:rPr>
        <w:t xml:space="preserve">Фалассий, почтеннейший епископ кесарийский, и </w:t>
      </w:r>
    </w:p>
    <w:p w:rsidR="003E62D6" w:rsidRPr="003E62D6" w:rsidRDefault="003E62D6" w:rsidP="003E62D6">
      <w:pPr>
        <w:spacing w:after="0" w:line="240" w:lineRule="auto"/>
        <w:ind w:firstLine="709"/>
        <w:jc w:val="both"/>
        <w:rPr>
          <w:rFonts w:ascii="Times New Roman" w:hAnsi="Times New Roman" w:cs="Times New Roman"/>
          <w:color w:val="000000"/>
          <w:sz w:val="28"/>
          <w:szCs w:val="28"/>
          <w:shd w:val="clear" w:color="auto" w:fill="FFFFFF"/>
        </w:rPr>
      </w:pPr>
      <w:r w:rsidRPr="003E62D6">
        <w:rPr>
          <w:rFonts w:ascii="Times New Roman" w:hAnsi="Times New Roman" w:cs="Times New Roman"/>
          <w:color w:val="000000"/>
          <w:sz w:val="28"/>
          <w:szCs w:val="28"/>
          <w:shd w:val="clear" w:color="auto" w:fill="FFFFFF"/>
        </w:rPr>
        <w:t>Стефан, почтеннейший епископ ефесский, и</w:t>
      </w:r>
      <w:r>
        <w:rPr>
          <w:rFonts w:ascii="Times New Roman" w:hAnsi="Times New Roman" w:cs="Times New Roman"/>
          <w:color w:val="000000"/>
          <w:sz w:val="28"/>
          <w:szCs w:val="28"/>
          <w:shd w:val="clear" w:color="auto" w:fill="FFFFFF"/>
        </w:rPr>
        <w:t xml:space="preserve"> </w:t>
      </w:r>
    </w:p>
    <w:p w:rsidR="003E62D6" w:rsidRDefault="003E62D6" w:rsidP="003E62D6">
      <w:pPr>
        <w:spacing w:after="0" w:line="240" w:lineRule="auto"/>
        <w:ind w:firstLine="709"/>
        <w:jc w:val="both"/>
        <w:rPr>
          <w:rFonts w:ascii="Times New Roman" w:hAnsi="Times New Roman" w:cs="Times New Roman"/>
          <w:color w:val="000000"/>
          <w:sz w:val="28"/>
          <w:szCs w:val="28"/>
          <w:shd w:val="clear" w:color="auto" w:fill="FFFFFF"/>
        </w:rPr>
      </w:pPr>
      <w:r w:rsidRPr="003E62D6">
        <w:rPr>
          <w:rFonts w:ascii="Times New Roman" w:hAnsi="Times New Roman" w:cs="Times New Roman"/>
          <w:color w:val="000000"/>
          <w:sz w:val="28"/>
          <w:szCs w:val="28"/>
          <w:shd w:val="clear" w:color="auto" w:fill="FFFFFF"/>
        </w:rPr>
        <w:t>прочие почтеннейшие епископы областей</w:t>
      </w:r>
      <w:r w:rsidR="00386969">
        <w:rPr>
          <w:rFonts w:ascii="Times New Roman" w:hAnsi="Times New Roman" w:cs="Times New Roman"/>
          <w:color w:val="000000"/>
          <w:sz w:val="28"/>
          <w:szCs w:val="28"/>
          <w:shd w:val="clear" w:color="auto" w:fill="FFFFFF"/>
        </w:rPr>
        <w:t xml:space="preserve"> восточных, </w:t>
      </w:r>
      <w:r w:rsidR="009241DA">
        <w:rPr>
          <w:rFonts w:ascii="Times New Roman" w:hAnsi="Times New Roman" w:cs="Times New Roman"/>
          <w:color w:val="000000"/>
          <w:sz w:val="28"/>
          <w:szCs w:val="28"/>
          <w:shd w:val="clear" w:color="auto" w:fill="FFFFFF"/>
        </w:rPr>
        <w:t xml:space="preserve">и понтийских, и </w:t>
      </w:r>
      <w:proofErr w:type="spellStart"/>
      <w:r w:rsidR="009241DA">
        <w:rPr>
          <w:rFonts w:ascii="Times New Roman" w:hAnsi="Times New Roman" w:cs="Times New Roman"/>
          <w:color w:val="000000"/>
          <w:sz w:val="28"/>
          <w:szCs w:val="28"/>
          <w:shd w:val="clear" w:color="auto" w:fill="FFFFFF"/>
        </w:rPr>
        <w:t>асийских</w:t>
      </w:r>
      <w:proofErr w:type="spellEnd"/>
      <w:r w:rsidR="00386969">
        <w:rPr>
          <w:rFonts w:ascii="Times New Roman" w:hAnsi="Times New Roman" w:cs="Times New Roman"/>
          <w:color w:val="000000"/>
          <w:sz w:val="28"/>
          <w:szCs w:val="28"/>
          <w:shd w:val="clear" w:color="auto" w:fill="FFFFFF"/>
        </w:rPr>
        <w:t>…</w:t>
      </w:r>
      <w:r w:rsidR="009241DA">
        <w:rPr>
          <w:rFonts w:ascii="Times New Roman" w:hAnsi="Times New Roman" w:cs="Times New Roman"/>
          <w:color w:val="000000"/>
          <w:sz w:val="28"/>
          <w:szCs w:val="28"/>
          <w:shd w:val="clear" w:color="auto" w:fill="FFFFFF"/>
        </w:rPr>
        <w:t>».</w:t>
      </w:r>
      <w:r w:rsidR="009241DA">
        <w:rPr>
          <w:rStyle w:val="a5"/>
          <w:rFonts w:ascii="Times New Roman" w:hAnsi="Times New Roman" w:cs="Times New Roman"/>
          <w:color w:val="000000"/>
          <w:sz w:val="28"/>
          <w:szCs w:val="28"/>
          <w:shd w:val="clear" w:color="auto" w:fill="FFFFFF"/>
        </w:rPr>
        <w:footnoteReference w:id="172"/>
      </w:r>
    </w:p>
    <w:p w:rsidR="00DD54B7" w:rsidRDefault="00D8504E" w:rsidP="003E62D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д</w:t>
      </w:r>
      <w:r w:rsidR="00EC02D3">
        <w:rPr>
          <w:rFonts w:ascii="Times New Roman" w:hAnsi="Times New Roman" w:cs="Times New Roman"/>
          <w:color w:val="000000"/>
          <w:sz w:val="28"/>
          <w:szCs w:val="28"/>
          <w:shd w:val="clear" w:color="auto" w:fill="FFFFFF"/>
        </w:rPr>
        <w:t>ля</w:t>
      </w:r>
      <w:r w:rsidR="00DD54B7">
        <w:rPr>
          <w:rFonts w:ascii="Times New Roman" w:hAnsi="Times New Roman" w:cs="Times New Roman"/>
          <w:color w:val="000000"/>
          <w:sz w:val="28"/>
          <w:szCs w:val="28"/>
          <w:shd w:val="clear" w:color="auto" w:fill="FFFFFF"/>
        </w:rPr>
        <w:t xml:space="preserve"> секретариата Халкидонского Собора</w:t>
      </w:r>
      <w:r>
        <w:rPr>
          <w:rFonts w:ascii="Times New Roman" w:hAnsi="Times New Roman" w:cs="Times New Roman"/>
          <w:color w:val="000000"/>
          <w:sz w:val="28"/>
          <w:szCs w:val="28"/>
          <w:shd w:val="clear" w:color="auto" w:fill="FFFFFF"/>
        </w:rPr>
        <w:t xml:space="preserve"> </w:t>
      </w:r>
      <w:r w:rsidR="00DD54B7" w:rsidRPr="00042DCF">
        <w:rPr>
          <w:rFonts w:ascii="Times New Roman" w:hAnsi="Times New Roman" w:cs="Times New Roman"/>
          <w:b/>
          <w:color w:val="000000"/>
          <w:sz w:val="28"/>
          <w:szCs w:val="28"/>
          <w:shd w:val="clear" w:color="auto" w:fill="FFFFFF"/>
        </w:rPr>
        <w:t xml:space="preserve">епископы Кесарии и Эфеса </w:t>
      </w:r>
      <w:r w:rsidR="00C31840" w:rsidRPr="00042DCF">
        <w:rPr>
          <w:rFonts w:ascii="Times New Roman" w:hAnsi="Times New Roman" w:cs="Times New Roman"/>
          <w:b/>
          <w:color w:val="000000"/>
          <w:sz w:val="28"/>
          <w:szCs w:val="28"/>
          <w:shd w:val="clear" w:color="auto" w:fill="FFFFFF"/>
        </w:rPr>
        <w:t>занимали</w:t>
      </w:r>
      <w:r w:rsidR="00DD54B7" w:rsidRPr="00042DCF">
        <w:rPr>
          <w:rFonts w:ascii="Times New Roman" w:hAnsi="Times New Roman" w:cs="Times New Roman"/>
          <w:b/>
          <w:color w:val="000000"/>
          <w:sz w:val="28"/>
          <w:szCs w:val="28"/>
          <w:shd w:val="clear" w:color="auto" w:fill="FFFFFF"/>
        </w:rPr>
        <w:t xml:space="preserve"> </w:t>
      </w:r>
      <w:r w:rsidR="00C31840" w:rsidRPr="00042DCF">
        <w:rPr>
          <w:rFonts w:ascii="Times New Roman" w:hAnsi="Times New Roman" w:cs="Times New Roman"/>
          <w:b/>
          <w:color w:val="000000"/>
          <w:sz w:val="28"/>
          <w:szCs w:val="28"/>
          <w:shd w:val="clear" w:color="auto" w:fill="FFFFFF"/>
        </w:rPr>
        <w:t xml:space="preserve">то же положение </w:t>
      </w:r>
      <w:r w:rsidR="00DD54B7" w:rsidRPr="00042DCF">
        <w:rPr>
          <w:rFonts w:ascii="Times New Roman" w:hAnsi="Times New Roman" w:cs="Times New Roman"/>
          <w:b/>
          <w:color w:val="000000"/>
          <w:sz w:val="28"/>
          <w:szCs w:val="28"/>
          <w:shd w:val="clear" w:color="auto" w:fill="FFFFFF"/>
        </w:rPr>
        <w:t xml:space="preserve">по отношению к епископам </w:t>
      </w:r>
      <w:r w:rsidR="006A6AE7" w:rsidRPr="00042DCF">
        <w:rPr>
          <w:rFonts w:ascii="Times New Roman" w:hAnsi="Times New Roman" w:cs="Times New Roman"/>
          <w:b/>
          <w:color w:val="000000"/>
          <w:sz w:val="28"/>
          <w:szCs w:val="28"/>
          <w:shd w:val="clear" w:color="auto" w:fill="FFFFFF"/>
        </w:rPr>
        <w:t xml:space="preserve">диоцезов </w:t>
      </w:r>
      <w:r w:rsidR="00DD54B7" w:rsidRPr="00042DCF">
        <w:rPr>
          <w:rFonts w:ascii="Times New Roman" w:hAnsi="Times New Roman" w:cs="Times New Roman"/>
          <w:b/>
          <w:color w:val="000000"/>
          <w:sz w:val="28"/>
          <w:szCs w:val="28"/>
          <w:shd w:val="clear" w:color="auto" w:fill="FFFFFF"/>
        </w:rPr>
        <w:t>Понта и Азии, к</w:t>
      </w:r>
      <w:r w:rsidR="007343ED">
        <w:rPr>
          <w:rFonts w:ascii="Times New Roman" w:hAnsi="Times New Roman" w:cs="Times New Roman"/>
          <w:b/>
          <w:color w:val="000000"/>
          <w:sz w:val="28"/>
          <w:szCs w:val="28"/>
          <w:shd w:val="clear" w:color="auto" w:fill="FFFFFF"/>
        </w:rPr>
        <w:t>акое</w:t>
      </w:r>
      <w:r w:rsidR="00DD54B7" w:rsidRPr="00042DCF">
        <w:rPr>
          <w:rFonts w:ascii="Times New Roman" w:hAnsi="Times New Roman" w:cs="Times New Roman"/>
          <w:b/>
          <w:color w:val="000000"/>
          <w:sz w:val="28"/>
          <w:szCs w:val="28"/>
          <w:shd w:val="clear" w:color="auto" w:fill="FFFFFF"/>
        </w:rPr>
        <w:t xml:space="preserve"> архиепископ Антиохии </w:t>
      </w:r>
      <w:r w:rsidR="00C31840" w:rsidRPr="00042DCF">
        <w:rPr>
          <w:rFonts w:ascii="Times New Roman" w:hAnsi="Times New Roman" w:cs="Times New Roman"/>
          <w:b/>
          <w:color w:val="000000"/>
          <w:sz w:val="28"/>
          <w:szCs w:val="28"/>
          <w:shd w:val="clear" w:color="auto" w:fill="FFFFFF"/>
        </w:rPr>
        <w:t>занимал</w:t>
      </w:r>
      <w:r w:rsidR="00375D96" w:rsidRPr="00042DCF">
        <w:rPr>
          <w:rFonts w:ascii="Times New Roman" w:hAnsi="Times New Roman" w:cs="Times New Roman"/>
          <w:b/>
          <w:color w:val="000000"/>
          <w:sz w:val="28"/>
          <w:szCs w:val="28"/>
          <w:shd w:val="clear" w:color="auto" w:fill="FFFFFF"/>
        </w:rPr>
        <w:t xml:space="preserve"> </w:t>
      </w:r>
      <w:r w:rsidR="00DD54B7" w:rsidRPr="00042DCF">
        <w:rPr>
          <w:rFonts w:ascii="Times New Roman" w:hAnsi="Times New Roman" w:cs="Times New Roman"/>
          <w:b/>
          <w:color w:val="000000"/>
          <w:sz w:val="28"/>
          <w:szCs w:val="28"/>
          <w:shd w:val="clear" w:color="auto" w:fill="FFFFFF"/>
        </w:rPr>
        <w:t>по отношению к епископам диоцеза Восток</w:t>
      </w:r>
      <w:r w:rsidR="00DD54B7">
        <w:rPr>
          <w:rFonts w:ascii="Times New Roman" w:hAnsi="Times New Roman" w:cs="Times New Roman"/>
          <w:color w:val="000000"/>
          <w:sz w:val="28"/>
          <w:szCs w:val="28"/>
          <w:shd w:val="clear" w:color="auto" w:fill="FFFFFF"/>
        </w:rPr>
        <w:t>.</w:t>
      </w:r>
    </w:p>
    <w:p w:rsidR="004C3095" w:rsidRDefault="00AB6F53" w:rsidP="003E62D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При открытии второго соборного деяния греческий текст соборных актов </w:t>
      </w:r>
      <w:r w:rsidR="00511B80">
        <w:rPr>
          <w:rFonts w:ascii="Times New Roman" w:hAnsi="Times New Roman" w:cs="Times New Roman"/>
          <w:color w:val="000000"/>
          <w:sz w:val="28"/>
          <w:szCs w:val="28"/>
          <w:shd w:val="clear" w:color="auto" w:fill="FFFFFF"/>
        </w:rPr>
        <w:t>вновь</w:t>
      </w:r>
      <w:r w:rsidR="0011405E">
        <w:rPr>
          <w:rFonts w:ascii="Times New Roman" w:hAnsi="Times New Roman" w:cs="Times New Roman"/>
          <w:color w:val="000000"/>
          <w:sz w:val="28"/>
          <w:szCs w:val="28"/>
          <w:shd w:val="clear" w:color="auto" w:fill="FFFFFF"/>
        </w:rPr>
        <w:t xml:space="preserve"> </w:t>
      </w:r>
      <w:r w:rsidR="00523AEA">
        <w:rPr>
          <w:rFonts w:ascii="Times New Roman" w:hAnsi="Times New Roman" w:cs="Times New Roman"/>
          <w:color w:val="000000"/>
          <w:sz w:val="28"/>
          <w:szCs w:val="28"/>
          <w:shd w:val="clear" w:color="auto" w:fill="FFFFFF"/>
        </w:rPr>
        <w:t>да</w:t>
      </w:r>
      <w:r w:rsidR="00211E99">
        <w:rPr>
          <w:rFonts w:ascii="Times New Roman" w:hAnsi="Times New Roman" w:cs="Times New Roman"/>
          <w:color w:val="000000"/>
          <w:sz w:val="28"/>
          <w:szCs w:val="28"/>
          <w:shd w:val="clear" w:color="auto" w:fill="FFFFFF"/>
        </w:rPr>
        <w:t>ё</w:t>
      </w:r>
      <w:r w:rsidR="00523AEA">
        <w:rPr>
          <w:rFonts w:ascii="Times New Roman" w:hAnsi="Times New Roman" w:cs="Times New Roman"/>
          <w:color w:val="000000"/>
          <w:sz w:val="28"/>
          <w:szCs w:val="28"/>
          <w:shd w:val="clear" w:color="auto" w:fill="FFFFFF"/>
        </w:rPr>
        <w:t>т нам</w:t>
      </w:r>
      <w:r w:rsidR="0011405E">
        <w:rPr>
          <w:rFonts w:ascii="Times New Roman" w:hAnsi="Times New Roman" w:cs="Times New Roman"/>
          <w:color w:val="000000"/>
          <w:sz w:val="28"/>
          <w:szCs w:val="28"/>
          <w:shd w:val="clear" w:color="auto" w:fill="FFFFFF"/>
        </w:rPr>
        <w:t xml:space="preserve"> полный </w:t>
      </w:r>
      <w:r w:rsidR="00114E09">
        <w:rPr>
          <w:rFonts w:ascii="Times New Roman" w:hAnsi="Times New Roman" w:cs="Times New Roman"/>
          <w:color w:val="000000"/>
          <w:sz w:val="28"/>
          <w:szCs w:val="28"/>
          <w:shd w:val="clear" w:color="auto" w:fill="FFFFFF"/>
        </w:rPr>
        <w:t>перечень</w:t>
      </w:r>
      <w:r w:rsidR="0011405E">
        <w:rPr>
          <w:rFonts w:ascii="Times New Roman" w:hAnsi="Times New Roman" w:cs="Times New Roman"/>
          <w:color w:val="000000"/>
          <w:sz w:val="28"/>
          <w:szCs w:val="28"/>
          <w:shd w:val="clear" w:color="auto" w:fill="FFFFFF"/>
        </w:rPr>
        <w:t xml:space="preserve"> участников Собора, который </w:t>
      </w:r>
      <w:r w:rsidR="00523AEA">
        <w:rPr>
          <w:rFonts w:ascii="Times New Roman" w:hAnsi="Times New Roman" w:cs="Times New Roman"/>
          <w:color w:val="000000"/>
          <w:sz w:val="28"/>
          <w:szCs w:val="28"/>
          <w:shd w:val="clear" w:color="auto" w:fill="FFFFFF"/>
        </w:rPr>
        <w:t xml:space="preserve">несколько </w:t>
      </w:r>
      <w:r w:rsidR="008E3B71">
        <w:rPr>
          <w:rFonts w:ascii="Times New Roman" w:hAnsi="Times New Roman" w:cs="Times New Roman"/>
          <w:color w:val="000000"/>
          <w:sz w:val="28"/>
          <w:szCs w:val="28"/>
          <w:shd w:val="clear" w:color="auto" w:fill="FFFFFF"/>
        </w:rPr>
        <w:t>отличается от</w:t>
      </w:r>
      <w:r w:rsidR="0011405E">
        <w:rPr>
          <w:rFonts w:ascii="Times New Roman" w:hAnsi="Times New Roman" w:cs="Times New Roman"/>
          <w:color w:val="000000"/>
          <w:sz w:val="28"/>
          <w:szCs w:val="28"/>
          <w:shd w:val="clear" w:color="auto" w:fill="FFFFFF"/>
        </w:rPr>
        <w:t xml:space="preserve"> списк</w:t>
      </w:r>
      <w:r w:rsidR="008E3B71">
        <w:rPr>
          <w:rFonts w:ascii="Times New Roman" w:hAnsi="Times New Roman" w:cs="Times New Roman"/>
          <w:color w:val="000000"/>
          <w:sz w:val="28"/>
          <w:szCs w:val="28"/>
          <w:shd w:val="clear" w:color="auto" w:fill="FFFFFF"/>
        </w:rPr>
        <w:t>а</w:t>
      </w:r>
      <w:r w:rsidR="0011405E">
        <w:rPr>
          <w:rFonts w:ascii="Times New Roman" w:hAnsi="Times New Roman" w:cs="Times New Roman"/>
          <w:color w:val="000000"/>
          <w:sz w:val="28"/>
          <w:szCs w:val="28"/>
          <w:shd w:val="clear" w:color="auto" w:fill="FFFFFF"/>
        </w:rPr>
        <w:t xml:space="preserve"> тех же у</w:t>
      </w:r>
      <w:r w:rsidR="00114E09">
        <w:rPr>
          <w:rFonts w:ascii="Times New Roman" w:hAnsi="Times New Roman" w:cs="Times New Roman"/>
          <w:color w:val="000000"/>
          <w:sz w:val="28"/>
          <w:szCs w:val="28"/>
          <w:shd w:val="clear" w:color="auto" w:fill="FFFFFF"/>
        </w:rPr>
        <w:t xml:space="preserve">частников </w:t>
      </w:r>
      <w:r w:rsidR="008E3B71">
        <w:rPr>
          <w:rFonts w:ascii="Times New Roman" w:hAnsi="Times New Roman" w:cs="Times New Roman"/>
          <w:color w:val="000000"/>
          <w:sz w:val="28"/>
          <w:szCs w:val="28"/>
          <w:shd w:val="clear" w:color="auto" w:fill="FFFFFF"/>
        </w:rPr>
        <w:t xml:space="preserve">в первом деянии </w:t>
      </w:r>
      <w:r w:rsidR="00523AEA">
        <w:rPr>
          <w:rFonts w:ascii="Times New Roman" w:hAnsi="Times New Roman" w:cs="Times New Roman"/>
          <w:color w:val="000000"/>
          <w:sz w:val="28"/>
          <w:szCs w:val="28"/>
          <w:shd w:val="clear" w:color="auto" w:fill="FFFFFF"/>
        </w:rPr>
        <w:t>количеством имен</w:t>
      </w:r>
      <w:r w:rsidR="00114E09">
        <w:rPr>
          <w:rFonts w:ascii="Times New Roman" w:hAnsi="Times New Roman" w:cs="Times New Roman"/>
          <w:color w:val="000000"/>
          <w:sz w:val="28"/>
          <w:szCs w:val="28"/>
          <w:shd w:val="clear" w:color="auto" w:fill="FFFFFF"/>
        </w:rPr>
        <w:t xml:space="preserve">, на что обратили внимание издатели </w:t>
      </w:r>
      <w:r w:rsidR="00523AEA">
        <w:rPr>
          <w:rFonts w:ascii="Times New Roman" w:hAnsi="Times New Roman" w:cs="Times New Roman"/>
          <w:color w:val="000000"/>
          <w:sz w:val="28"/>
          <w:szCs w:val="28"/>
          <w:shd w:val="clear" w:color="auto" w:fill="FFFFFF"/>
        </w:rPr>
        <w:t xml:space="preserve">русского перевода </w:t>
      </w:r>
      <w:r w:rsidR="00114E09">
        <w:rPr>
          <w:rFonts w:ascii="Times New Roman" w:hAnsi="Times New Roman" w:cs="Times New Roman"/>
          <w:color w:val="000000"/>
          <w:sz w:val="28"/>
          <w:szCs w:val="28"/>
          <w:shd w:val="clear" w:color="auto" w:fill="FFFFFF"/>
        </w:rPr>
        <w:t>соборных деяний</w:t>
      </w:r>
      <w:r w:rsidR="004959A9">
        <w:rPr>
          <w:rFonts w:ascii="Times New Roman" w:hAnsi="Times New Roman" w:cs="Times New Roman"/>
          <w:color w:val="000000"/>
          <w:sz w:val="28"/>
          <w:szCs w:val="28"/>
          <w:shd w:val="clear" w:color="auto" w:fill="FFFFFF"/>
        </w:rPr>
        <w:t>.</w:t>
      </w:r>
      <w:r w:rsidR="00114E09">
        <w:rPr>
          <w:rStyle w:val="a5"/>
          <w:rFonts w:ascii="Times New Roman" w:hAnsi="Times New Roman" w:cs="Times New Roman"/>
          <w:color w:val="000000"/>
          <w:sz w:val="28"/>
          <w:szCs w:val="28"/>
          <w:shd w:val="clear" w:color="auto" w:fill="FFFFFF"/>
        </w:rPr>
        <w:footnoteReference w:id="173"/>
      </w:r>
      <w:r w:rsidR="00647A35">
        <w:rPr>
          <w:rFonts w:ascii="Times New Roman" w:hAnsi="Times New Roman" w:cs="Times New Roman"/>
          <w:color w:val="000000"/>
          <w:sz w:val="28"/>
          <w:szCs w:val="28"/>
          <w:shd w:val="clear" w:color="auto" w:fill="FFFFFF"/>
        </w:rPr>
        <w:t xml:space="preserve"> </w:t>
      </w:r>
      <w:r w:rsidR="004959A9">
        <w:rPr>
          <w:rFonts w:ascii="Times New Roman" w:hAnsi="Times New Roman" w:cs="Times New Roman"/>
          <w:color w:val="000000"/>
          <w:sz w:val="28"/>
          <w:szCs w:val="28"/>
          <w:shd w:val="clear" w:color="auto" w:fill="FFFFFF"/>
        </w:rPr>
        <w:t>В этом списке</w:t>
      </w:r>
      <w:r w:rsidR="002D01E2">
        <w:rPr>
          <w:rFonts w:ascii="Times New Roman" w:hAnsi="Times New Roman" w:cs="Times New Roman"/>
          <w:color w:val="000000"/>
          <w:sz w:val="28"/>
          <w:szCs w:val="28"/>
          <w:shd w:val="clear" w:color="auto" w:fill="FFFFFF"/>
        </w:rPr>
        <w:t xml:space="preserve"> после легатов папы, Анатолия Константинопольского и Максима Антиохийского ид</w:t>
      </w:r>
      <w:r w:rsidR="00FB0E00">
        <w:rPr>
          <w:rFonts w:ascii="Times New Roman" w:hAnsi="Times New Roman" w:cs="Times New Roman"/>
          <w:color w:val="000000"/>
          <w:sz w:val="28"/>
          <w:szCs w:val="28"/>
          <w:shd w:val="clear" w:color="auto" w:fill="FFFFFF"/>
        </w:rPr>
        <w:t>ет</w:t>
      </w:r>
      <w:r w:rsidR="002D01E2">
        <w:rPr>
          <w:rFonts w:ascii="Times New Roman" w:hAnsi="Times New Roman" w:cs="Times New Roman"/>
          <w:color w:val="000000"/>
          <w:sz w:val="28"/>
          <w:szCs w:val="28"/>
          <w:shd w:val="clear" w:color="auto" w:fill="FFFFFF"/>
        </w:rPr>
        <w:t xml:space="preserve"> </w:t>
      </w:r>
      <w:r w:rsidR="007C35A8">
        <w:rPr>
          <w:rFonts w:ascii="Times New Roman" w:hAnsi="Times New Roman" w:cs="Times New Roman"/>
          <w:color w:val="000000"/>
          <w:sz w:val="28"/>
          <w:szCs w:val="28"/>
          <w:shd w:val="clear" w:color="auto" w:fill="FFFFFF"/>
        </w:rPr>
        <w:t>епископ Стефан Эфесский</w:t>
      </w:r>
      <w:r w:rsidR="00FB0E00">
        <w:rPr>
          <w:rFonts w:ascii="Times New Roman" w:hAnsi="Times New Roman" w:cs="Times New Roman"/>
          <w:color w:val="000000"/>
          <w:sz w:val="28"/>
          <w:szCs w:val="28"/>
          <w:shd w:val="clear" w:color="auto" w:fill="FFFFFF"/>
        </w:rPr>
        <w:t>. За ним следует Кириак Ираклийский, но это ошибка писца</w:t>
      </w:r>
      <w:r w:rsidR="00843F7B">
        <w:rPr>
          <w:rFonts w:ascii="Times New Roman" w:hAnsi="Times New Roman" w:cs="Times New Roman"/>
          <w:color w:val="000000"/>
          <w:sz w:val="28"/>
          <w:szCs w:val="28"/>
          <w:shd w:val="clear" w:color="auto" w:fill="FFFFFF"/>
        </w:rPr>
        <w:t>, Кириак на Соборе отсутствовал</w:t>
      </w:r>
      <w:r w:rsidR="00FB0E00">
        <w:rPr>
          <w:rFonts w:ascii="Times New Roman" w:hAnsi="Times New Roman" w:cs="Times New Roman"/>
          <w:color w:val="000000"/>
          <w:sz w:val="28"/>
          <w:szCs w:val="28"/>
          <w:shd w:val="clear" w:color="auto" w:fill="FFFFFF"/>
        </w:rPr>
        <w:t>. На самом деле это – уже знакомый нам Квинтилл, епископ Ираклии Македонской, местоблюститель апостольского викария, Фессалоникского епископа.</w:t>
      </w:r>
      <w:r w:rsidR="00A72802">
        <w:rPr>
          <w:rFonts w:ascii="Times New Roman" w:hAnsi="Times New Roman" w:cs="Times New Roman"/>
          <w:color w:val="000000"/>
          <w:sz w:val="28"/>
          <w:szCs w:val="28"/>
          <w:shd w:val="clear" w:color="auto" w:fill="FFFFFF"/>
        </w:rPr>
        <w:t xml:space="preserve"> За </w:t>
      </w:r>
      <w:proofErr w:type="spellStart"/>
      <w:r w:rsidR="00A72802">
        <w:rPr>
          <w:rFonts w:ascii="Times New Roman" w:hAnsi="Times New Roman" w:cs="Times New Roman"/>
          <w:color w:val="000000"/>
          <w:sz w:val="28"/>
          <w:szCs w:val="28"/>
          <w:shd w:val="clear" w:color="auto" w:fill="FFFFFF"/>
        </w:rPr>
        <w:t>Квинтиллом</w:t>
      </w:r>
      <w:proofErr w:type="spellEnd"/>
      <w:r w:rsidR="00A72802">
        <w:rPr>
          <w:rFonts w:ascii="Times New Roman" w:hAnsi="Times New Roman" w:cs="Times New Roman"/>
          <w:color w:val="000000"/>
          <w:sz w:val="28"/>
          <w:szCs w:val="28"/>
          <w:shd w:val="clear" w:color="auto" w:fill="FFFFFF"/>
        </w:rPr>
        <w:t xml:space="preserve"> расположено имя Лукиана Бизского, представителя епископа Ираклии Фракийской Кириака. </w:t>
      </w:r>
      <w:r w:rsidR="000819BB">
        <w:rPr>
          <w:rFonts w:ascii="Times New Roman" w:hAnsi="Times New Roman" w:cs="Times New Roman"/>
          <w:color w:val="000000"/>
          <w:sz w:val="28"/>
          <w:szCs w:val="28"/>
          <w:shd w:val="clear" w:color="auto" w:fill="FFFFFF"/>
        </w:rPr>
        <w:t>Имени Кесарийского епископа нет во всём</w:t>
      </w:r>
      <w:r w:rsidR="00E57138">
        <w:rPr>
          <w:rFonts w:ascii="Times New Roman" w:hAnsi="Times New Roman" w:cs="Times New Roman"/>
          <w:color w:val="000000"/>
          <w:sz w:val="28"/>
          <w:szCs w:val="28"/>
          <w:shd w:val="clear" w:color="auto" w:fill="FFFFFF"/>
        </w:rPr>
        <w:t xml:space="preserve"> списке</w:t>
      </w:r>
      <w:r w:rsidR="000819BB">
        <w:rPr>
          <w:rFonts w:ascii="Times New Roman" w:hAnsi="Times New Roman" w:cs="Times New Roman"/>
          <w:color w:val="000000"/>
          <w:sz w:val="28"/>
          <w:szCs w:val="28"/>
          <w:shd w:val="clear" w:color="auto" w:fill="FFFFFF"/>
        </w:rPr>
        <w:t xml:space="preserve">. Вновь та же тенденция: </w:t>
      </w:r>
      <w:r w:rsidR="00BA41BE">
        <w:rPr>
          <w:rFonts w:ascii="Times New Roman" w:hAnsi="Times New Roman" w:cs="Times New Roman"/>
          <w:color w:val="000000"/>
          <w:sz w:val="28"/>
          <w:szCs w:val="28"/>
          <w:shd w:val="clear" w:color="auto" w:fill="FFFFFF"/>
        </w:rPr>
        <w:t xml:space="preserve">среди епископов Восточной Церкви первое </w:t>
      </w:r>
      <w:r w:rsidR="00BA41BE">
        <w:rPr>
          <w:rFonts w:ascii="Times New Roman" w:hAnsi="Times New Roman" w:cs="Times New Roman"/>
          <w:color w:val="000000"/>
          <w:sz w:val="28"/>
          <w:szCs w:val="28"/>
          <w:shd w:val="clear" w:color="auto" w:fill="FFFFFF"/>
        </w:rPr>
        <w:lastRenderedPageBreak/>
        <w:t xml:space="preserve">место после условно «патриарших» кафедр занимают столичные епископы </w:t>
      </w:r>
      <w:proofErr w:type="spellStart"/>
      <w:r w:rsidR="00BA41BE">
        <w:rPr>
          <w:rFonts w:ascii="Times New Roman" w:hAnsi="Times New Roman" w:cs="Times New Roman"/>
          <w:color w:val="000000"/>
          <w:sz w:val="28"/>
          <w:szCs w:val="28"/>
          <w:shd w:val="clear" w:color="auto" w:fill="FFFFFF"/>
        </w:rPr>
        <w:t>Азийского</w:t>
      </w:r>
      <w:proofErr w:type="spellEnd"/>
      <w:r w:rsidR="00BA41BE">
        <w:rPr>
          <w:rFonts w:ascii="Times New Roman" w:hAnsi="Times New Roman" w:cs="Times New Roman"/>
          <w:color w:val="000000"/>
          <w:sz w:val="28"/>
          <w:szCs w:val="28"/>
          <w:shd w:val="clear" w:color="auto" w:fill="FFFFFF"/>
        </w:rPr>
        <w:t xml:space="preserve"> и Фракийского диоцезов (или их местоблюстители).</w:t>
      </w:r>
      <w:r w:rsidR="00F431C2">
        <w:rPr>
          <w:rStyle w:val="a5"/>
          <w:rFonts w:ascii="Times New Roman" w:hAnsi="Times New Roman" w:cs="Times New Roman"/>
          <w:color w:val="000000"/>
          <w:sz w:val="28"/>
          <w:szCs w:val="28"/>
          <w:shd w:val="clear" w:color="auto" w:fill="FFFFFF"/>
        </w:rPr>
        <w:footnoteReference w:id="174"/>
      </w:r>
      <w:r w:rsidR="00BA41BE">
        <w:rPr>
          <w:rFonts w:ascii="Times New Roman" w:hAnsi="Times New Roman" w:cs="Times New Roman"/>
          <w:color w:val="000000"/>
          <w:sz w:val="28"/>
          <w:szCs w:val="28"/>
          <w:shd w:val="clear" w:color="auto" w:fill="FFFFFF"/>
        </w:rPr>
        <w:t xml:space="preserve"> </w:t>
      </w:r>
      <w:r w:rsidR="004F758B">
        <w:rPr>
          <w:rFonts w:ascii="Times New Roman" w:hAnsi="Times New Roman" w:cs="Times New Roman"/>
          <w:color w:val="000000"/>
          <w:sz w:val="28"/>
          <w:szCs w:val="28"/>
          <w:shd w:val="clear" w:color="auto" w:fill="FFFFFF"/>
        </w:rPr>
        <w:t xml:space="preserve"> </w:t>
      </w:r>
      <w:r w:rsidR="000819BB">
        <w:rPr>
          <w:rFonts w:ascii="Times New Roman" w:hAnsi="Times New Roman" w:cs="Times New Roman"/>
          <w:color w:val="000000"/>
          <w:sz w:val="28"/>
          <w:szCs w:val="28"/>
          <w:shd w:val="clear" w:color="auto" w:fill="FFFFFF"/>
        </w:rPr>
        <w:t xml:space="preserve"> </w:t>
      </w:r>
    </w:p>
    <w:p w:rsidR="00647A35" w:rsidRDefault="00894B9C" w:rsidP="003E62D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00647A35">
        <w:rPr>
          <w:rFonts w:ascii="Times New Roman" w:hAnsi="Times New Roman" w:cs="Times New Roman"/>
          <w:color w:val="000000"/>
          <w:sz w:val="28"/>
          <w:szCs w:val="28"/>
          <w:shd w:val="clear" w:color="auto" w:fill="FFFFFF"/>
        </w:rPr>
        <w:t xml:space="preserve"> начале третьего деяния</w:t>
      </w:r>
      <w:r w:rsidR="00464A81">
        <w:rPr>
          <w:rFonts w:ascii="Times New Roman" w:hAnsi="Times New Roman" w:cs="Times New Roman"/>
          <w:color w:val="000000"/>
          <w:sz w:val="28"/>
          <w:szCs w:val="28"/>
          <w:shd w:val="clear" w:color="auto" w:fill="FFFFFF"/>
        </w:rPr>
        <w:t xml:space="preserve"> вслед за легатами, Анатолием Константинопольским и Максимом Антиохийским</w:t>
      </w:r>
      <w:r w:rsidR="00464A81" w:rsidRPr="00464A81">
        <w:rPr>
          <w:rFonts w:ascii="Times New Roman" w:hAnsi="Times New Roman" w:cs="Times New Roman"/>
          <w:color w:val="000000"/>
          <w:sz w:val="28"/>
          <w:szCs w:val="28"/>
          <w:shd w:val="clear" w:color="auto" w:fill="FFFFFF"/>
        </w:rPr>
        <w:t xml:space="preserve"> </w:t>
      </w:r>
      <w:r w:rsidR="00464A81">
        <w:rPr>
          <w:rFonts w:ascii="Times New Roman" w:hAnsi="Times New Roman" w:cs="Times New Roman"/>
          <w:color w:val="000000"/>
          <w:sz w:val="28"/>
          <w:szCs w:val="28"/>
          <w:shd w:val="clear" w:color="auto" w:fill="FFFFFF"/>
        </w:rPr>
        <w:t xml:space="preserve">перечисляются </w:t>
      </w:r>
      <w:r w:rsidR="006B7F78">
        <w:rPr>
          <w:rFonts w:ascii="Times New Roman" w:hAnsi="Times New Roman" w:cs="Times New Roman"/>
          <w:color w:val="000000"/>
          <w:sz w:val="28"/>
          <w:szCs w:val="28"/>
          <w:shd w:val="clear" w:color="auto" w:fill="FFFFFF"/>
        </w:rPr>
        <w:t xml:space="preserve">представитель Фессалоникского епископа Квинтилл, </w:t>
      </w:r>
      <w:r w:rsidR="00184DED">
        <w:rPr>
          <w:rFonts w:ascii="Times New Roman" w:hAnsi="Times New Roman" w:cs="Times New Roman"/>
          <w:color w:val="000000"/>
          <w:sz w:val="28"/>
          <w:szCs w:val="28"/>
          <w:shd w:val="clear" w:color="auto" w:fill="FFFFFF"/>
        </w:rPr>
        <w:t xml:space="preserve">а за ним </w:t>
      </w:r>
      <w:r w:rsidR="00464A81">
        <w:rPr>
          <w:rFonts w:ascii="Times New Roman" w:hAnsi="Times New Roman" w:cs="Times New Roman"/>
          <w:color w:val="000000"/>
          <w:sz w:val="28"/>
          <w:szCs w:val="28"/>
          <w:shd w:val="clear" w:color="auto" w:fill="FFFFFF"/>
        </w:rPr>
        <w:t>Стефан Эфесский</w:t>
      </w:r>
      <w:r w:rsidR="00184DED">
        <w:rPr>
          <w:rFonts w:ascii="Times New Roman" w:hAnsi="Times New Roman" w:cs="Times New Roman"/>
          <w:color w:val="000000"/>
          <w:sz w:val="28"/>
          <w:szCs w:val="28"/>
          <w:shd w:val="clear" w:color="auto" w:fill="FFFFFF"/>
        </w:rPr>
        <w:t xml:space="preserve"> и местоблюститель епископа Ираклии Фракийской Кириака</w:t>
      </w:r>
      <w:r w:rsidR="006466EC">
        <w:rPr>
          <w:rFonts w:ascii="Times New Roman" w:hAnsi="Times New Roman" w:cs="Times New Roman"/>
          <w:color w:val="000000"/>
          <w:sz w:val="28"/>
          <w:szCs w:val="28"/>
          <w:shd w:val="clear" w:color="auto" w:fill="FFFFFF"/>
        </w:rPr>
        <w:t xml:space="preserve"> </w:t>
      </w:r>
      <w:r w:rsidR="0094595A">
        <w:rPr>
          <w:rFonts w:ascii="Times New Roman" w:hAnsi="Times New Roman" w:cs="Times New Roman"/>
          <w:color w:val="000000"/>
          <w:sz w:val="28"/>
          <w:szCs w:val="28"/>
          <w:shd w:val="clear" w:color="auto" w:fill="FFFFFF"/>
        </w:rPr>
        <w:t xml:space="preserve">Лукиан </w:t>
      </w:r>
      <w:proofErr w:type="spellStart"/>
      <w:r w:rsidR="0094595A">
        <w:rPr>
          <w:rFonts w:ascii="Times New Roman" w:hAnsi="Times New Roman" w:cs="Times New Roman"/>
          <w:color w:val="000000"/>
          <w:sz w:val="28"/>
          <w:szCs w:val="28"/>
          <w:shd w:val="clear" w:color="auto" w:fill="FFFFFF"/>
        </w:rPr>
        <w:t>Бизский</w:t>
      </w:r>
      <w:proofErr w:type="spellEnd"/>
      <w:r w:rsidR="00AB0A32">
        <w:rPr>
          <w:rFonts w:ascii="Times New Roman" w:hAnsi="Times New Roman" w:cs="Times New Roman"/>
          <w:color w:val="000000"/>
          <w:sz w:val="28"/>
          <w:szCs w:val="28"/>
          <w:shd w:val="clear" w:color="auto" w:fill="FFFFFF"/>
        </w:rPr>
        <w:t xml:space="preserve">. </w:t>
      </w:r>
      <w:r w:rsidR="00C078B7">
        <w:rPr>
          <w:rFonts w:ascii="Times New Roman" w:hAnsi="Times New Roman" w:cs="Times New Roman"/>
          <w:color w:val="000000"/>
          <w:sz w:val="28"/>
          <w:szCs w:val="28"/>
          <w:shd w:val="clear" w:color="auto" w:fill="FFFFFF"/>
        </w:rPr>
        <w:t>Имя е</w:t>
      </w:r>
      <w:r w:rsidR="00DF3812">
        <w:rPr>
          <w:rFonts w:ascii="Times New Roman" w:hAnsi="Times New Roman" w:cs="Times New Roman"/>
          <w:color w:val="000000"/>
          <w:sz w:val="28"/>
          <w:szCs w:val="28"/>
          <w:shd w:val="clear" w:color="auto" w:fill="FFFFFF"/>
        </w:rPr>
        <w:t>пископ</w:t>
      </w:r>
      <w:r w:rsidR="00C078B7">
        <w:rPr>
          <w:rFonts w:ascii="Times New Roman" w:hAnsi="Times New Roman" w:cs="Times New Roman"/>
          <w:color w:val="000000"/>
          <w:sz w:val="28"/>
          <w:szCs w:val="28"/>
          <w:shd w:val="clear" w:color="auto" w:fill="FFFFFF"/>
        </w:rPr>
        <w:t>а</w:t>
      </w:r>
      <w:r w:rsidR="00DF3812">
        <w:rPr>
          <w:rFonts w:ascii="Times New Roman" w:hAnsi="Times New Roman" w:cs="Times New Roman"/>
          <w:color w:val="000000"/>
          <w:sz w:val="28"/>
          <w:szCs w:val="28"/>
          <w:shd w:val="clear" w:color="auto" w:fill="FFFFFF"/>
        </w:rPr>
        <w:t xml:space="preserve"> Кесарии </w:t>
      </w:r>
      <w:r w:rsidR="00C32A6E">
        <w:rPr>
          <w:rFonts w:ascii="Times New Roman" w:hAnsi="Times New Roman" w:cs="Times New Roman"/>
          <w:color w:val="000000"/>
          <w:sz w:val="28"/>
          <w:szCs w:val="28"/>
          <w:shd w:val="clear" w:color="auto" w:fill="FFFFFF"/>
        </w:rPr>
        <w:t>Каппадоки</w:t>
      </w:r>
      <w:r w:rsidR="00DF3812">
        <w:rPr>
          <w:rFonts w:ascii="Times New Roman" w:hAnsi="Times New Roman" w:cs="Times New Roman"/>
          <w:color w:val="000000"/>
          <w:sz w:val="28"/>
          <w:szCs w:val="28"/>
          <w:shd w:val="clear" w:color="auto" w:fill="FFFFFF"/>
        </w:rPr>
        <w:t>йской отсутству</w:t>
      </w:r>
      <w:r w:rsidR="00C078B7">
        <w:rPr>
          <w:rFonts w:ascii="Times New Roman" w:hAnsi="Times New Roman" w:cs="Times New Roman"/>
          <w:color w:val="000000"/>
          <w:sz w:val="28"/>
          <w:szCs w:val="28"/>
          <w:shd w:val="clear" w:color="auto" w:fill="FFFFFF"/>
        </w:rPr>
        <w:t>ет как в перечне епископов, так и среди подписей</w:t>
      </w:r>
      <w:r w:rsidR="008A28F5">
        <w:rPr>
          <w:rFonts w:ascii="Times New Roman" w:hAnsi="Times New Roman" w:cs="Times New Roman"/>
          <w:color w:val="000000"/>
          <w:sz w:val="28"/>
          <w:szCs w:val="28"/>
          <w:shd w:val="clear" w:color="auto" w:fill="FFFFFF"/>
        </w:rPr>
        <w:t xml:space="preserve"> (он </w:t>
      </w:r>
      <w:r w:rsidR="00C013B1">
        <w:rPr>
          <w:rFonts w:ascii="Times New Roman" w:hAnsi="Times New Roman" w:cs="Times New Roman"/>
          <w:color w:val="000000"/>
          <w:sz w:val="28"/>
          <w:szCs w:val="28"/>
          <w:shd w:val="clear" w:color="auto" w:fill="FFFFFF"/>
        </w:rPr>
        <w:t xml:space="preserve">временно </w:t>
      </w:r>
      <w:r w:rsidR="008A28F5">
        <w:rPr>
          <w:rFonts w:ascii="Times New Roman" w:hAnsi="Times New Roman" w:cs="Times New Roman"/>
          <w:color w:val="000000"/>
          <w:sz w:val="28"/>
          <w:szCs w:val="28"/>
          <w:shd w:val="clear" w:color="auto" w:fill="FFFFFF"/>
        </w:rPr>
        <w:t>перешел в разряд подсудимых)</w:t>
      </w:r>
      <w:r w:rsidR="00DF3812">
        <w:rPr>
          <w:rFonts w:ascii="Times New Roman" w:hAnsi="Times New Roman" w:cs="Times New Roman"/>
          <w:color w:val="000000"/>
          <w:sz w:val="28"/>
          <w:szCs w:val="28"/>
          <w:shd w:val="clear" w:color="auto" w:fill="FFFFFF"/>
        </w:rPr>
        <w:t>.</w:t>
      </w:r>
      <w:r w:rsidR="007107B9">
        <w:rPr>
          <w:rStyle w:val="a5"/>
          <w:rFonts w:ascii="Times New Roman" w:hAnsi="Times New Roman" w:cs="Times New Roman"/>
          <w:color w:val="000000"/>
          <w:sz w:val="28"/>
          <w:szCs w:val="28"/>
          <w:shd w:val="clear" w:color="auto" w:fill="FFFFFF"/>
        </w:rPr>
        <w:footnoteReference w:id="175"/>
      </w:r>
    </w:p>
    <w:p w:rsidR="0036721E" w:rsidRDefault="0036721E" w:rsidP="003E62D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перечне епископов на четвертом деянии Собора указаны </w:t>
      </w:r>
      <w:r w:rsidR="00D24087" w:rsidRPr="00D24087">
        <w:rPr>
          <w:rFonts w:ascii="Times New Roman" w:hAnsi="Times New Roman" w:cs="Times New Roman"/>
          <w:color w:val="000000"/>
          <w:sz w:val="28"/>
          <w:szCs w:val="28"/>
          <w:shd w:val="clear" w:color="auto" w:fill="FFFFFF"/>
        </w:rPr>
        <w:t>папские</w:t>
      </w:r>
      <w:r w:rsidR="00D2408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легаты, Анатолий Константинопольский, Максим Антиохийский, представитель Фессалоникского епископа, Стефан Эфесский</w:t>
      </w:r>
      <w:r w:rsidR="00C013B1">
        <w:rPr>
          <w:rFonts w:ascii="Times New Roman" w:hAnsi="Times New Roman" w:cs="Times New Roman"/>
          <w:color w:val="000000"/>
          <w:sz w:val="28"/>
          <w:szCs w:val="28"/>
          <w:shd w:val="clear" w:color="auto" w:fill="FFFFFF"/>
        </w:rPr>
        <w:t xml:space="preserve"> и</w:t>
      </w:r>
      <w:r>
        <w:rPr>
          <w:rFonts w:ascii="Times New Roman" w:hAnsi="Times New Roman" w:cs="Times New Roman"/>
          <w:color w:val="000000"/>
          <w:sz w:val="28"/>
          <w:szCs w:val="28"/>
          <w:shd w:val="clear" w:color="auto" w:fill="FFFFFF"/>
        </w:rPr>
        <w:t xml:space="preserve"> пред</w:t>
      </w:r>
      <w:r w:rsidR="008F3838">
        <w:rPr>
          <w:rFonts w:ascii="Times New Roman" w:hAnsi="Times New Roman" w:cs="Times New Roman"/>
          <w:color w:val="000000"/>
          <w:sz w:val="28"/>
          <w:szCs w:val="28"/>
          <w:shd w:val="clear" w:color="auto" w:fill="FFFFFF"/>
        </w:rPr>
        <w:t>ставитель Ираклийского епископа</w:t>
      </w:r>
      <w:r w:rsidR="00C013B1">
        <w:rPr>
          <w:rFonts w:ascii="Times New Roman" w:hAnsi="Times New Roman" w:cs="Times New Roman"/>
          <w:color w:val="000000"/>
          <w:sz w:val="28"/>
          <w:szCs w:val="28"/>
          <w:shd w:val="clear" w:color="auto" w:fill="FFFFFF"/>
        </w:rPr>
        <w:t>.</w:t>
      </w:r>
      <w:r w:rsidR="008340B2">
        <w:rPr>
          <w:rStyle w:val="a5"/>
          <w:rFonts w:ascii="Times New Roman" w:hAnsi="Times New Roman" w:cs="Times New Roman"/>
          <w:color w:val="000000"/>
          <w:sz w:val="28"/>
          <w:szCs w:val="28"/>
          <w:shd w:val="clear" w:color="auto" w:fill="FFFFFF"/>
        </w:rPr>
        <w:footnoteReference w:id="176"/>
      </w:r>
    </w:p>
    <w:p w:rsidR="00386969" w:rsidRDefault="004C6EB0" w:rsidP="003E62D6">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пятом деянии, в котором уже равноправно участвуют Ювеналий Иерусалимский и </w:t>
      </w:r>
      <w:r w:rsidR="00C53DF1">
        <w:rPr>
          <w:rFonts w:ascii="Times New Roman" w:hAnsi="Times New Roman" w:cs="Times New Roman"/>
          <w:color w:val="000000"/>
          <w:sz w:val="28"/>
          <w:szCs w:val="28"/>
          <w:shd w:val="clear" w:color="auto" w:fill="FFFFFF"/>
        </w:rPr>
        <w:t xml:space="preserve">Фалассий Кесарийский, вслед за </w:t>
      </w:r>
      <w:r w:rsidR="0097723F">
        <w:rPr>
          <w:rFonts w:ascii="Times New Roman" w:hAnsi="Times New Roman" w:cs="Times New Roman"/>
          <w:color w:val="000000"/>
          <w:sz w:val="28"/>
          <w:szCs w:val="28"/>
          <w:shd w:val="clear" w:color="auto" w:fill="FFFFFF"/>
        </w:rPr>
        <w:t xml:space="preserve">легатами и </w:t>
      </w:r>
      <w:r w:rsidR="00C53DF1">
        <w:rPr>
          <w:rFonts w:ascii="Times New Roman" w:hAnsi="Times New Roman" w:cs="Times New Roman"/>
          <w:color w:val="000000"/>
          <w:sz w:val="28"/>
          <w:szCs w:val="28"/>
          <w:shd w:val="clear" w:color="auto" w:fill="FFFFFF"/>
        </w:rPr>
        <w:t xml:space="preserve">епископами </w:t>
      </w:r>
      <w:r w:rsidR="009458C2">
        <w:rPr>
          <w:rFonts w:ascii="Times New Roman" w:hAnsi="Times New Roman" w:cs="Times New Roman"/>
          <w:color w:val="000000"/>
          <w:sz w:val="28"/>
          <w:szCs w:val="28"/>
          <w:shd w:val="clear" w:color="auto" w:fill="FFFFFF"/>
        </w:rPr>
        <w:t>первых</w:t>
      </w:r>
      <w:r w:rsidR="00C53DF1">
        <w:rPr>
          <w:rFonts w:ascii="Times New Roman" w:hAnsi="Times New Roman" w:cs="Times New Roman"/>
          <w:color w:val="000000"/>
          <w:sz w:val="28"/>
          <w:szCs w:val="28"/>
          <w:shd w:val="clear" w:color="auto" w:fill="FFFFFF"/>
        </w:rPr>
        <w:t xml:space="preserve"> </w:t>
      </w:r>
      <w:r w:rsidR="0097723F">
        <w:rPr>
          <w:rFonts w:ascii="Times New Roman" w:hAnsi="Times New Roman" w:cs="Times New Roman"/>
          <w:color w:val="000000"/>
          <w:sz w:val="28"/>
          <w:szCs w:val="28"/>
          <w:shd w:val="clear" w:color="auto" w:fill="FFFFFF"/>
        </w:rPr>
        <w:t>трех</w:t>
      </w:r>
      <w:r w:rsidR="00C53DF1">
        <w:rPr>
          <w:rFonts w:ascii="Times New Roman" w:hAnsi="Times New Roman" w:cs="Times New Roman"/>
          <w:color w:val="000000"/>
          <w:sz w:val="28"/>
          <w:szCs w:val="28"/>
          <w:shd w:val="clear" w:color="auto" w:fill="FFFFFF"/>
        </w:rPr>
        <w:t xml:space="preserve"> кафедр В</w:t>
      </w:r>
      <w:r w:rsidR="0097723F">
        <w:rPr>
          <w:rFonts w:ascii="Times New Roman" w:hAnsi="Times New Roman" w:cs="Times New Roman"/>
          <w:color w:val="000000"/>
          <w:sz w:val="28"/>
          <w:szCs w:val="28"/>
          <w:shd w:val="clear" w:color="auto" w:fill="FFFFFF"/>
        </w:rPr>
        <w:t>осточной</w:t>
      </w:r>
      <w:r w:rsidR="00C53DF1">
        <w:rPr>
          <w:rFonts w:ascii="Times New Roman" w:hAnsi="Times New Roman" w:cs="Times New Roman"/>
          <w:color w:val="000000"/>
          <w:sz w:val="28"/>
          <w:szCs w:val="28"/>
          <w:shd w:val="clear" w:color="auto" w:fill="FFFFFF"/>
        </w:rPr>
        <w:t xml:space="preserve"> Церкви (по понятным причинам, отсутствует имя Але</w:t>
      </w:r>
      <w:r w:rsidR="0004371C">
        <w:rPr>
          <w:rFonts w:ascii="Times New Roman" w:hAnsi="Times New Roman" w:cs="Times New Roman"/>
          <w:color w:val="000000"/>
          <w:sz w:val="28"/>
          <w:szCs w:val="28"/>
          <w:shd w:val="clear" w:color="auto" w:fill="FFFFFF"/>
        </w:rPr>
        <w:t>к</w:t>
      </w:r>
      <w:r w:rsidR="00C53DF1">
        <w:rPr>
          <w:rFonts w:ascii="Times New Roman" w:hAnsi="Times New Roman" w:cs="Times New Roman"/>
          <w:color w:val="000000"/>
          <w:sz w:val="28"/>
          <w:szCs w:val="28"/>
          <w:shd w:val="clear" w:color="auto" w:fill="FFFFFF"/>
        </w:rPr>
        <w:t>сандрийского епископа) и представителем Фессалоникского епископа следуют имена епископов Кесарии Каппадокийской, Эфеса и представителя епископа Ираклии во Фракии.</w:t>
      </w:r>
      <w:r w:rsidR="00C53DF1">
        <w:rPr>
          <w:rStyle w:val="a5"/>
          <w:rFonts w:ascii="Times New Roman" w:hAnsi="Times New Roman" w:cs="Times New Roman"/>
          <w:color w:val="000000"/>
          <w:sz w:val="28"/>
          <w:szCs w:val="28"/>
          <w:shd w:val="clear" w:color="auto" w:fill="FFFFFF"/>
        </w:rPr>
        <w:footnoteReference w:id="177"/>
      </w:r>
      <w:r w:rsidR="00FC6FAE">
        <w:rPr>
          <w:rFonts w:ascii="Times New Roman" w:hAnsi="Times New Roman" w:cs="Times New Roman"/>
          <w:color w:val="000000"/>
          <w:sz w:val="28"/>
          <w:szCs w:val="28"/>
          <w:shd w:val="clear" w:color="auto" w:fill="FFFFFF"/>
        </w:rPr>
        <w:t xml:space="preserve"> </w:t>
      </w:r>
      <w:r w:rsidR="0079468F">
        <w:rPr>
          <w:rFonts w:ascii="Times New Roman" w:hAnsi="Times New Roman" w:cs="Times New Roman"/>
          <w:color w:val="000000"/>
          <w:sz w:val="28"/>
          <w:szCs w:val="28"/>
          <w:shd w:val="clear" w:color="auto" w:fill="FFFFFF"/>
        </w:rPr>
        <w:t>Аналогично</w:t>
      </w:r>
      <w:r w:rsidR="00FC6FAE">
        <w:rPr>
          <w:rFonts w:ascii="Times New Roman" w:hAnsi="Times New Roman" w:cs="Times New Roman"/>
          <w:color w:val="000000"/>
          <w:sz w:val="28"/>
          <w:szCs w:val="28"/>
          <w:shd w:val="clear" w:color="auto" w:fill="FFFFFF"/>
        </w:rPr>
        <w:t xml:space="preserve"> в шестом</w:t>
      </w:r>
      <w:r w:rsidR="00FC6FAE">
        <w:rPr>
          <w:rStyle w:val="a5"/>
          <w:rFonts w:ascii="Times New Roman" w:hAnsi="Times New Roman" w:cs="Times New Roman"/>
          <w:color w:val="000000"/>
          <w:sz w:val="28"/>
          <w:szCs w:val="28"/>
          <w:shd w:val="clear" w:color="auto" w:fill="FFFFFF"/>
        </w:rPr>
        <w:footnoteReference w:id="178"/>
      </w:r>
      <w:r w:rsidR="00FC6FAE">
        <w:rPr>
          <w:rFonts w:ascii="Times New Roman" w:hAnsi="Times New Roman" w:cs="Times New Roman"/>
          <w:color w:val="000000"/>
          <w:sz w:val="28"/>
          <w:szCs w:val="28"/>
          <w:shd w:val="clear" w:color="auto" w:fill="FFFFFF"/>
        </w:rPr>
        <w:t xml:space="preserve"> </w:t>
      </w:r>
      <w:r w:rsidR="003D2AB2">
        <w:rPr>
          <w:rFonts w:ascii="Times New Roman" w:hAnsi="Times New Roman" w:cs="Times New Roman"/>
          <w:color w:val="000000"/>
          <w:sz w:val="28"/>
          <w:szCs w:val="28"/>
          <w:shd w:val="clear" w:color="auto" w:fill="FFFFFF"/>
        </w:rPr>
        <w:t xml:space="preserve">и </w:t>
      </w:r>
      <w:r w:rsidR="005C4A2D">
        <w:rPr>
          <w:rFonts w:ascii="Times New Roman" w:hAnsi="Times New Roman" w:cs="Times New Roman"/>
          <w:color w:val="000000"/>
          <w:sz w:val="28"/>
          <w:szCs w:val="28"/>
          <w:shd w:val="clear" w:color="auto" w:fill="FFFFFF"/>
        </w:rPr>
        <w:t>восьмом деяни</w:t>
      </w:r>
      <w:r w:rsidR="0079468F">
        <w:rPr>
          <w:rFonts w:ascii="Times New Roman" w:hAnsi="Times New Roman" w:cs="Times New Roman"/>
          <w:color w:val="000000"/>
          <w:sz w:val="28"/>
          <w:szCs w:val="28"/>
          <w:shd w:val="clear" w:color="auto" w:fill="FFFFFF"/>
        </w:rPr>
        <w:t>ях</w:t>
      </w:r>
      <w:r w:rsidR="003D2AB2">
        <w:rPr>
          <w:rFonts w:ascii="Times New Roman" w:hAnsi="Times New Roman" w:cs="Times New Roman"/>
          <w:color w:val="000000"/>
          <w:sz w:val="28"/>
          <w:szCs w:val="28"/>
          <w:shd w:val="clear" w:color="auto" w:fill="FFFFFF"/>
        </w:rPr>
        <w:t>.</w:t>
      </w:r>
      <w:r w:rsidR="005C4A2D">
        <w:rPr>
          <w:rStyle w:val="a5"/>
          <w:rFonts w:ascii="Times New Roman" w:hAnsi="Times New Roman" w:cs="Times New Roman"/>
          <w:color w:val="000000"/>
          <w:sz w:val="28"/>
          <w:szCs w:val="28"/>
          <w:shd w:val="clear" w:color="auto" w:fill="FFFFFF"/>
        </w:rPr>
        <w:footnoteReference w:id="179"/>
      </w:r>
      <w:r w:rsidR="005C4A2D">
        <w:rPr>
          <w:rFonts w:ascii="Times New Roman" w:hAnsi="Times New Roman" w:cs="Times New Roman"/>
          <w:color w:val="000000"/>
          <w:sz w:val="28"/>
          <w:szCs w:val="28"/>
          <w:shd w:val="clear" w:color="auto" w:fill="FFFFFF"/>
        </w:rPr>
        <w:t xml:space="preserve"> </w:t>
      </w:r>
      <w:r w:rsidR="00DE2B46">
        <w:rPr>
          <w:rFonts w:ascii="Times New Roman" w:hAnsi="Times New Roman" w:cs="Times New Roman"/>
          <w:color w:val="000000"/>
          <w:sz w:val="28"/>
          <w:szCs w:val="28"/>
          <w:shd w:val="clear" w:color="auto" w:fill="FFFFFF"/>
        </w:rPr>
        <w:t>Та же последовательность сохраняется и в шестнадцатом деянии Собора</w:t>
      </w:r>
      <w:r w:rsidR="00F26947">
        <w:rPr>
          <w:rFonts w:ascii="Times New Roman" w:hAnsi="Times New Roman" w:cs="Times New Roman"/>
          <w:color w:val="000000"/>
          <w:sz w:val="28"/>
          <w:szCs w:val="28"/>
          <w:shd w:val="clear" w:color="auto" w:fill="FFFFFF"/>
        </w:rPr>
        <w:t>.</w:t>
      </w:r>
      <w:r w:rsidR="00F26947">
        <w:rPr>
          <w:rStyle w:val="a5"/>
          <w:rFonts w:ascii="Times New Roman" w:hAnsi="Times New Roman" w:cs="Times New Roman"/>
          <w:color w:val="000000"/>
          <w:sz w:val="28"/>
          <w:szCs w:val="28"/>
          <w:shd w:val="clear" w:color="auto" w:fill="FFFFFF"/>
        </w:rPr>
        <w:footnoteReference w:id="180"/>
      </w:r>
    </w:p>
    <w:p w:rsidR="00320BD2" w:rsidRDefault="009E5B4F" w:rsidP="00D637BB">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Как видно из перечисленного, статус епископов Эфеса, Кесарии Каппадокийской и Ираклии стоял на Халкидонском Соборе очень высоко и был максимально приближен к статусу первых престолов Церкви, </w:t>
      </w:r>
      <w:r w:rsidR="009E463A">
        <w:rPr>
          <w:rFonts w:ascii="Times New Roman" w:hAnsi="Times New Roman" w:cs="Times New Roman"/>
          <w:color w:val="000000"/>
          <w:sz w:val="28"/>
          <w:szCs w:val="28"/>
          <w:shd w:val="clear" w:color="auto" w:fill="FFFFFF"/>
        </w:rPr>
        <w:t xml:space="preserve">резко выделяясь из массы епархиальных митрополитов. </w:t>
      </w:r>
      <w:r w:rsidR="006923B2">
        <w:rPr>
          <w:rFonts w:ascii="Times New Roman" w:hAnsi="Times New Roman" w:cs="Times New Roman"/>
          <w:color w:val="000000"/>
          <w:sz w:val="28"/>
          <w:szCs w:val="28"/>
          <w:shd w:val="clear" w:color="auto" w:fill="FFFFFF"/>
        </w:rPr>
        <w:t>В первом же соборном деянии содержится ясное указание на то, что Эфесск</w:t>
      </w:r>
      <w:r w:rsidR="004B041E">
        <w:rPr>
          <w:rFonts w:ascii="Times New Roman" w:hAnsi="Times New Roman" w:cs="Times New Roman"/>
          <w:color w:val="000000"/>
          <w:sz w:val="28"/>
          <w:szCs w:val="28"/>
          <w:shd w:val="clear" w:color="auto" w:fill="FFFFFF"/>
        </w:rPr>
        <w:t>ая</w:t>
      </w:r>
      <w:r w:rsidR="006923B2">
        <w:rPr>
          <w:rFonts w:ascii="Times New Roman" w:hAnsi="Times New Roman" w:cs="Times New Roman"/>
          <w:color w:val="000000"/>
          <w:sz w:val="28"/>
          <w:szCs w:val="28"/>
          <w:shd w:val="clear" w:color="auto" w:fill="FFFFFF"/>
        </w:rPr>
        <w:t xml:space="preserve"> и Кесарийск</w:t>
      </w:r>
      <w:r w:rsidR="004B041E">
        <w:rPr>
          <w:rFonts w:ascii="Times New Roman" w:hAnsi="Times New Roman" w:cs="Times New Roman"/>
          <w:color w:val="000000"/>
          <w:sz w:val="28"/>
          <w:szCs w:val="28"/>
          <w:shd w:val="clear" w:color="auto" w:fill="FFFFFF"/>
        </w:rPr>
        <w:t>ая</w:t>
      </w:r>
      <w:r w:rsidR="006923B2">
        <w:rPr>
          <w:rFonts w:ascii="Times New Roman" w:hAnsi="Times New Roman" w:cs="Times New Roman"/>
          <w:color w:val="000000"/>
          <w:sz w:val="28"/>
          <w:szCs w:val="28"/>
          <w:shd w:val="clear" w:color="auto" w:fill="FFFFFF"/>
        </w:rPr>
        <w:t xml:space="preserve"> </w:t>
      </w:r>
      <w:r w:rsidR="004B041E">
        <w:rPr>
          <w:rFonts w:ascii="Times New Roman" w:hAnsi="Times New Roman" w:cs="Times New Roman"/>
          <w:color w:val="000000"/>
          <w:sz w:val="28"/>
          <w:szCs w:val="28"/>
          <w:shd w:val="clear" w:color="auto" w:fill="FFFFFF"/>
        </w:rPr>
        <w:t xml:space="preserve">кафедры воспринимались в качестве главенствующих </w:t>
      </w:r>
      <w:r w:rsidR="00CF259F">
        <w:rPr>
          <w:rFonts w:ascii="Times New Roman" w:hAnsi="Times New Roman" w:cs="Times New Roman"/>
          <w:color w:val="000000"/>
          <w:sz w:val="28"/>
          <w:szCs w:val="28"/>
          <w:shd w:val="clear" w:color="auto" w:fill="FFFFFF"/>
        </w:rPr>
        <w:t>в пределах своих диоцезов (Азии и Понта).</w:t>
      </w:r>
    </w:p>
    <w:p w:rsidR="003B3D7A" w:rsidRDefault="00753ACD" w:rsidP="004367BC">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завершение, осталось ответить на небольшой вопрос: зачем вообще отцам Халкидонского Собора понадобилось сохранять суд такой инстанции, как экзарх диоцеза, в составе </w:t>
      </w:r>
      <w:r w:rsidR="001629FF" w:rsidRPr="001629FF">
        <w:rPr>
          <w:rFonts w:ascii="Times New Roman" w:hAnsi="Times New Roman" w:cs="Times New Roman"/>
          <w:color w:val="000000"/>
          <w:sz w:val="28"/>
          <w:szCs w:val="28"/>
          <w:shd w:val="clear" w:color="auto" w:fill="FFFFFF"/>
        </w:rPr>
        <w:t xml:space="preserve">новообразованного </w:t>
      </w:r>
      <w:r>
        <w:rPr>
          <w:rFonts w:ascii="Times New Roman" w:hAnsi="Times New Roman" w:cs="Times New Roman"/>
          <w:color w:val="000000"/>
          <w:sz w:val="28"/>
          <w:szCs w:val="28"/>
          <w:shd w:val="clear" w:color="auto" w:fill="FFFFFF"/>
        </w:rPr>
        <w:t>Константинопольского Патриархата? Дать точный ответ на этот вопрос, конечно, трудно. Можно предположить с большой долей вероятности, что халкидонские отцы, постоянно подчеркивавшие свое благоговение к памяти «ста пятидесяти отцов»</w:t>
      </w:r>
      <w:r w:rsidR="00AA7E5D">
        <w:rPr>
          <w:rFonts w:ascii="Times New Roman" w:hAnsi="Times New Roman" w:cs="Times New Roman"/>
          <w:color w:val="000000"/>
          <w:sz w:val="28"/>
          <w:szCs w:val="28"/>
          <w:shd w:val="clear" w:color="auto" w:fill="FFFFFF"/>
        </w:rPr>
        <w:t xml:space="preserve">, то есть к </w:t>
      </w:r>
      <w:r w:rsidR="00AA7E5D">
        <w:rPr>
          <w:rFonts w:ascii="Times New Roman" w:hAnsi="Times New Roman" w:cs="Times New Roman"/>
          <w:color w:val="000000"/>
          <w:sz w:val="28"/>
          <w:szCs w:val="28"/>
          <w:shd w:val="clear" w:color="auto" w:fill="FFFFFF"/>
          <w:lang w:val="en-US"/>
        </w:rPr>
        <w:t>II</w:t>
      </w:r>
      <w:r w:rsidR="00AA7E5D">
        <w:rPr>
          <w:rFonts w:ascii="Times New Roman" w:hAnsi="Times New Roman" w:cs="Times New Roman"/>
          <w:color w:val="000000"/>
          <w:sz w:val="28"/>
          <w:szCs w:val="28"/>
          <w:shd w:val="clear" w:color="auto" w:fill="FFFFFF"/>
        </w:rPr>
        <w:t xml:space="preserve"> Вселенскому Собору, не могли</w:t>
      </w:r>
      <w:r w:rsidR="003C07AC">
        <w:rPr>
          <w:rFonts w:ascii="Times New Roman" w:hAnsi="Times New Roman" w:cs="Times New Roman"/>
          <w:color w:val="000000"/>
          <w:sz w:val="28"/>
          <w:szCs w:val="28"/>
          <w:shd w:val="clear" w:color="auto" w:fill="FFFFFF"/>
        </w:rPr>
        <w:t xml:space="preserve"> просто сломать установленную теми систему и формально сохранили элемент собственной соборности</w:t>
      </w:r>
      <w:r w:rsidR="00050C5B">
        <w:rPr>
          <w:rFonts w:ascii="Times New Roman" w:hAnsi="Times New Roman" w:cs="Times New Roman"/>
          <w:color w:val="000000"/>
          <w:sz w:val="28"/>
          <w:szCs w:val="28"/>
          <w:shd w:val="clear" w:color="auto" w:fill="FFFFFF"/>
        </w:rPr>
        <w:t>, собственного суда, а значит, и определённой автономии</w:t>
      </w:r>
      <w:r w:rsidR="003C07AC">
        <w:rPr>
          <w:rFonts w:ascii="Times New Roman" w:hAnsi="Times New Roman" w:cs="Times New Roman"/>
          <w:color w:val="000000"/>
          <w:sz w:val="28"/>
          <w:szCs w:val="28"/>
          <w:shd w:val="clear" w:color="auto" w:fill="FFFFFF"/>
        </w:rPr>
        <w:t xml:space="preserve"> для </w:t>
      </w:r>
      <w:r w:rsidR="00FF58B1">
        <w:rPr>
          <w:rFonts w:ascii="Times New Roman" w:hAnsi="Times New Roman" w:cs="Times New Roman"/>
          <w:color w:val="000000"/>
          <w:sz w:val="28"/>
          <w:szCs w:val="28"/>
          <w:shd w:val="clear" w:color="auto" w:fill="FFFFFF"/>
        </w:rPr>
        <w:t xml:space="preserve">диоцезов, вошедших в новую структуру Константинопольской Церкви: </w:t>
      </w:r>
      <w:r w:rsidR="00FF58B1">
        <w:rPr>
          <w:rFonts w:ascii="Times New Roman" w:hAnsi="Times New Roman" w:cs="Times New Roman"/>
          <w:color w:val="000000"/>
          <w:sz w:val="28"/>
          <w:szCs w:val="28"/>
          <w:shd w:val="clear" w:color="auto" w:fill="FFFFFF"/>
        </w:rPr>
        <w:lastRenderedPageBreak/>
        <w:t xml:space="preserve">напомним, что суд экзарха диоцеза, как и суд патриарха или митрополита – это не его личный суд, но суд собора епископов под его началом. Система эта, однако, оказалась слишком громоздкой, а потому нежизнеспособной. </w:t>
      </w:r>
      <w:r w:rsidR="00DD7AA5">
        <w:rPr>
          <w:rFonts w:ascii="Times New Roman" w:hAnsi="Times New Roman" w:cs="Times New Roman"/>
          <w:color w:val="000000"/>
          <w:sz w:val="28"/>
          <w:szCs w:val="28"/>
          <w:shd w:val="clear" w:color="auto" w:fill="FFFFFF"/>
        </w:rPr>
        <w:t xml:space="preserve">Впоследствии в византийской истории епископы Кесарии и Эфеса получили титулы «экзарха Понтийского диоцеза» и «экзарха </w:t>
      </w:r>
      <w:proofErr w:type="spellStart"/>
      <w:r w:rsidR="00DD7AA5">
        <w:rPr>
          <w:rFonts w:ascii="Times New Roman" w:hAnsi="Times New Roman" w:cs="Times New Roman"/>
          <w:color w:val="000000"/>
          <w:sz w:val="28"/>
          <w:szCs w:val="28"/>
          <w:shd w:val="clear" w:color="auto" w:fill="FFFFFF"/>
        </w:rPr>
        <w:t>Азийского</w:t>
      </w:r>
      <w:proofErr w:type="spellEnd"/>
      <w:r w:rsidR="00DD7AA5">
        <w:rPr>
          <w:rFonts w:ascii="Times New Roman" w:hAnsi="Times New Roman" w:cs="Times New Roman"/>
          <w:color w:val="000000"/>
          <w:sz w:val="28"/>
          <w:szCs w:val="28"/>
          <w:shd w:val="clear" w:color="auto" w:fill="FFFFFF"/>
        </w:rPr>
        <w:t xml:space="preserve"> диоцеза». Это были, конечно, поч</w:t>
      </w:r>
      <w:r w:rsidR="00F02D51">
        <w:rPr>
          <w:rFonts w:ascii="Times New Roman" w:hAnsi="Times New Roman" w:cs="Times New Roman"/>
          <w:color w:val="000000"/>
          <w:sz w:val="28"/>
          <w:szCs w:val="28"/>
          <w:shd w:val="clear" w:color="auto" w:fill="FFFFFF"/>
        </w:rPr>
        <w:t>ё</w:t>
      </w:r>
      <w:r w:rsidR="00DD7AA5">
        <w:rPr>
          <w:rFonts w:ascii="Times New Roman" w:hAnsi="Times New Roman" w:cs="Times New Roman"/>
          <w:color w:val="000000"/>
          <w:sz w:val="28"/>
          <w:szCs w:val="28"/>
          <w:shd w:val="clear" w:color="auto" w:fill="FFFFFF"/>
        </w:rPr>
        <w:t xml:space="preserve">тные титулования, за которыми не стояло никакой реальной власти. Но не являются ли они отголоском того некогда значительного </w:t>
      </w:r>
      <w:r w:rsidR="00D601DF">
        <w:rPr>
          <w:rFonts w:ascii="Times New Roman" w:hAnsi="Times New Roman" w:cs="Times New Roman"/>
          <w:color w:val="000000"/>
          <w:sz w:val="28"/>
          <w:szCs w:val="28"/>
          <w:shd w:val="clear" w:color="auto" w:fill="FFFFFF"/>
        </w:rPr>
        <w:t>положения</w:t>
      </w:r>
      <w:r w:rsidR="00DD7AA5">
        <w:rPr>
          <w:rFonts w:ascii="Times New Roman" w:hAnsi="Times New Roman" w:cs="Times New Roman"/>
          <w:color w:val="000000"/>
          <w:sz w:val="28"/>
          <w:szCs w:val="28"/>
          <w:shd w:val="clear" w:color="auto" w:fill="FFFFFF"/>
        </w:rPr>
        <w:t>, которым обладали эти престолы, и выражением почтения к нему?</w:t>
      </w:r>
    </w:p>
    <w:p w:rsidR="00DC32C0" w:rsidRDefault="00DC32C0" w:rsidP="004367BC">
      <w:pPr>
        <w:spacing w:after="0" w:line="240" w:lineRule="auto"/>
        <w:ind w:firstLine="709"/>
        <w:jc w:val="both"/>
        <w:rPr>
          <w:rFonts w:ascii="Times New Roman" w:hAnsi="Times New Roman" w:cs="Times New Roman"/>
          <w:color w:val="000000"/>
          <w:sz w:val="28"/>
          <w:szCs w:val="28"/>
          <w:shd w:val="clear" w:color="auto" w:fill="FFFFFF"/>
        </w:rPr>
      </w:pPr>
    </w:p>
    <w:p w:rsidR="00DC32C0" w:rsidRDefault="00DC32C0" w:rsidP="00DC32C0">
      <w:pPr>
        <w:jc w:val="center"/>
      </w:pPr>
      <w:r>
        <w:rPr>
          <w:rFonts w:ascii="Times New Roman" w:hAnsi="Times New Roman" w:cs="Times New Roman"/>
          <w:color w:val="000000"/>
          <w:sz w:val="28"/>
          <w:szCs w:val="28"/>
          <w:shd w:val="clear" w:color="auto" w:fill="FFFFFF"/>
        </w:rPr>
        <w:t>***</w:t>
      </w:r>
    </w:p>
    <w:p w:rsidR="00DC32C0" w:rsidRPr="00FE22C6" w:rsidRDefault="00FE22C6" w:rsidP="00DC32C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Итак, исследование правил и деяний </w:t>
      </w:r>
      <w:r>
        <w:rPr>
          <w:rFonts w:ascii="Times New Roman" w:hAnsi="Times New Roman" w:cs="Times New Roman"/>
          <w:color w:val="000000"/>
          <w:sz w:val="28"/>
          <w:szCs w:val="28"/>
          <w:shd w:val="clear" w:color="auto" w:fill="FFFFFF"/>
          <w:lang w:val="en-US"/>
        </w:rPr>
        <w:t>IV</w:t>
      </w:r>
      <w:r w:rsidRPr="00FE22C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Вселенского Собора показывает, что они используются Фанаром для оправдания доктрины о якобы наличии у него высшей судебной власти над Поместными Православными Церквами абсолютно неправомерно и без наличия достаточных оснований. Трактовка соборных правил и деяний в угоду концепции восточного папизма </w:t>
      </w:r>
      <w:r w:rsidR="00AF1DA7">
        <w:rPr>
          <w:rFonts w:ascii="Times New Roman" w:hAnsi="Times New Roman" w:cs="Times New Roman"/>
          <w:color w:val="000000"/>
          <w:sz w:val="28"/>
          <w:szCs w:val="28"/>
          <w:shd w:val="clear" w:color="auto" w:fill="FFFFFF"/>
        </w:rPr>
        <w:t xml:space="preserve">основывается на значительных </w:t>
      </w:r>
      <w:r w:rsidR="007E0943">
        <w:rPr>
          <w:rFonts w:ascii="Times New Roman" w:hAnsi="Times New Roman" w:cs="Times New Roman"/>
          <w:color w:val="000000"/>
          <w:sz w:val="28"/>
          <w:szCs w:val="28"/>
          <w:shd w:val="clear" w:color="auto" w:fill="FFFFFF"/>
        </w:rPr>
        <w:t xml:space="preserve">и не подкрепленных доказательствами </w:t>
      </w:r>
      <w:r w:rsidR="00AF1DA7">
        <w:rPr>
          <w:rFonts w:ascii="Times New Roman" w:hAnsi="Times New Roman" w:cs="Times New Roman"/>
          <w:color w:val="000000"/>
          <w:sz w:val="28"/>
          <w:szCs w:val="28"/>
          <w:shd w:val="clear" w:color="auto" w:fill="FFFFFF"/>
        </w:rPr>
        <w:t xml:space="preserve">допущениях; </w:t>
      </w:r>
      <w:r w:rsidR="00C97B80">
        <w:rPr>
          <w:rFonts w:ascii="Times New Roman" w:hAnsi="Times New Roman" w:cs="Times New Roman"/>
          <w:color w:val="000000"/>
          <w:sz w:val="28"/>
          <w:szCs w:val="28"/>
          <w:shd w:val="clear" w:color="auto" w:fill="FFFFFF"/>
        </w:rPr>
        <w:t xml:space="preserve">на </w:t>
      </w:r>
      <w:r w:rsidR="00AF1DA7">
        <w:rPr>
          <w:rFonts w:ascii="Times New Roman" w:hAnsi="Times New Roman" w:cs="Times New Roman"/>
          <w:color w:val="000000"/>
          <w:sz w:val="28"/>
          <w:szCs w:val="28"/>
          <w:shd w:val="clear" w:color="auto" w:fill="FFFFFF"/>
        </w:rPr>
        <w:t xml:space="preserve">приписывании отцам Собора собственных заключений и выводов; </w:t>
      </w:r>
      <w:r w:rsidR="00C97B80">
        <w:rPr>
          <w:rFonts w:ascii="Times New Roman" w:hAnsi="Times New Roman" w:cs="Times New Roman"/>
          <w:color w:val="000000"/>
          <w:sz w:val="28"/>
          <w:szCs w:val="28"/>
          <w:shd w:val="clear" w:color="auto" w:fill="FFFFFF"/>
        </w:rPr>
        <w:t xml:space="preserve">на </w:t>
      </w:r>
      <w:bookmarkStart w:id="0" w:name="_GoBack"/>
      <w:bookmarkEnd w:id="0"/>
      <w:r w:rsidR="00AF1DA7">
        <w:rPr>
          <w:rFonts w:ascii="Times New Roman" w:hAnsi="Times New Roman" w:cs="Times New Roman"/>
          <w:color w:val="000000"/>
          <w:sz w:val="28"/>
          <w:szCs w:val="28"/>
          <w:shd w:val="clear" w:color="auto" w:fill="FFFFFF"/>
        </w:rPr>
        <w:t>игнорировании многочисленных свидетельств, не согласовывающихся с властными претензиями Константинопольской кафедры и прямо эти претензии опровергающих</w:t>
      </w:r>
      <w:r w:rsidR="007E0943">
        <w:rPr>
          <w:rFonts w:ascii="Times New Roman" w:hAnsi="Times New Roman" w:cs="Times New Roman"/>
          <w:color w:val="000000"/>
          <w:sz w:val="28"/>
          <w:szCs w:val="28"/>
          <w:shd w:val="clear" w:color="auto" w:fill="FFFFFF"/>
        </w:rPr>
        <w:t>.</w:t>
      </w:r>
    </w:p>
    <w:p w:rsidR="00DC32C0" w:rsidRPr="00AA7E5D" w:rsidRDefault="00DC32C0" w:rsidP="00DC32C0">
      <w:pPr>
        <w:spacing w:after="0" w:line="240" w:lineRule="auto"/>
        <w:ind w:firstLine="709"/>
        <w:jc w:val="center"/>
        <w:rPr>
          <w:rFonts w:ascii="Times New Roman" w:hAnsi="Times New Roman" w:cs="Times New Roman"/>
          <w:color w:val="000000"/>
          <w:sz w:val="28"/>
          <w:szCs w:val="28"/>
          <w:shd w:val="clear" w:color="auto" w:fill="FFFFFF"/>
        </w:rPr>
      </w:pPr>
    </w:p>
    <w:sectPr w:rsidR="00DC32C0" w:rsidRPr="00AA7E5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DFA" w:rsidRDefault="00C84DFA" w:rsidP="009C0522">
      <w:pPr>
        <w:spacing w:after="0" w:line="240" w:lineRule="auto"/>
      </w:pPr>
      <w:r>
        <w:separator/>
      </w:r>
    </w:p>
  </w:endnote>
  <w:endnote w:type="continuationSeparator" w:id="0">
    <w:p w:rsidR="00C84DFA" w:rsidRDefault="00C84DFA" w:rsidP="009C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224042"/>
      <w:docPartObj>
        <w:docPartGallery w:val="Page Numbers (Bottom of Page)"/>
        <w:docPartUnique/>
      </w:docPartObj>
    </w:sdtPr>
    <w:sdtContent>
      <w:p w:rsidR="000961F2" w:rsidRDefault="000961F2">
        <w:pPr>
          <w:pStyle w:val="ac"/>
          <w:jc w:val="right"/>
        </w:pPr>
        <w:r>
          <w:fldChar w:fldCharType="begin"/>
        </w:r>
        <w:r>
          <w:instrText>PAGE   \* MERGEFORMAT</w:instrText>
        </w:r>
        <w:r>
          <w:fldChar w:fldCharType="separate"/>
        </w:r>
        <w:r w:rsidR="00C97B80">
          <w:rPr>
            <w:noProof/>
          </w:rPr>
          <w:t>76</w:t>
        </w:r>
        <w:r>
          <w:fldChar w:fldCharType="end"/>
        </w:r>
      </w:p>
    </w:sdtContent>
  </w:sdt>
  <w:p w:rsidR="000961F2" w:rsidRDefault="000961F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DFA" w:rsidRDefault="00C84DFA" w:rsidP="009C0522">
      <w:pPr>
        <w:spacing w:after="0" w:line="240" w:lineRule="auto"/>
      </w:pPr>
      <w:r>
        <w:separator/>
      </w:r>
    </w:p>
  </w:footnote>
  <w:footnote w:type="continuationSeparator" w:id="0">
    <w:p w:rsidR="00C84DFA" w:rsidRDefault="00C84DFA" w:rsidP="009C0522">
      <w:pPr>
        <w:spacing w:after="0" w:line="240" w:lineRule="auto"/>
      </w:pPr>
      <w:r>
        <w:continuationSeparator/>
      </w:r>
    </w:p>
  </w:footnote>
  <w:footnote w:id="1">
    <w:p w:rsidR="000961F2" w:rsidRPr="00402BFB" w:rsidRDefault="000961F2" w:rsidP="00B007D9">
      <w:pPr>
        <w:pStyle w:val="a3"/>
        <w:jc w:val="both"/>
      </w:pPr>
      <w:r>
        <w:rPr>
          <w:rStyle w:val="a5"/>
        </w:rPr>
        <w:footnoteRef/>
      </w:r>
      <w:r w:rsidRPr="005742D5">
        <w:rPr>
          <w:lang w:val="en-US"/>
        </w:rPr>
        <w:t xml:space="preserve"> </w:t>
      </w:r>
      <w:r>
        <w:rPr>
          <w:lang w:val="en-US"/>
        </w:rPr>
        <w:t xml:space="preserve">URL: </w:t>
      </w:r>
      <w:hyperlink r:id="rId1" w:history="1">
        <w:r w:rsidRPr="005742D5">
          <w:rPr>
            <w:rStyle w:val="a6"/>
            <w:lang w:val="en-US"/>
          </w:rPr>
          <w:t>https://www.patriarchate.org/-/patriarchikos-kai-synodikos-tomos-choregeseos-autokephalou-ekklesiastikou-kathestotos-eis-ten-en-oukraniai-orthodoxon-ekklesian</w:t>
        </w:r>
      </w:hyperlink>
      <w:r w:rsidRPr="00B82B15">
        <w:rPr>
          <w:rStyle w:val="a6"/>
          <w:color w:val="auto"/>
          <w:u w:val="none"/>
          <w:lang w:val="en-US"/>
        </w:rPr>
        <w:t xml:space="preserve">. </w:t>
      </w:r>
      <w:r>
        <w:rPr>
          <w:rStyle w:val="a6"/>
          <w:color w:val="auto"/>
          <w:u w:val="none"/>
        </w:rPr>
        <w:t xml:space="preserve">Украинский текст: </w:t>
      </w:r>
      <w:r>
        <w:rPr>
          <w:rStyle w:val="a6"/>
          <w:color w:val="auto"/>
          <w:u w:val="none"/>
          <w:lang w:val="en-US"/>
        </w:rPr>
        <w:t>URL</w:t>
      </w:r>
      <w:r>
        <w:rPr>
          <w:rStyle w:val="a6"/>
          <w:color w:val="auto"/>
          <w:u w:val="none"/>
        </w:rPr>
        <w:t xml:space="preserve">: </w:t>
      </w:r>
      <w:hyperlink r:id="rId2" w:history="1">
        <w:r w:rsidRPr="00C16A2A">
          <w:rPr>
            <w:rStyle w:val="a6"/>
          </w:rPr>
          <w:t>https://ukraine.segodnya.ua/ukraine/tomos-dlya-svyateyshey-cerkvi-ukrainy-opublikovan-polnyy-tekst-1203611.html</w:t>
        </w:r>
      </w:hyperlink>
      <w:r>
        <w:rPr>
          <w:rStyle w:val="a6"/>
          <w:color w:val="auto"/>
          <w:u w:val="none"/>
        </w:rPr>
        <w:t xml:space="preserve">. </w:t>
      </w:r>
    </w:p>
  </w:footnote>
  <w:footnote w:id="2">
    <w:p w:rsidR="000961F2" w:rsidRPr="00402BFB" w:rsidRDefault="000961F2" w:rsidP="00B007D9">
      <w:pPr>
        <w:pStyle w:val="a3"/>
        <w:jc w:val="both"/>
      </w:pPr>
      <w:r>
        <w:rPr>
          <w:rStyle w:val="a5"/>
        </w:rPr>
        <w:footnoteRef/>
      </w:r>
      <w:r>
        <w:t xml:space="preserve"> См., </w:t>
      </w:r>
      <w:proofErr w:type="gramStart"/>
      <w:r>
        <w:t>например</w:t>
      </w:r>
      <w:proofErr w:type="gramEnd"/>
      <w:r w:rsidRPr="00A9425A">
        <w:t xml:space="preserve">: </w:t>
      </w:r>
      <w:r w:rsidRPr="005950E3">
        <w:rPr>
          <w:i/>
        </w:rPr>
        <w:t>Новиков А., прот</w:t>
      </w:r>
      <w:r>
        <w:t xml:space="preserve">. О мнимости особых канонических прав Константинопольского престола на судебную власть в Православной Церкви // О правде Русской Церкви и Святой Руси: сб. ст. М., 2014. С. 60-77. </w:t>
      </w:r>
      <w:r>
        <w:rPr>
          <w:lang w:val="en-US"/>
        </w:rPr>
        <w:t>URL</w:t>
      </w:r>
      <w:r w:rsidRPr="00870E05">
        <w:t xml:space="preserve">: </w:t>
      </w:r>
      <w:hyperlink r:id="rId3" w:history="1">
        <w:r>
          <w:rPr>
            <w:rStyle w:val="a6"/>
          </w:rPr>
          <w:t>https://radonezh.ru/monitoring/o-mnimosti-osobykh-kanonicheskikh-prav-konstantinopolskogo-prestola-na-sudebnuyu-vlast-v-21672.html</w:t>
        </w:r>
      </w:hyperlink>
      <w:r>
        <w:t>; Его же. Апофеоз восточного папизма.</w:t>
      </w:r>
      <w:r w:rsidRPr="004418E9">
        <w:t xml:space="preserve"> </w:t>
      </w:r>
      <w:r>
        <w:rPr>
          <w:lang w:val="en-US"/>
        </w:rPr>
        <w:t>URL</w:t>
      </w:r>
      <w:r w:rsidRPr="004418E9">
        <w:t>:</w:t>
      </w:r>
      <w:r>
        <w:t xml:space="preserve"> </w:t>
      </w:r>
      <w:hyperlink r:id="rId4" w:history="1">
        <w:r>
          <w:rPr>
            <w:rStyle w:val="a6"/>
          </w:rPr>
          <w:t>https://pravoslavie.ru/115635.html</w:t>
        </w:r>
      </w:hyperlink>
      <w:r w:rsidRPr="00402BFB">
        <w:rPr>
          <w:rStyle w:val="a6"/>
          <w:color w:val="auto"/>
          <w:u w:val="none"/>
        </w:rPr>
        <w:t>.</w:t>
      </w:r>
    </w:p>
  </w:footnote>
  <w:footnote w:id="3">
    <w:p w:rsidR="000961F2" w:rsidRPr="003F6846" w:rsidRDefault="000961F2">
      <w:pPr>
        <w:pStyle w:val="a3"/>
      </w:pPr>
      <w:r>
        <w:rPr>
          <w:rStyle w:val="a5"/>
        </w:rPr>
        <w:footnoteRef/>
      </w:r>
      <w:r>
        <w:t xml:space="preserve"> По другой версии – в 15-м.</w:t>
      </w:r>
    </w:p>
  </w:footnote>
  <w:footnote w:id="4">
    <w:p w:rsidR="000961F2" w:rsidRPr="00064BAC" w:rsidRDefault="000961F2" w:rsidP="00064BAC">
      <w:pPr>
        <w:pStyle w:val="a3"/>
        <w:jc w:val="both"/>
      </w:pPr>
      <w:r>
        <w:rPr>
          <w:rStyle w:val="a5"/>
        </w:rPr>
        <w:footnoteRef/>
      </w:r>
      <w:r w:rsidRPr="00486DB4">
        <w:rPr>
          <w:lang w:val="en-US"/>
        </w:rPr>
        <w:t xml:space="preserve"> </w:t>
      </w:r>
      <w:r w:rsidRPr="00DC28FE">
        <w:rPr>
          <w:lang w:val="en-US"/>
        </w:rPr>
        <w:t>«</w:t>
      </w:r>
      <w:proofErr w:type="spellStart"/>
      <w:r w:rsidRPr="00DC28FE">
        <w:rPr>
          <w:lang w:val="en-US"/>
        </w:rPr>
        <w:t>summorum</w:t>
      </w:r>
      <w:proofErr w:type="spellEnd"/>
      <w:r w:rsidRPr="00DC28FE">
        <w:rPr>
          <w:lang w:val="en-US"/>
        </w:rPr>
        <w:t xml:space="preserve"> </w:t>
      </w:r>
      <w:proofErr w:type="spellStart"/>
      <w:r w:rsidRPr="00DC28FE">
        <w:rPr>
          <w:lang w:val="en-US"/>
        </w:rPr>
        <w:t>t</w:t>
      </w:r>
      <w:r>
        <w:rPr>
          <w:lang w:val="en-US"/>
        </w:rPr>
        <w:t>h</w:t>
      </w:r>
      <w:r w:rsidRPr="00DC28FE">
        <w:rPr>
          <w:lang w:val="en-US"/>
        </w:rPr>
        <w:t>ronum</w:t>
      </w:r>
      <w:proofErr w:type="spellEnd"/>
      <w:r>
        <w:rPr>
          <w:lang w:val="en-US"/>
        </w:rPr>
        <w:t xml:space="preserve"> </w:t>
      </w:r>
      <w:proofErr w:type="spellStart"/>
      <w:r>
        <w:rPr>
          <w:lang w:val="en-US"/>
        </w:rPr>
        <w:t>archiepiscopis</w:t>
      </w:r>
      <w:proofErr w:type="spellEnd"/>
      <w:r w:rsidRPr="00DC28FE">
        <w:rPr>
          <w:lang w:val="en-US"/>
        </w:rPr>
        <w:t>» (</w:t>
      </w:r>
      <w:proofErr w:type="spellStart"/>
      <w:r>
        <w:rPr>
          <w:lang w:val="en-US"/>
        </w:rPr>
        <w:t>Acta</w:t>
      </w:r>
      <w:proofErr w:type="spellEnd"/>
      <w:r w:rsidRPr="00486DB4">
        <w:rPr>
          <w:lang w:val="en-US"/>
        </w:rPr>
        <w:t xml:space="preserve"> </w:t>
      </w:r>
      <w:proofErr w:type="spellStart"/>
      <w:r>
        <w:rPr>
          <w:lang w:val="en-US"/>
        </w:rPr>
        <w:t>Conciliorum</w:t>
      </w:r>
      <w:proofErr w:type="spellEnd"/>
      <w:r w:rsidRPr="00486DB4">
        <w:rPr>
          <w:lang w:val="en-US"/>
        </w:rPr>
        <w:t xml:space="preserve"> </w:t>
      </w:r>
      <w:proofErr w:type="spellStart"/>
      <w:r>
        <w:rPr>
          <w:lang w:val="en-US"/>
        </w:rPr>
        <w:t>Oecumenicorum</w:t>
      </w:r>
      <w:proofErr w:type="spellEnd"/>
      <w:r w:rsidRPr="00486DB4">
        <w:rPr>
          <w:lang w:val="en-US"/>
        </w:rPr>
        <w:t xml:space="preserve"> / </w:t>
      </w:r>
      <w:r>
        <w:rPr>
          <w:lang w:val="en-US"/>
        </w:rPr>
        <w:t>Ed</w:t>
      </w:r>
      <w:r w:rsidRPr="00486DB4">
        <w:rPr>
          <w:lang w:val="en-US"/>
        </w:rPr>
        <w:t xml:space="preserve">. </w:t>
      </w:r>
      <w:r w:rsidRPr="005950E3">
        <w:rPr>
          <w:i/>
          <w:lang w:val="de-DE"/>
        </w:rPr>
        <w:t>Schwartz</w:t>
      </w:r>
      <w:r w:rsidRPr="00153662">
        <w:rPr>
          <w:i/>
        </w:rPr>
        <w:t xml:space="preserve"> </w:t>
      </w:r>
      <w:r w:rsidRPr="005950E3">
        <w:rPr>
          <w:i/>
          <w:lang w:val="de-DE"/>
        </w:rPr>
        <w:t>E</w:t>
      </w:r>
      <w:r w:rsidRPr="00153662">
        <w:t xml:space="preserve">. </w:t>
      </w:r>
      <w:r w:rsidRPr="00ED3214">
        <w:rPr>
          <w:lang w:val="de-DE"/>
        </w:rPr>
        <w:t>Walter</w:t>
      </w:r>
      <w:r w:rsidRPr="00153662">
        <w:t xml:space="preserve"> </w:t>
      </w:r>
      <w:r w:rsidRPr="00ED3214">
        <w:rPr>
          <w:lang w:val="de-DE"/>
        </w:rPr>
        <w:t>de</w:t>
      </w:r>
      <w:r w:rsidRPr="00153662">
        <w:t xml:space="preserve"> </w:t>
      </w:r>
      <w:proofErr w:type="spellStart"/>
      <w:r w:rsidRPr="00ED3214">
        <w:rPr>
          <w:lang w:val="de-DE"/>
        </w:rPr>
        <w:t>Gruyter</w:t>
      </w:r>
      <w:proofErr w:type="spellEnd"/>
      <w:r w:rsidRPr="00153662">
        <w:t xml:space="preserve"> &amp; </w:t>
      </w:r>
      <w:r>
        <w:rPr>
          <w:lang w:val="de-DE"/>
        </w:rPr>
        <w:t>Co</w:t>
      </w:r>
      <w:r w:rsidRPr="00153662">
        <w:t xml:space="preserve">. 1936. </w:t>
      </w:r>
      <w:r>
        <w:rPr>
          <w:lang w:val="de-DE"/>
        </w:rPr>
        <w:t>T</w:t>
      </w:r>
      <w:r w:rsidRPr="00486DB4">
        <w:t xml:space="preserve">. 2. </w:t>
      </w:r>
      <w:proofErr w:type="spellStart"/>
      <w:r>
        <w:rPr>
          <w:lang w:val="de-DE"/>
        </w:rPr>
        <w:t>Vol</w:t>
      </w:r>
      <w:proofErr w:type="spellEnd"/>
      <w:r w:rsidRPr="00486DB4">
        <w:t xml:space="preserve">. </w:t>
      </w:r>
      <w:r w:rsidRPr="00326C16">
        <w:t>5</w:t>
      </w:r>
      <w:r w:rsidRPr="00486DB4">
        <w:t xml:space="preserve">. </w:t>
      </w:r>
      <w:r w:rsidRPr="00006715">
        <w:rPr>
          <w:lang w:val="de-DE"/>
        </w:rPr>
        <w:t>P</w:t>
      </w:r>
      <w:r w:rsidRPr="00486DB4">
        <w:t xml:space="preserve">. </w:t>
      </w:r>
      <w:r w:rsidRPr="00326C16">
        <w:t>28</w:t>
      </w:r>
      <w:r>
        <w:t>)</w:t>
      </w:r>
      <w:r w:rsidRPr="00486DB4">
        <w:t xml:space="preserve">. </w:t>
      </w:r>
      <w:r w:rsidRPr="00326C16">
        <w:t xml:space="preserve"> </w:t>
      </w:r>
      <w:r>
        <w:t xml:space="preserve">В русском переводе «архиепископы </w:t>
      </w:r>
      <w:r>
        <w:rPr>
          <w:i/>
        </w:rPr>
        <w:t xml:space="preserve">главнейших </w:t>
      </w:r>
      <w:r>
        <w:t>престолов» (Деяния Вселенских Соборов. СПб., 1996. Т. 3. С. 212).</w:t>
      </w:r>
      <w:r w:rsidRPr="00064BAC">
        <w:t xml:space="preserve"> </w:t>
      </w:r>
      <w:r>
        <w:t xml:space="preserve">В дальнейшем будут использоваться следующие сокращения: </w:t>
      </w:r>
      <w:proofErr w:type="spellStart"/>
      <w:r>
        <w:rPr>
          <w:lang w:val="en-US"/>
        </w:rPr>
        <w:t>Acta</w:t>
      </w:r>
      <w:proofErr w:type="spellEnd"/>
      <w:r w:rsidRPr="00064BAC">
        <w:t xml:space="preserve"> </w:t>
      </w:r>
      <w:proofErr w:type="spellStart"/>
      <w:r>
        <w:rPr>
          <w:lang w:val="en-US"/>
        </w:rPr>
        <w:t>Conciliorum</w:t>
      </w:r>
      <w:proofErr w:type="spellEnd"/>
      <w:r w:rsidRPr="00064BAC">
        <w:t xml:space="preserve"> </w:t>
      </w:r>
      <w:proofErr w:type="spellStart"/>
      <w:r>
        <w:rPr>
          <w:lang w:val="en-US"/>
        </w:rPr>
        <w:t>Oecumenicorum</w:t>
      </w:r>
      <w:proofErr w:type="spellEnd"/>
      <w:r>
        <w:t xml:space="preserve"> – АСО; Деяния Вселенских Соборов – ДВС. Ссылка на акты Халкидонского Собора будет для удобства читателя даваться как на издание Шварца, так и на русский перевод Казанской Духовной Академии. Цитаты из актов приводятся, в основном, в соответствии с текстом русского перевода </w:t>
      </w:r>
      <w:proofErr w:type="spellStart"/>
      <w:r>
        <w:t>КазДА</w:t>
      </w:r>
      <w:proofErr w:type="spellEnd"/>
      <w:r>
        <w:t>. Разночтения и уточнения, имеющие значение для данного исследования, будут особо оговариваться.</w:t>
      </w:r>
    </w:p>
  </w:footnote>
  <w:footnote w:id="5">
    <w:p w:rsidR="000961F2" w:rsidRDefault="000961F2" w:rsidP="000D4D36">
      <w:pPr>
        <w:pStyle w:val="a3"/>
        <w:jc w:val="both"/>
      </w:pPr>
      <w:r>
        <w:rPr>
          <w:rStyle w:val="a5"/>
        </w:rPr>
        <w:footnoteRef/>
      </w:r>
      <w:r>
        <w:t xml:space="preserve"> «Диоскор Александрийский по самовластию и жестокости</w:t>
      </w:r>
      <w:r w:rsidRPr="000D4D36">
        <w:t>…</w:t>
      </w:r>
      <w:r>
        <w:t xml:space="preserve">». </w:t>
      </w:r>
      <w:r>
        <w:rPr>
          <w:lang w:val="en-US"/>
        </w:rPr>
        <w:t>ACO</w:t>
      </w:r>
      <w:r w:rsidRPr="00153662">
        <w:rPr>
          <w:lang w:val="en-US"/>
        </w:rPr>
        <w:t xml:space="preserve">. 1935. T. 2. Vol. 1. Pars 3. P. 65; </w:t>
      </w:r>
      <w:r>
        <w:t>ДВС</w:t>
      </w:r>
      <w:r w:rsidRPr="00153662">
        <w:rPr>
          <w:lang w:val="en-US"/>
        </w:rPr>
        <w:t xml:space="preserve">. </w:t>
      </w:r>
      <w:r>
        <w:t>Т</w:t>
      </w:r>
      <w:r w:rsidRPr="00153662">
        <w:rPr>
          <w:lang w:val="en-US"/>
        </w:rPr>
        <w:t xml:space="preserve">. 3. </w:t>
      </w:r>
      <w:r>
        <w:t>С. 121-122.</w:t>
      </w:r>
    </w:p>
  </w:footnote>
  <w:footnote w:id="6">
    <w:p w:rsidR="000961F2" w:rsidRDefault="000961F2" w:rsidP="00B007D9">
      <w:pPr>
        <w:pStyle w:val="a3"/>
        <w:jc w:val="both"/>
      </w:pPr>
      <w:r>
        <w:rPr>
          <w:rStyle w:val="a5"/>
        </w:rPr>
        <w:footnoteRef/>
      </w:r>
      <w:r w:rsidRPr="00F54870">
        <w:t xml:space="preserve"> </w:t>
      </w:r>
      <w:r>
        <w:rPr>
          <w:lang w:val="en-US"/>
        </w:rPr>
        <w:t>ACO</w:t>
      </w:r>
      <w:r w:rsidRPr="00153662">
        <w:t xml:space="preserve">. </w:t>
      </w:r>
      <w:r w:rsidRPr="00792DCF">
        <w:rPr>
          <w:lang w:val="en-US"/>
        </w:rPr>
        <w:t>T</w:t>
      </w:r>
      <w:r w:rsidRPr="00153662">
        <w:t xml:space="preserve">. 2. </w:t>
      </w:r>
      <w:r w:rsidRPr="00792DCF">
        <w:rPr>
          <w:lang w:val="en-US"/>
        </w:rPr>
        <w:t>Vol</w:t>
      </w:r>
      <w:r w:rsidRPr="00153662">
        <w:t xml:space="preserve">. 1. </w:t>
      </w:r>
      <w:r w:rsidRPr="00792DCF">
        <w:rPr>
          <w:lang w:val="en-US"/>
        </w:rPr>
        <w:t>Pars</w:t>
      </w:r>
      <w:r w:rsidRPr="00153662">
        <w:t xml:space="preserve"> 3. </w:t>
      </w:r>
      <w:r w:rsidRPr="00792DCF">
        <w:rPr>
          <w:lang w:val="en-US"/>
        </w:rPr>
        <w:t>P</w:t>
      </w:r>
      <w:r w:rsidRPr="00153662">
        <w:t xml:space="preserve">. 65; </w:t>
      </w:r>
      <w:r>
        <w:t>ДВС</w:t>
      </w:r>
      <w:r w:rsidRPr="00153662">
        <w:t xml:space="preserve">. </w:t>
      </w:r>
      <w:r>
        <w:t>Т</w:t>
      </w:r>
      <w:r w:rsidRPr="00153662">
        <w:t xml:space="preserve">. 3. </w:t>
      </w:r>
      <w:r>
        <w:t>С. 121.</w:t>
      </w:r>
    </w:p>
  </w:footnote>
  <w:footnote w:id="7">
    <w:p w:rsidR="000961F2" w:rsidRPr="00F179EE" w:rsidRDefault="000961F2">
      <w:pPr>
        <w:pStyle w:val="a3"/>
      </w:pPr>
      <w:r>
        <w:rPr>
          <w:rStyle w:val="a5"/>
        </w:rPr>
        <w:footnoteRef/>
      </w:r>
      <w:r>
        <w:t xml:space="preserve"> Домашнем соборе.</w:t>
      </w:r>
    </w:p>
  </w:footnote>
  <w:footnote w:id="8">
    <w:p w:rsidR="000961F2" w:rsidRPr="004655F0" w:rsidRDefault="000961F2" w:rsidP="00B007D9">
      <w:pPr>
        <w:pStyle w:val="a3"/>
        <w:jc w:val="both"/>
        <w:rPr>
          <w:lang w:val="en-US"/>
        </w:rPr>
      </w:pPr>
      <w:r>
        <w:rPr>
          <w:rStyle w:val="a5"/>
        </w:rPr>
        <w:footnoteRef/>
      </w:r>
      <w:r>
        <w:t xml:space="preserve"> </w:t>
      </w:r>
      <w:r w:rsidRPr="005950E3">
        <w:rPr>
          <w:i/>
        </w:rPr>
        <w:t>Карташев А. В.</w:t>
      </w:r>
      <w:r>
        <w:t xml:space="preserve"> Практика апелляционного права Константинопольских Патриархов</w:t>
      </w:r>
      <w:r w:rsidRPr="00463906">
        <w:t xml:space="preserve">. </w:t>
      </w:r>
      <w:r>
        <w:rPr>
          <w:lang w:val="en-US"/>
        </w:rPr>
        <w:t>URL</w:t>
      </w:r>
      <w:r w:rsidRPr="00153662">
        <w:rPr>
          <w:lang w:val="en-US"/>
        </w:rPr>
        <w:t xml:space="preserve">: </w:t>
      </w:r>
      <w:hyperlink r:id="rId5" w:anchor="/toc3" w:history="1">
        <w:r w:rsidRPr="00463906">
          <w:rPr>
            <w:rStyle w:val="a6"/>
            <w:lang w:val="en-US"/>
          </w:rPr>
          <w:t>https://predanie.ru/book/219482-praktika-apellyacionnogo-prava-konstantinopolskih-patriarhov/#/toc3</w:t>
        </w:r>
      </w:hyperlink>
      <w:r>
        <w:rPr>
          <w:rStyle w:val="a6"/>
          <w:color w:val="auto"/>
          <w:u w:val="none"/>
          <w:lang w:val="en-US"/>
        </w:rPr>
        <w:t>.</w:t>
      </w:r>
    </w:p>
  </w:footnote>
  <w:footnote w:id="9">
    <w:p w:rsidR="000961F2" w:rsidRPr="004655F0" w:rsidRDefault="000961F2" w:rsidP="00B007D9">
      <w:pPr>
        <w:pStyle w:val="a3"/>
        <w:jc w:val="both"/>
        <w:rPr>
          <w:lang w:val="en-US"/>
        </w:rPr>
      </w:pPr>
      <w:r>
        <w:rPr>
          <w:rStyle w:val="a5"/>
        </w:rPr>
        <w:footnoteRef/>
      </w:r>
      <w:r>
        <w:t xml:space="preserve"> </w:t>
      </w:r>
      <w:r w:rsidRPr="005950E3">
        <w:rPr>
          <w:i/>
        </w:rPr>
        <w:t>Шабанов Д.</w:t>
      </w:r>
      <w:r>
        <w:t xml:space="preserve"> </w:t>
      </w:r>
      <w:r w:rsidRPr="002A6600">
        <w:t>Каноническая справка о праве Вселенского Патриаршего Престола Константинополя - Нового Рима принимать апелляции на судебные дела из других Поместных Церквей</w:t>
      </w:r>
      <w:r w:rsidRPr="004655F0">
        <w:t>.</w:t>
      </w:r>
      <w:r>
        <w:t xml:space="preserve"> </w:t>
      </w:r>
      <w:r>
        <w:rPr>
          <w:lang w:val="en-US"/>
        </w:rPr>
        <w:t>URL</w:t>
      </w:r>
      <w:r w:rsidRPr="004655F0">
        <w:rPr>
          <w:lang w:val="en-US"/>
        </w:rPr>
        <w:t xml:space="preserve"> </w:t>
      </w:r>
      <w:hyperlink r:id="rId6" w:history="1">
        <w:r w:rsidRPr="004655F0">
          <w:rPr>
            <w:rStyle w:val="a6"/>
            <w:lang w:val="en-US"/>
          </w:rPr>
          <w:t>http://www.portal-credo.ru/site/?act=news&amp;id=64270</w:t>
        </w:r>
      </w:hyperlink>
      <w:r w:rsidRPr="004655F0">
        <w:rPr>
          <w:lang w:val="en-US"/>
        </w:rPr>
        <w:t xml:space="preserve"> </w:t>
      </w:r>
    </w:p>
  </w:footnote>
  <w:footnote w:id="10">
    <w:p w:rsidR="000961F2" w:rsidRPr="001B6B79" w:rsidRDefault="000961F2" w:rsidP="00D06323">
      <w:pPr>
        <w:pStyle w:val="a3"/>
        <w:jc w:val="both"/>
        <w:rPr>
          <w:lang w:val="en-US"/>
        </w:rPr>
      </w:pPr>
      <w:r>
        <w:rPr>
          <w:rStyle w:val="a5"/>
        </w:rPr>
        <w:footnoteRef/>
      </w:r>
      <w:r w:rsidRPr="001B6B79">
        <w:rPr>
          <w:lang w:val="en-US"/>
        </w:rPr>
        <w:t xml:space="preserve"> </w:t>
      </w:r>
      <w:proofErr w:type="spellStart"/>
      <w:r w:rsidRPr="00517CDB">
        <w:rPr>
          <w:i/>
          <w:lang w:val="en-US"/>
        </w:rPr>
        <w:t>Pigott</w:t>
      </w:r>
      <w:proofErr w:type="spellEnd"/>
      <w:r w:rsidRPr="00517CDB">
        <w:rPr>
          <w:i/>
          <w:lang w:val="en-US"/>
        </w:rPr>
        <w:t xml:space="preserve"> J. M</w:t>
      </w:r>
      <w:r>
        <w:rPr>
          <w:lang w:val="en-US"/>
        </w:rPr>
        <w:t xml:space="preserve">. </w:t>
      </w:r>
      <w:r w:rsidRPr="007C2C70">
        <w:rPr>
          <w:lang w:val="en-US"/>
        </w:rPr>
        <w:t>Reading Councils Backwards: Challenging Teleological Perspectives of Constantinople’s Ecclesiastical Development from 381 to 451</w:t>
      </w:r>
      <w:r>
        <w:rPr>
          <w:lang w:val="en-US"/>
        </w:rPr>
        <w:t xml:space="preserve">. Brisbane, 2016. P. </w:t>
      </w:r>
      <w:r w:rsidRPr="009914D8">
        <w:rPr>
          <w:lang w:val="en-US"/>
        </w:rPr>
        <w:t>201</w:t>
      </w:r>
      <w:r>
        <w:rPr>
          <w:lang w:val="en-US"/>
        </w:rPr>
        <w:t>.</w:t>
      </w:r>
    </w:p>
  </w:footnote>
  <w:footnote w:id="11">
    <w:p w:rsidR="000961F2" w:rsidRPr="00206623" w:rsidRDefault="000961F2" w:rsidP="009D794C">
      <w:pPr>
        <w:pStyle w:val="a3"/>
        <w:jc w:val="both"/>
      </w:pPr>
      <w:r>
        <w:rPr>
          <w:rStyle w:val="a5"/>
        </w:rPr>
        <w:footnoteRef/>
      </w:r>
      <w:r w:rsidRPr="003A64DD">
        <w:rPr>
          <w:lang w:val="en-US"/>
        </w:rPr>
        <w:t xml:space="preserve"> </w:t>
      </w:r>
      <w:proofErr w:type="spellStart"/>
      <w:r>
        <w:rPr>
          <w:lang w:val="en-US"/>
        </w:rPr>
        <w:t>Gelasius</w:t>
      </w:r>
      <w:proofErr w:type="spellEnd"/>
      <w:r>
        <w:rPr>
          <w:lang w:val="en-US"/>
        </w:rPr>
        <w:t xml:space="preserve"> of Caesarea </w:t>
      </w:r>
      <w:r w:rsidRPr="009D794C">
        <w:rPr>
          <w:lang w:val="en-US"/>
        </w:rPr>
        <w:t xml:space="preserve">Ecclesiastical History: The Extant Fragments </w:t>
      </w:r>
      <w:proofErr w:type="gramStart"/>
      <w:r w:rsidRPr="009D794C">
        <w:rPr>
          <w:lang w:val="en-US"/>
        </w:rPr>
        <w:t>With</w:t>
      </w:r>
      <w:proofErr w:type="gramEnd"/>
      <w:r w:rsidRPr="009D794C">
        <w:rPr>
          <w:lang w:val="en-US"/>
        </w:rPr>
        <w:t xml:space="preserve"> an Appendix containing the</w:t>
      </w:r>
      <w:r>
        <w:rPr>
          <w:lang w:val="en-US"/>
        </w:rPr>
        <w:t xml:space="preserve"> Fragments from Dogmatic Writings. </w:t>
      </w:r>
      <w:r w:rsidRPr="00430D61">
        <w:rPr>
          <w:lang w:val="en-US"/>
        </w:rPr>
        <w:t>G</w:t>
      </w:r>
      <w:r w:rsidRPr="00206623">
        <w:t>ö</w:t>
      </w:r>
      <w:proofErr w:type="spellStart"/>
      <w:r w:rsidRPr="00430D61">
        <w:rPr>
          <w:lang w:val="en-US"/>
        </w:rPr>
        <w:t>ttingen</w:t>
      </w:r>
      <w:proofErr w:type="spellEnd"/>
      <w:r w:rsidRPr="00206623">
        <w:t xml:space="preserve">, 2018. </w:t>
      </w:r>
      <w:r>
        <w:rPr>
          <w:lang w:val="en-US"/>
        </w:rPr>
        <w:t>P</w:t>
      </w:r>
      <w:r w:rsidRPr="00206623">
        <w:t>. 8.</w:t>
      </w:r>
    </w:p>
  </w:footnote>
  <w:footnote w:id="12">
    <w:p w:rsidR="000961F2" w:rsidRPr="00206623" w:rsidRDefault="000961F2" w:rsidP="00B5590D">
      <w:pPr>
        <w:pStyle w:val="a3"/>
        <w:jc w:val="both"/>
      </w:pPr>
      <w:r>
        <w:rPr>
          <w:rStyle w:val="a5"/>
        </w:rPr>
        <w:footnoteRef/>
      </w:r>
      <w:r w:rsidRPr="00206623">
        <w:t xml:space="preserve"> </w:t>
      </w:r>
      <w:r w:rsidRPr="00BE7516">
        <w:rPr>
          <w:lang w:val="en-US"/>
        </w:rPr>
        <w:t>Ibid</w:t>
      </w:r>
      <w:r w:rsidRPr="00206623">
        <w:t xml:space="preserve">. </w:t>
      </w:r>
      <w:r>
        <w:rPr>
          <w:lang w:val="en-US"/>
        </w:rPr>
        <w:t>P</w:t>
      </w:r>
      <w:r w:rsidRPr="00206623">
        <w:t>. 10.</w:t>
      </w:r>
    </w:p>
  </w:footnote>
  <w:footnote w:id="13">
    <w:p w:rsidR="000961F2" w:rsidRPr="00206623" w:rsidRDefault="000961F2" w:rsidP="007C2C70">
      <w:pPr>
        <w:pStyle w:val="a3"/>
        <w:jc w:val="both"/>
      </w:pPr>
      <w:r>
        <w:rPr>
          <w:rStyle w:val="a5"/>
        </w:rPr>
        <w:footnoteRef/>
      </w:r>
      <w:r w:rsidRPr="00206623">
        <w:t xml:space="preserve"> </w:t>
      </w:r>
      <w:proofErr w:type="spellStart"/>
      <w:r w:rsidRPr="00517CDB">
        <w:rPr>
          <w:i/>
          <w:lang w:val="en-US"/>
        </w:rPr>
        <w:t>Pigott</w:t>
      </w:r>
      <w:proofErr w:type="spellEnd"/>
      <w:r w:rsidRPr="00517CDB">
        <w:rPr>
          <w:i/>
        </w:rPr>
        <w:t xml:space="preserve"> </w:t>
      </w:r>
      <w:r w:rsidRPr="00517CDB">
        <w:rPr>
          <w:i/>
          <w:lang w:val="en-US"/>
        </w:rPr>
        <w:t>J</w:t>
      </w:r>
      <w:r w:rsidRPr="00517CDB">
        <w:rPr>
          <w:i/>
        </w:rPr>
        <w:t xml:space="preserve">. </w:t>
      </w:r>
      <w:r w:rsidRPr="00517CDB">
        <w:rPr>
          <w:i/>
          <w:lang w:val="en-US"/>
        </w:rPr>
        <w:t>M</w:t>
      </w:r>
      <w:r w:rsidRPr="00517CDB">
        <w:rPr>
          <w:i/>
        </w:rPr>
        <w:t>.</w:t>
      </w:r>
      <w:r w:rsidRPr="00206623">
        <w:t xml:space="preserve"> </w:t>
      </w:r>
      <w:r w:rsidRPr="002B75CD">
        <w:rPr>
          <w:lang w:val="en-US"/>
        </w:rPr>
        <w:t>Op</w:t>
      </w:r>
      <w:r w:rsidRPr="00206623">
        <w:t xml:space="preserve">. </w:t>
      </w:r>
      <w:proofErr w:type="spellStart"/>
      <w:r w:rsidRPr="002B75CD">
        <w:rPr>
          <w:lang w:val="en-US"/>
        </w:rPr>
        <w:t>cit</w:t>
      </w:r>
      <w:proofErr w:type="spellEnd"/>
      <w:r w:rsidRPr="00206623">
        <w:t xml:space="preserve">., </w:t>
      </w:r>
      <w:r>
        <w:rPr>
          <w:lang w:val="en-US"/>
        </w:rPr>
        <w:t>p</w:t>
      </w:r>
      <w:r w:rsidRPr="00206623">
        <w:t>. 198.</w:t>
      </w:r>
    </w:p>
  </w:footnote>
  <w:footnote w:id="14">
    <w:p w:rsidR="000961F2" w:rsidRDefault="000961F2" w:rsidP="00B007D9">
      <w:pPr>
        <w:pStyle w:val="a3"/>
        <w:jc w:val="both"/>
      </w:pPr>
      <w:r>
        <w:rPr>
          <w:rStyle w:val="a5"/>
        </w:rPr>
        <w:footnoteRef/>
      </w:r>
      <w:r>
        <w:t xml:space="preserve"> Диоцез – крупная административная единица поздней Римской Империи, возникшая в результате реформ Диоклетиана. Включала в себя несколько провинций. На момент создания диоцезиальной системы в Империи было 12 диоцезов, впоследствии их число колебалось. В теории церковное административно-территориальное деление должно было соответствовать имперскому. Однако на практике строгого соответствия не было. Деление на провинции и диоцезы примерно соответствовало делению Церкви на митрополии (группы епископий в пределах провинции во главе с митрополитом; епископия по-гречески именовалась </w:t>
      </w:r>
      <w:proofErr w:type="spellStart"/>
      <w:r>
        <w:t>парикией</w:t>
      </w:r>
      <w:proofErr w:type="spellEnd"/>
      <w:r>
        <w:t xml:space="preserve">, а митрополия епархией – это важно помнить, чтобы избежать путаницы с современной церковной терминологией) и автокефальные Церкви, включавшие в себя группы митрополий. Иногда эти Церкви совпадали с границами диоцезов, иногда – нет. Как ниже будет показано, по результатам Халкидонского Собора границы лишь одной автокефальной Церкви, Александрийской, в точности совпадали с границами гражданского диоцеза (Египет). </w:t>
      </w:r>
    </w:p>
  </w:footnote>
  <w:footnote w:id="15">
    <w:p w:rsidR="000961F2" w:rsidRDefault="000961F2" w:rsidP="000E0501">
      <w:pPr>
        <w:pStyle w:val="a3"/>
        <w:jc w:val="both"/>
      </w:pPr>
      <w:r>
        <w:rPr>
          <w:rStyle w:val="a5"/>
        </w:rPr>
        <w:footnoteRef/>
      </w:r>
      <w:r>
        <w:t xml:space="preserve"> Мы не рассматриваем здесь проблему последующего вмешательства, имевшего место в поздневизантийскую или османскую эпохи, поскольку этот вопрос лежит за пределами нашего исследования.</w:t>
      </w:r>
    </w:p>
  </w:footnote>
  <w:footnote w:id="16">
    <w:p w:rsidR="000961F2" w:rsidRPr="00D427B0" w:rsidRDefault="000961F2">
      <w:pPr>
        <w:pStyle w:val="a3"/>
      </w:pPr>
      <w:r>
        <w:rPr>
          <w:rStyle w:val="a5"/>
        </w:rPr>
        <w:footnoteRef/>
      </w:r>
      <w:r>
        <w:t xml:space="preserve"> </w:t>
      </w:r>
      <w:r w:rsidRPr="00517CDB">
        <w:rPr>
          <w:i/>
        </w:rPr>
        <w:t>Болотов В. В.</w:t>
      </w:r>
      <w:r>
        <w:t xml:space="preserve"> Лекции по истории Древней Церкви. Минск, 2011. Т. </w:t>
      </w:r>
      <w:r>
        <w:rPr>
          <w:lang w:val="en-US"/>
        </w:rPr>
        <w:t>III</w:t>
      </w:r>
      <w:r w:rsidRPr="00D427B0">
        <w:t>-</w:t>
      </w:r>
      <w:r>
        <w:rPr>
          <w:lang w:val="en-US"/>
        </w:rPr>
        <w:t>IV</w:t>
      </w:r>
      <w:r>
        <w:t>. С. 470.</w:t>
      </w:r>
    </w:p>
  </w:footnote>
  <w:footnote w:id="17">
    <w:p w:rsidR="000961F2" w:rsidRPr="00CD0862" w:rsidRDefault="000961F2">
      <w:pPr>
        <w:pStyle w:val="a3"/>
      </w:pPr>
      <w:r>
        <w:rPr>
          <w:rStyle w:val="a5"/>
        </w:rPr>
        <w:footnoteRef/>
      </w:r>
      <w:r>
        <w:t xml:space="preserve"> </w:t>
      </w:r>
      <w:r w:rsidRPr="00517CDB">
        <w:rPr>
          <w:i/>
        </w:rPr>
        <w:t>Василий Великий, свт.</w:t>
      </w:r>
      <w:r>
        <w:t xml:space="preserve"> Творения. М., 2009. Т </w:t>
      </w:r>
      <w:r>
        <w:rPr>
          <w:lang w:val="en-US"/>
        </w:rPr>
        <w:t>II</w:t>
      </w:r>
      <w:r>
        <w:t>. С. 772.</w:t>
      </w:r>
    </w:p>
  </w:footnote>
  <w:footnote w:id="18">
    <w:p w:rsidR="000961F2" w:rsidRPr="00F718C5" w:rsidRDefault="000961F2">
      <w:pPr>
        <w:pStyle w:val="a3"/>
      </w:pPr>
      <w:r>
        <w:rPr>
          <w:rStyle w:val="a5"/>
        </w:rPr>
        <w:footnoteRef/>
      </w:r>
      <w:r>
        <w:t xml:space="preserve"> </w:t>
      </w:r>
      <w:r w:rsidRPr="00517CDB">
        <w:rPr>
          <w:i/>
        </w:rPr>
        <w:t>Болотов В. В.</w:t>
      </w:r>
      <w:r>
        <w:t xml:space="preserve"> Цит. соч. С. 326.</w:t>
      </w:r>
    </w:p>
  </w:footnote>
  <w:footnote w:id="19">
    <w:p w:rsidR="000961F2" w:rsidRPr="001C0169" w:rsidRDefault="000961F2">
      <w:pPr>
        <w:pStyle w:val="a3"/>
      </w:pPr>
      <w:r>
        <w:rPr>
          <w:rStyle w:val="a5"/>
        </w:rPr>
        <w:footnoteRef/>
      </w:r>
      <w:r>
        <w:t xml:space="preserve"> </w:t>
      </w:r>
      <w:proofErr w:type="spellStart"/>
      <w:r w:rsidRPr="00517CDB">
        <w:rPr>
          <w:i/>
        </w:rPr>
        <w:t>Асмус</w:t>
      </w:r>
      <w:proofErr w:type="spellEnd"/>
      <w:r w:rsidRPr="00517CDB">
        <w:rPr>
          <w:i/>
        </w:rPr>
        <w:t xml:space="preserve"> В., прот., </w:t>
      </w:r>
      <w:proofErr w:type="spellStart"/>
      <w:r w:rsidRPr="00517CDB">
        <w:rPr>
          <w:i/>
        </w:rPr>
        <w:t>Чичуров</w:t>
      </w:r>
      <w:proofErr w:type="spellEnd"/>
      <w:r w:rsidRPr="00517CDB">
        <w:rPr>
          <w:i/>
        </w:rPr>
        <w:t xml:space="preserve"> И. С.</w:t>
      </w:r>
      <w:r>
        <w:t xml:space="preserve"> Афанасий </w:t>
      </w:r>
      <w:r>
        <w:rPr>
          <w:lang w:val="en-US"/>
        </w:rPr>
        <w:t>I</w:t>
      </w:r>
      <w:r>
        <w:t xml:space="preserve"> Великий // Православная Энциклопедия. М., 2002. Т </w:t>
      </w:r>
      <w:r>
        <w:rPr>
          <w:lang w:val="en-US"/>
        </w:rPr>
        <w:t>IV</w:t>
      </w:r>
      <w:r>
        <w:t>. С. 25.</w:t>
      </w:r>
    </w:p>
  </w:footnote>
  <w:footnote w:id="20">
    <w:p w:rsidR="000961F2" w:rsidRPr="008C036A" w:rsidRDefault="000961F2" w:rsidP="00B007D9">
      <w:pPr>
        <w:pStyle w:val="a3"/>
        <w:jc w:val="both"/>
      </w:pPr>
      <w:r>
        <w:rPr>
          <w:rStyle w:val="a5"/>
        </w:rPr>
        <w:footnoteRef/>
      </w:r>
      <w:r>
        <w:t xml:space="preserve"> В своем послании отцы Александрийского собора 338 г. всячески поносят Тирский Собор, именуют не собором, а сборищем, неправедным сходбищем. При этом аргументы александрийских отцов состоят в том, что в Тире Афанасия судили епископы арианских взглядов, что некоторые из них сами были низложенными, но самое главное – что они несправедливо оклеветали и осудили Александрийского епископа. В послании Александрийского собора много места уделяется опровержению тирских обвинений по существу, подвергается критике процедура суда, но при этом ни разу не оспаривается принципиальная юрисдикция собора в Тире над Александрийским предстоятелем. Разумеется, это не означает признания Александрийскими отцами судебной юрисдикции Антиохийских соборов над Александрийской Церковью. Это абсурд, о таком признании не может быть и речи. Но этот абсурд вытекает из логики концепции восточного папизма, если применить к ней не только «избранные» прецеденты. Ведь по этой логике – коль скоро Александрийский Собор рассматривал решение Тирского Собора по существу, то, следовательно, признавал его юрисдикцию. См. полный текст послания Александрийского собора: </w:t>
      </w:r>
      <w:r w:rsidRPr="004A1E49">
        <w:rPr>
          <w:i/>
        </w:rPr>
        <w:t>Афанасий Великий, свт</w:t>
      </w:r>
      <w:r>
        <w:t xml:space="preserve">. Творения. М., 2015. Т. </w:t>
      </w:r>
      <w:r>
        <w:rPr>
          <w:lang w:val="en-US"/>
        </w:rPr>
        <w:t>I</w:t>
      </w:r>
      <w:r>
        <w:t>. С. 400-417.</w:t>
      </w:r>
    </w:p>
  </w:footnote>
  <w:footnote w:id="21">
    <w:p w:rsidR="000961F2" w:rsidRDefault="000961F2">
      <w:pPr>
        <w:pStyle w:val="a3"/>
      </w:pPr>
      <w:r>
        <w:rPr>
          <w:rStyle w:val="a5"/>
        </w:rPr>
        <w:footnoteRef/>
      </w:r>
      <w:r>
        <w:t xml:space="preserve"> </w:t>
      </w:r>
      <w:r w:rsidRPr="004A1E49">
        <w:rPr>
          <w:i/>
        </w:rPr>
        <w:t>Болотов В. В</w:t>
      </w:r>
      <w:r w:rsidRPr="00F04B96">
        <w:t xml:space="preserve">. </w:t>
      </w:r>
      <w:r>
        <w:t>Цит. соч. С</w:t>
      </w:r>
      <w:r w:rsidRPr="00F04B96">
        <w:t xml:space="preserve">. </w:t>
      </w:r>
      <w:r>
        <w:t>471</w:t>
      </w:r>
      <w:r w:rsidRPr="00F04B96">
        <w:t>.</w:t>
      </w:r>
    </w:p>
  </w:footnote>
  <w:footnote w:id="22">
    <w:p w:rsidR="000961F2" w:rsidRDefault="000961F2" w:rsidP="00B007D9">
      <w:pPr>
        <w:pStyle w:val="a3"/>
        <w:jc w:val="both"/>
      </w:pPr>
      <w:r>
        <w:rPr>
          <w:rStyle w:val="a5"/>
        </w:rPr>
        <w:footnoteRef/>
      </w:r>
      <w:r>
        <w:t xml:space="preserve"> </w:t>
      </w:r>
      <w:r w:rsidRPr="004A1E49">
        <w:rPr>
          <w:i/>
        </w:rPr>
        <w:t>Гидулянов П. В.</w:t>
      </w:r>
      <w:r>
        <w:t xml:space="preserve"> Восточные патриархи в период четырех первых Вселенских Соборов. Ярославль, 1908. С. 668-669.</w:t>
      </w:r>
    </w:p>
  </w:footnote>
  <w:footnote w:id="23">
    <w:p w:rsidR="000961F2" w:rsidRDefault="000961F2">
      <w:pPr>
        <w:pStyle w:val="a3"/>
      </w:pPr>
      <w:r>
        <w:rPr>
          <w:rStyle w:val="a5"/>
        </w:rPr>
        <w:footnoteRef/>
      </w:r>
      <w:r w:rsidRPr="00153662">
        <w:t xml:space="preserve"> </w:t>
      </w:r>
      <w:r>
        <w:rPr>
          <w:lang w:val="en-US"/>
        </w:rPr>
        <w:t>ACO</w:t>
      </w:r>
      <w:r w:rsidRPr="00153662">
        <w:t xml:space="preserve">. </w:t>
      </w:r>
      <w:r w:rsidRPr="00792DCF">
        <w:rPr>
          <w:lang w:val="en-US"/>
        </w:rPr>
        <w:t>T</w:t>
      </w:r>
      <w:r w:rsidRPr="00153662">
        <w:t xml:space="preserve">. 2. </w:t>
      </w:r>
      <w:r w:rsidRPr="00792DCF">
        <w:rPr>
          <w:lang w:val="en-US"/>
        </w:rPr>
        <w:t>Vol</w:t>
      </w:r>
      <w:r w:rsidRPr="00153662">
        <w:t xml:space="preserve">. 1. </w:t>
      </w:r>
      <w:r w:rsidRPr="00792DCF">
        <w:rPr>
          <w:lang w:val="en-US"/>
        </w:rPr>
        <w:t>Pars</w:t>
      </w:r>
      <w:r w:rsidRPr="00153662">
        <w:t xml:space="preserve"> 3. </w:t>
      </w:r>
      <w:r w:rsidRPr="00792DCF">
        <w:rPr>
          <w:lang w:val="en-US"/>
        </w:rPr>
        <w:t>P</w:t>
      </w:r>
      <w:r w:rsidRPr="00234D2F">
        <w:t>. 6</w:t>
      </w:r>
      <w:r>
        <w:t>8</w:t>
      </w:r>
      <w:r w:rsidRPr="00234D2F">
        <w:t xml:space="preserve">; </w:t>
      </w:r>
      <w:r>
        <w:t>ДВС</w:t>
      </w:r>
      <w:r w:rsidRPr="00234D2F">
        <w:t xml:space="preserve">. </w:t>
      </w:r>
      <w:r>
        <w:t>Т</w:t>
      </w:r>
      <w:r w:rsidRPr="00234D2F">
        <w:t xml:space="preserve">. 3. </w:t>
      </w:r>
      <w:r>
        <w:t>С. 123-124.</w:t>
      </w:r>
    </w:p>
  </w:footnote>
  <w:footnote w:id="24">
    <w:p w:rsidR="000961F2" w:rsidRDefault="000961F2">
      <w:pPr>
        <w:pStyle w:val="a3"/>
      </w:pPr>
      <w:r>
        <w:rPr>
          <w:rStyle w:val="a5"/>
        </w:rPr>
        <w:footnoteRef/>
      </w:r>
      <w:r w:rsidRPr="00153662">
        <w:rPr>
          <w:lang w:val="en-US"/>
        </w:rPr>
        <w:t xml:space="preserve"> </w:t>
      </w:r>
      <w:r>
        <w:rPr>
          <w:lang w:val="en-US"/>
        </w:rPr>
        <w:t>ACO</w:t>
      </w:r>
      <w:r w:rsidRPr="00153662">
        <w:rPr>
          <w:lang w:val="en-US"/>
        </w:rPr>
        <w:t xml:space="preserve">. </w:t>
      </w:r>
      <w:r w:rsidRPr="00792DCF">
        <w:rPr>
          <w:lang w:val="en-US"/>
        </w:rPr>
        <w:t>T</w:t>
      </w:r>
      <w:r w:rsidRPr="00153662">
        <w:rPr>
          <w:lang w:val="en-US"/>
        </w:rPr>
        <w:t xml:space="preserve">. 2. </w:t>
      </w:r>
      <w:r w:rsidRPr="00792DCF">
        <w:rPr>
          <w:lang w:val="en-US"/>
        </w:rPr>
        <w:t>Vol. 1. Pars 3. P. 6</w:t>
      </w:r>
      <w:r w:rsidRPr="00153662">
        <w:rPr>
          <w:lang w:val="en-US"/>
        </w:rPr>
        <w:t>7</w:t>
      </w:r>
      <w:r w:rsidRPr="00792DCF">
        <w:rPr>
          <w:lang w:val="en-US"/>
        </w:rPr>
        <w:t xml:space="preserve">; </w:t>
      </w:r>
      <w:r>
        <w:t>ДВС</w:t>
      </w:r>
      <w:r w:rsidRPr="00792DCF">
        <w:rPr>
          <w:lang w:val="en-US"/>
        </w:rPr>
        <w:t xml:space="preserve">. </w:t>
      </w:r>
      <w:r>
        <w:t>Т</w:t>
      </w:r>
      <w:r w:rsidRPr="00792DCF">
        <w:rPr>
          <w:lang w:val="en-US"/>
        </w:rPr>
        <w:t xml:space="preserve">. 3. </w:t>
      </w:r>
      <w:r>
        <w:t>С. 122-123.</w:t>
      </w:r>
    </w:p>
  </w:footnote>
  <w:footnote w:id="25">
    <w:p w:rsidR="000961F2" w:rsidRPr="00D6351A" w:rsidRDefault="000961F2" w:rsidP="00732EA9">
      <w:pPr>
        <w:pStyle w:val="a3"/>
        <w:jc w:val="both"/>
      </w:pPr>
      <w:r>
        <w:rPr>
          <w:rStyle w:val="a5"/>
        </w:rPr>
        <w:footnoteRef/>
      </w:r>
      <w:r>
        <w:t xml:space="preserve"> Деяние Халкидонского Собора по делу Фотия и Евстафия см.: </w:t>
      </w:r>
      <w:r>
        <w:rPr>
          <w:lang w:val="en-US"/>
        </w:rPr>
        <w:t>ACO</w:t>
      </w:r>
      <w:r w:rsidRPr="00064BAC">
        <w:t xml:space="preserve">. </w:t>
      </w:r>
      <w:r>
        <w:rPr>
          <w:lang w:val="de-DE"/>
        </w:rPr>
        <w:t>T</w:t>
      </w:r>
      <w:r w:rsidRPr="00B81703">
        <w:t xml:space="preserve">. 2. </w:t>
      </w:r>
      <w:proofErr w:type="spellStart"/>
      <w:r>
        <w:rPr>
          <w:lang w:val="de-DE"/>
        </w:rPr>
        <w:t>Vol</w:t>
      </w:r>
      <w:proofErr w:type="spellEnd"/>
      <w:r w:rsidRPr="00153662">
        <w:t xml:space="preserve">. 1. </w:t>
      </w:r>
      <w:r w:rsidRPr="00006715">
        <w:rPr>
          <w:lang w:val="de-DE"/>
        </w:rPr>
        <w:t>Pars</w:t>
      </w:r>
      <w:r w:rsidRPr="00153662">
        <w:t xml:space="preserve"> 3. </w:t>
      </w:r>
      <w:r w:rsidRPr="00006715">
        <w:rPr>
          <w:lang w:val="de-DE"/>
        </w:rPr>
        <w:t>P</w:t>
      </w:r>
      <w:r w:rsidRPr="00153662">
        <w:t xml:space="preserve">. 101-110. </w:t>
      </w:r>
      <w:r>
        <w:t>Деяния</w:t>
      </w:r>
      <w:r w:rsidRPr="00D6351A">
        <w:t xml:space="preserve"> </w:t>
      </w:r>
      <w:r>
        <w:t>Вселенских</w:t>
      </w:r>
      <w:r w:rsidRPr="00D6351A">
        <w:t xml:space="preserve"> </w:t>
      </w:r>
      <w:r>
        <w:t>Соборов</w:t>
      </w:r>
      <w:r w:rsidRPr="00D6351A">
        <w:t xml:space="preserve">. </w:t>
      </w:r>
      <w:r>
        <w:t>Т</w:t>
      </w:r>
      <w:r w:rsidRPr="00D6351A">
        <w:t xml:space="preserve">. 3. </w:t>
      </w:r>
      <w:r>
        <w:t>С</w:t>
      </w:r>
      <w:r w:rsidRPr="00D6351A">
        <w:t>. 35-41.</w:t>
      </w:r>
    </w:p>
  </w:footnote>
  <w:footnote w:id="26">
    <w:p w:rsidR="000961F2" w:rsidRPr="00E62C90" w:rsidRDefault="000961F2" w:rsidP="00206394">
      <w:pPr>
        <w:pStyle w:val="a3"/>
        <w:jc w:val="both"/>
      </w:pPr>
      <w:r>
        <w:rPr>
          <w:rStyle w:val="a5"/>
        </w:rPr>
        <w:footnoteRef/>
      </w:r>
      <w:r>
        <w:t xml:space="preserve"> «Отлучение» в оригинале - </w:t>
      </w:r>
      <w:r w:rsidRPr="00206394">
        <w:t xml:space="preserve"> </w:t>
      </w:r>
      <w:proofErr w:type="spellStart"/>
      <w:r w:rsidRPr="00732EA9">
        <w:t>ἀκοινωνησί</w:t>
      </w:r>
      <w:proofErr w:type="spellEnd"/>
      <w:r w:rsidRPr="00732EA9">
        <w:t>α</w:t>
      </w:r>
      <w:r>
        <w:t xml:space="preserve"> (</w:t>
      </w:r>
      <w:r>
        <w:rPr>
          <w:lang w:val="en-US"/>
        </w:rPr>
        <w:t>ACO</w:t>
      </w:r>
      <w:r w:rsidRPr="00D6351A">
        <w:t xml:space="preserve">. </w:t>
      </w:r>
      <w:r>
        <w:rPr>
          <w:lang w:val="de-DE"/>
        </w:rPr>
        <w:t>T</w:t>
      </w:r>
      <w:r w:rsidRPr="00D6351A">
        <w:t xml:space="preserve">. 2. </w:t>
      </w:r>
      <w:proofErr w:type="spellStart"/>
      <w:r>
        <w:rPr>
          <w:lang w:val="de-DE"/>
        </w:rPr>
        <w:t>Vol</w:t>
      </w:r>
      <w:proofErr w:type="spellEnd"/>
      <w:r w:rsidRPr="00486DB4">
        <w:t xml:space="preserve">. 1. </w:t>
      </w:r>
      <w:r w:rsidRPr="00006715">
        <w:rPr>
          <w:lang w:val="de-DE"/>
        </w:rPr>
        <w:t>Pars</w:t>
      </w:r>
      <w:r w:rsidRPr="00486DB4">
        <w:t xml:space="preserve"> 3. </w:t>
      </w:r>
      <w:r w:rsidRPr="00006715">
        <w:rPr>
          <w:lang w:val="de-DE"/>
        </w:rPr>
        <w:t>P</w:t>
      </w:r>
      <w:r w:rsidRPr="00E62C90">
        <w:t>. 106)</w:t>
      </w:r>
      <w:r>
        <w:t>, отлучение от общения</w:t>
      </w:r>
      <w:r w:rsidRPr="00E62C90">
        <w:t xml:space="preserve">. </w:t>
      </w:r>
      <w:r>
        <w:t xml:space="preserve">Такая же мера была объявлена в отношении Иоанна Антиохийского и восточных епископов на </w:t>
      </w:r>
      <w:r>
        <w:rPr>
          <w:lang w:val="en-US"/>
        </w:rPr>
        <w:t>III</w:t>
      </w:r>
      <w:r>
        <w:t xml:space="preserve"> Вселенском Соборе. Нечто вроде современного запрещения в священнослужении, но не низложение.</w:t>
      </w:r>
    </w:p>
  </w:footnote>
  <w:footnote w:id="27">
    <w:p w:rsidR="000961F2" w:rsidRDefault="000961F2" w:rsidP="00B007D9">
      <w:pPr>
        <w:pStyle w:val="a3"/>
        <w:jc w:val="both"/>
      </w:pPr>
      <w:r>
        <w:rPr>
          <w:rStyle w:val="a5"/>
        </w:rPr>
        <w:footnoteRef/>
      </w:r>
      <w:r>
        <w:t xml:space="preserve"> </w:t>
      </w:r>
      <w:r w:rsidRPr="00EA5C06">
        <w:rPr>
          <w:i/>
        </w:rPr>
        <w:t>Карташев А. В</w:t>
      </w:r>
      <w:r>
        <w:t>. Цит. соч.</w:t>
      </w:r>
    </w:p>
  </w:footnote>
  <w:footnote w:id="28">
    <w:p w:rsidR="000961F2" w:rsidRPr="00486DB4" w:rsidRDefault="000961F2" w:rsidP="00B007D9">
      <w:pPr>
        <w:pStyle w:val="a3"/>
        <w:jc w:val="both"/>
        <w:rPr>
          <w:lang w:val="en-US"/>
        </w:rPr>
      </w:pPr>
      <w:r>
        <w:rPr>
          <w:rStyle w:val="a5"/>
        </w:rPr>
        <w:footnoteRef/>
      </w:r>
      <w:r>
        <w:t xml:space="preserve"> </w:t>
      </w:r>
      <w:r w:rsidRPr="00EA5C06">
        <w:rPr>
          <w:i/>
        </w:rPr>
        <w:t>Гидулянов П. В</w:t>
      </w:r>
      <w:r>
        <w:t>. Цит. соч. С</w:t>
      </w:r>
      <w:r w:rsidRPr="00486DB4">
        <w:rPr>
          <w:lang w:val="en-US"/>
        </w:rPr>
        <w:t>. 744.</w:t>
      </w:r>
    </w:p>
  </w:footnote>
  <w:footnote w:id="29">
    <w:p w:rsidR="000961F2" w:rsidRPr="00006715" w:rsidRDefault="000961F2" w:rsidP="009803AD">
      <w:pPr>
        <w:pStyle w:val="a3"/>
        <w:jc w:val="both"/>
        <w:rPr>
          <w:lang w:val="en-US"/>
        </w:rPr>
      </w:pPr>
      <w:r>
        <w:rPr>
          <w:rStyle w:val="a5"/>
        </w:rPr>
        <w:footnoteRef/>
      </w:r>
      <w:r w:rsidRPr="00206623">
        <w:rPr>
          <w:lang w:val="en-US"/>
        </w:rPr>
        <w:t xml:space="preserve"> </w:t>
      </w:r>
      <w:proofErr w:type="spellStart"/>
      <w:r w:rsidRPr="00F2748E">
        <w:rPr>
          <w:i/>
          <w:lang w:val="en-US"/>
        </w:rPr>
        <w:t>Maximos</w:t>
      </w:r>
      <w:proofErr w:type="spellEnd"/>
      <w:r w:rsidRPr="00F2748E">
        <w:rPr>
          <w:i/>
          <w:lang w:val="en-US"/>
        </w:rPr>
        <w:t xml:space="preserve">, Metropolitan of </w:t>
      </w:r>
      <w:proofErr w:type="spellStart"/>
      <w:r w:rsidRPr="00F2748E">
        <w:rPr>
          <w:i/>
          <w:lang w:val="en-US"/>
        </w:rPr>
        <w:t>Sardes</w:t>
      </w:r>
      <w:proofErr w:type="spellEnd"/>
      <w:r w:rsidRPr="00F2748E">
        <w:rPr>
          <w:i/>
          <w:lang w:val="en-US"/>
        </w:rPr>
        <w:t>.</w:t>
      </w:r>
      <w:r>
        <w:rPr>
          <w:lang w:val="en-US"/>
        </w:rPr>
        <w:t xml:space="preserve"> The </w:t>
      </w:r>
      <w:proofErr w:type="spellStart"/>
      <w:r>
        <w:rPr>
          <w:lang w:val="en-US"/>
        </w:rPr>
        <w:t>Oecumenical</w:t>
      </w:r>
      <w:proofErr w:type="spellEnd"/>
      <w:r>
        <w:rPr>
          <w:lang w:val="en-US"/>
        </w:rPr>
        <w:t xml:space="preserve"> Patriarchate in the Orthodox Church. Thessaloniki</w:t>
      </w:r>
      <w:r w:rsidRPr="00BC419C">
        <w:rPr>
          <w:lang w:val="en-US"/>
        </w:rPr>
        <w:t xml:space="preserve">, 1976. </w:t>
      </w:r>
      <w:r>
        <w:rPr>
          <w:lang w:val="en-US"/>
        </w:rPr>
        <w:t>P</w:t>
      </w:r>
      <w:r w:rsidRPr="00006715">
        <w:rPr>
          <w:lang w:val="en-US"/>
        </w:rPr>
        <w:t xml:space="preserve">. 138. </w:t>
      </w:r>
    </w:p>
  </w:footnote>
  <w:footnote w:id="30">
    <w:p w:rsidR="000961F2" w:rsidRPr="00486DB4" w:rsidRDefault="000961F2" w:rsidP="002B388F">
      <w:pPr>
        <w:pStyle w:val="a3"/>
        <w:jc w:val="both"/>
        <w:rPr>
          <w:lang w:val="en-US"/>
        </w:rPr>
      </w:pPr>
      <w:r>
        <w:rPr>
          <w:rStyle w:val="a5"/>
        </w:rPr>
        <w:footnoteRef/>
      </w:r>
      <w:r w:rsidRPr="002302E2">
        <w:rPr>
          <w:lang w:val="en-US"/>
        </w:rPr>
        <w:t xml:space="preserve"> </w:t>
      </w:r>
      <w:r>
        <w:rPr>
          <w:lang w:val="en-US"/>
        </w:rPr>
        <w:t>The</w:t>
      </w:r>
      <w:r w:rsidRPr="002302E2">
        <w:rPr>
          <w:lang w:val="en-US"/>
        </w:rPr>
        <w:t xml:space="preserve"> </w:t>
      </w:r>
      <w:r>
        <w:rPr>
          <w:lang w:val="en-US"/>
        </w:rPr>
        <w:t>Acts</w:t>
      </w:r>
      <w:r w:rsidRPr="002302E2">
        <w:rPr>
          <w:lang w:val="en-US"/>
        </w:rPr>
        <w:t xml:space="preserve"> </w:t>
      </w:r>
      <w:r>
        <w:rPr>
          <w:lang w:val="en-US"/>
        </w:rPr>
        <w:t>of</w:t>
      </w:r>
      <w:r w:rsidRPr="002302E2">
        <w:rPr>
          <w:lang w:val="en-US"/>
        </w:rPr>
        <w:t xml:space="preserve"> </w:t>
      </w:r>
      <w:r>
        <w:rPr>
          <w:lang w:val="en-US"/>
        </w:rPr>
        <w:t>the</w:t>
      </w:r>
      <w:r w:rsidRPr="002302E2">
        <w:rPr>
          <w:lang w:val="en-US"/>
        </w:rPr>
        <w:t xml:space="preserve"> </w:t>
      </w:r>
      <w:r>
        <w:rPr>
          <w:lang w:val="en-US"/>
        </w:rPr>
        <w:t>Council</w:t>
      </w:r>
      <w:r w:rsidRPr="002302E2">
        <w:rPr>
          <w:lang w:val="en-US"/>
        </w:rPr>
        <w:t xml:space="preserve"> </w:t>
      </w:r>
      <w:r>
        <w:rPr>
          <w:lang w:val="en-US"/>
        </w:rPr>
        <w:t>of</w:t>
      </w:r>
      <w:r w:rsidRPr="002302E2">
        <w:rPr>
          <w:lang w:val="en-US"/>
        </w:rPr>
        <w:t xml:space="preserve"> </w:t>
      </w:r>
      <w:r>
        <w:rPr>
          <w:lang w:val="en-US"/>
        </w:rPr>
        <w:t>Chalcedon</w:t>
      </w:r>
      <w:r w:rsidRPr="002302E2">
        <w:rPr>
          <w:lang w:val="en-US"/>
        </w:rPr>
        <w:t xml:space="preserve">. </w:t>
      </w:r>
      <w:r>
        <w:rPr>
          <w:lang w:val="en-US"/>
        </w:rPr>
        <w:t xml:space="preserve">Translated with an introduction and notes by </w:t>
      </w:r>
      <w:r w:rsidRPr="00F2748E">
        <w:rPr>
          <w:i/>
          <w:lang w:val="en-US"/>
        </w:rPr>
        <w:t>Richard Price</w:t>
      </w:r>
      <w:r>
        <w:rPr>
          <w:lang w:val="en-US"/>
        </w:rPr>
        <w:t xml:space="preserve"> and </w:t>
      </w:r>
      <w:r w:rsidRPr="00F2748E">
        <w:rPr>
          <w:i/>
          <w:lang w:val="en-US"/>
        </w:rPr>
        <w:t>Michael Gaddis</w:t>
      </w:r>
      <w:r>
        <w:rPr>
          <w:lang w:val="en-US"/>
        </w:rPr>
        <w:t>. Liverpool: Liverpool</w:t>
      </w:r>
      <w:r w:rsidRPr="00486DB4">
        <w:rPr>
          <w:lang w:val="en-US"/>
        </w:rPr>
        <w:t xml:space="preserve"> </w:t>
      </w:r>
      <w:r>
        <w:rPr>
          <w:lang w:val="en-US"/>
        </w:rPr>
        <w:t>University</w:t>
      </w:r>
      <w:r w:rsidRPr="00486DB4">
        <w:rPr>
          <w:lang w:val="en-US"/>
        </w:rPr>
        <w:t xml:space="preserve"> </w:t>
      </w:r>
      <w:r>
        <w:rPr>
          <w:lang w:val="en-US"/>
        </w:rPr>
        <w:t>Press</w:t>
      </w:r>
      <w:r w:rsidRPr="00486DB4">
        <w:rPr>
          <w:lang w:val="en-US"/>
        </w:rPr>
        <w:t xml:space="preserve">, 2007. </w:t>
      </w:r>
      <w:r>
        <w:rPr>
          <w:lang w:val="en-US"/>
        </w:rPr>
        <w:t>Vol</w:t>
      </w:r>
      <w:r w:rsidRPr="00486DB4">
        <w:rPr>
          <w:lang w:val="en-US"/>
        </w:rPr>
        <w:t xml:space="preserve">. 2. </w:t>
      </w:r>
      <w:r>
        <w:rPr>
          <w:lang w:val="en-US"/>
        </w:rPr>
        <w:t>P</w:t>
      </w:r>
      <w:r w:rsidRPr="00486DB4">
        <w:rPr>
          <w:lang w:val="en-US"/>
        </w:rPr>
        <w:t>. 171.</w:t>
      </w:r>
    </w:p>
  </w:footnote>
  <w:footnote w:id="31">
    <w:p w:rsidR="000961F2" w:rsidRPr="00A97161" w:rsidRDefault="000961F2" w:rsidP="00A97161">
      <w:pPr>
        <w:pStyle w:val="a3"/>
        <w:jc w:val="both"/>
      </w:pPr>
      <w:r>
        <w:rPr>
          <w:rStyle w:val="a5"/>
        </w:rPr>
        <w:footnoteRef/>
      </w:r>
      <w:r w:rsidRPr="00486DB4">
        <w:rPr>
          <w:lang w:val="en-US"/>
        </w:rPr>
        <w:t xml:space="preserve"> </w:t>
      </w:r>
      <w:r w:rsidRPr="00C5029F">
        <w:rPr>
          <w:i/>
        </w:rPr>
        <w:t>Петр</w:t>
      </w:r>
      <w:r w:rsidRPr="00C5029F">
        <w:rPr>
          <w:i/>
          <w:lang w:val="en-US"/>
        </w:rPr>
        <w:t xml:space="preserve"> (</w:t>
      </w:r>
      <w:r w:rsidRPr="00C5029F">
        <w:rPr>
          <w:i/>
        </w:rPr>
        <w:t>Л</w:t>
      </w:r>
      <w:r w:rsidRPr="00C5029F">
        <w:rPr>
          <w:i/>
          <w:lang w:val="en-US"/>
        </w:rPr>
        <w:t>’</w:t>
      </w:r>
      <w:proofErr w:type="spellStart"/>
      <w:r w:rsidRPr="00C5029F">
        <w:rPr>
          <w:i/>
        </w:rPr>
        <w:t>Юилье</w:t>
      </w:r>
      <w:proofErr w:type="spellEnd"/>
      <w:r w:rsidRPr="00C5029F">
        <w:rPr>
          <w:i/>
          <w:lang w:val="en-US"/>
        </w:rPr>
        <w:t>),</w:t>
      </w:r>
      <w:r w:rsidRPr="00486DB4">
        <w:rPr>
          <w:lang w:val="en-US"/>
        </w:rPr>
        <w:t xml:space="preserve"> </w:t>
      </w:r>
      <w:r>
        <w:t>архиеп</w:t>
      </w:r>
      <w:r w:rsidRPr="00486DB4">
        <w:rPr>
          <w:lang w:val="en-US"/>
        </w:rPr>
        <w:t xml:space="preserve">. </w:t>
      </w:r>
      <w:r>
        <w:t>Правила</w:t>
      </w:r>
      <w:r w:rsidRPr="00486DB4">
        <w:rPr>
          <w:lang w:val="en-US"/>
        </w:rPr>
        <w:t xml:space="preserve"> </w:t>
      </w:r>
      <w:r>
        <w:t>первых</w:t>
      </w:r>
      <w:r w:rsidRPr="00486DB4">
        <w:rPr>
          <w:lang w:val="en-US"/>
        </w:rPr>
        <w:t xml:space="preserve"> </w:t>
      </w:r>
      <w:r>
        <w:t>четырех</w:t>
      </w:r>
      <w:r w:rsidRPr="00486DB4">
        <w:rPr>
          <w:lang w:val="en-US"/>
        </w:rPr>
        <w:t xml:space="preserve"> </w:t>
      </w:r>
      <w:r>
        <w:t>Вселенских</w:t>
      </w:r>
      <w:r w:rsidRPr="00486DB4">
        <w:rPr>
          <w:lang w:val="en-US"/>
        </w:rPr>
        <w:t xml:space="preserve"> </w:t>
      </w:r>
      <w:r>
        <w:t>Соборов</w:t>
      </w:r>
      <w:r w:rsidRPr="00486DB4">
        <w:rPr>
          <w:lang w:val="en-US"/>
        </w:rPr>
        <w:t xml:space="preserve">. </w:t>
      </w:r>
      <w:r>
        <w:t>М., 2005. С. 306-307.</w:t>
      </w:r>
    </w:p>
  </w:footnote>
  <w:footnote w:id="32">
    <w:p w:rsidR="000961F2" w:rsidRDefault="000961F2">
      <w:pPr>
        <w:pStyle w:val="a3"/>
      </w:pPr>
      <w:r>
        <w:rPr>
          <w:rStyle w:val="a5"/>
        </w:rPr>
        <w:footnoteRef/>
      </w:r>
      <w:r>
        <w:t xml:space="preserve"> </w:t>
      </w:r>
      <w:r w:rsidRPr="009438F7">
        <w:rPr>
          <w:i/>
        </w:rPr>
        <w:t>Болотов В. В.</w:t>
      </w:r>
      <w:r w:rsidRPr="00F04B96">
        <w:t xml:space="preserve"> </w:t>
      </w:r>
      <w:r>
        <w:t>Цит. соч. С</w:t>
      </w:r>
      <w:r w:rsidRPr="00F04B96">
        <w:t xml:space="preserve">. </w:t>
      </w:r>
      <w:r>
        <w:t>192</w:t>
      </w:r>
      <w:r w:rsidRPr="00F04B96">
        <w:t>.</w:t>
      </w:r>
    </w:p>
  </w:footnote>
  <w:footnote w:id="33">
    <w:p w:rsidR="000961F2" w:rsidRDefault="000961F2">
      <w:pPr>
        <w:pStyle w:val="a3"/>
      </w:pPr>
      <w:r>
        <w:rPr>
          <w:rStyle w:val="a5"/>
        </w:rPr>
        <w:footnoteRef/>
      </w:r>
      <w:r>
        <w:t xml:space="preserve"> </w:t>
      </w:r>
      <w:r w:rsidRPr="009438F7">
        <w:rPr>
          <w:i/>
        </w:rPr>
        <w:t>Троицкий С. В.</w:t>
      </w:r>
      <w:r>
        <w:t xml:space="preserve"> По поводу неудачной защиты ложной теории // Единство Церкви. М., 2016. С. 432.</w:t>
      </w:r>
    </w:p>
  </w:footnote>
  <w:footnote w:id="34">
    <w:p w:rsidR="000961F2" w:rsidRDefault="000961F2">
      <w:pPr>
        <w:pStyle w:val="a3"/>
      </w:pPr>
      <w:r>
        <w:rPr>
          <w:rStyle w:val="a5"/>
        </w:rPr>
        <w:footnoteRef/>
      </w:r>
      <w:r>
        <w:t xml:space="preserve"> </w:t>
      </w:r>
      <w:r w:rsidRPr="009438F7">
        <w:rPr>
          <w:i/>
        </w:rPr>
        <w:t>Барсов Т. В.</w:t>
      </w:r>
      <w:r>
        <w:t xml:space="preserve"> </w:t>
      </w:r>
      <w:r w:rsidRPr="005364B3">
        <w:t>Константинопольский патриарх и его власть над Русской Церковью</w:t>
      </w:r>
      <w:r>
        <w:t>. СПб., 1878. С. 53.</w:t>
      </w:r>
    </w:p>
  </w:footnote>
  <w:footnote w:id="35">
    <w:p w:rsidR="000961F2" w:rsidRPr="00840B4C" w:rsidRDefault="000961F2" w:rsidP="00EF7516">
      <w:pPr>
        <w:pStyle w:val="a3"/>
        <w:jc w:val="both"/>
      </w:pPr>
      <w:r>
        <w:rPr>
          <w:rStyle w:val="a5"/>
        </w:rPr>
        <w:footnoteRef/>
      </w:r>
      <w:r>
        <w:t xml:space="preserve"> В подстрочнике к английскому переводу Актов Р. Прайс указывает, что «это – отсылка к Константинопольскому домашнему собору, подтвердившему императорскую санкцию и объявившему об отлучении Фотия» (</w:t>
      </w:r>
      <w:proofErr w:type="spellStart"/>
      <w:r w:rsidRPr="00F3189E">
        <w:t>The</w:t>
      </w:r>
      <w:proofErr w:type="spellEnd"/>
      <w:r w:rsidRPr="00F3189E">
        <w:t xml:space="preserve"> </w:t>
      </w:r>
      <w:proofErr w:type="spellStart"/>
      <w:r w:rsidRPr="00F3189E">
        <w:t>Acts</w:t>
      </w:r>
      <w:proofErr w:type="spellEnd"/>
      <w:r w:rsidRPr="00F3189E">
        <w:t xml:space="preserve"> </w:t>
      </w:r>
      <w:proofErr w:type="spellStart"/>
      <w:r w:rsidRPr="00F3189E">
        <w:t>of</w:t>
      </w:r>
      <w:proofErr w:type="spellEnd"/>
      <w:r w:rsidRPr="00F3189E">
        <w:t xml:space="preserve"> </w:t>
      </w:r>
      <w:proofErr w:type="spellStart"/>
      <w:r w:rsidRPr="00F3189E">
        <w:t>the</w:t>
      </w:r>
      <w:proofErr w:type="spellEnd"/>
      <w:r w:rsidRPr="00F3189E">
        <w:t xml:space="preserve"> </w:t>
      </w:r>
      <w:proofErr w:type="spellStart"/>
      <w:r w:rsidRPr="00F3189E">
        <w:t>Council</w:t>
      </w:r>
      <w:proofErr w:type="spellEnd"/>
      <w:r w:rsidRPr="00F3189E">
        <w:t xml:space="preserve"> </w:t>
      </w:r>
      <w:proofErr w:type="spellStart"/>
      <w:r w:rsidRPr="00F3189E">
        <w:t>of</w:t>
      </w:r>
      <w:proofErr w:type="spellEnd"/>
      <w:r w:rsidRPr="00F3189E">
        <w:t xml:space="preserve"> </w:t>
      </w:r>
      <w:proofErr w:type="spellStart"/>
      <w:r w:rsidRPr="00F3189E">
        <w:t>Chalcedon</w:t>
      </w:r>
      <w:proofErr w:type="spellEnd"/>
      <w:r w:rsidRPr="00F3189E">
        <w:t xml:space="preserve">. </w:t>
      </w:r>
      <w:r>
        <w:rPr>
          <w:lang w:val="en-US"/>
        </w:rPr>
        <w:t>Vol</w:t>
      </w:r>
      <w:r w:rsidRPr="00F3189E">
        <w:t xml:space="preserve">. 2. </w:t>
      </w:r>
      <w:r>
        <w:rPr>
          <w:lang w:val="en-US"/>
        </w:rPr>
        <w:t>P</w:t>
      </w:r>
      <w:r w:rsidRPr="00F3189E">
        <w:t xml:space="preserve">. </w:t>
      </w:r>
      <w:r w:rsidRPr="00840B4C">
        <w:t>175).</w:t>
      </w:r>
    </w:p>
  </w:footnote>
  <w:footnote w:id="36">
    <w:p w:rsidR="000961F2" w:rsidRDefault="000961F2" w:rsidP="00250C57">
      <w:pPr>
        <w:pStyle w:val="a3"/>
        <w:jc w:val="both"/>
      </w:pPr>
      <w:r>
        <w:rPr>
          <w:rStyle w:val="a5"/>
        </w:rPr>
        <w:footnoteRef/>
      </w:r>
      <w:r>
        <w:t xml:space="preserve"> Точная цитата из прошения Фотия Тирского: «</w:t>
      </w:r>
      <w:r w:rsidRPr="00861086">
        <w:t>а все, чт</w:t>
      </w:r>
      <w:r>
        <w:t>о</w:t>
      </w:r>
      <w:r w:rsidRPr="00861086">
        <w:t xml:space="preserve"> приобрел вышеупомянутый</w:t>
      </w:r>
      <w:r>
        <w:t xml:space="preserve"> (Евстафий – А.Н.)</w:t>
      </w:r>
      <w:r w:rsidRPr="00861086">
        <w:t xml:space="preserve"> посредством плутовства, высочайшие</w:t>
      </w:r>
      <w:r>
        <w:t xml:space="preserve"> (точный перевод: божественные, </w:t>
      </w:r>
      <w:proofErr w:type="spellStart"/>
      <w:r w:rsidRPr="00840B4C">
        <w:t>θει</w:t>
      </w:r>
      <w:proofErr w:type="spellEnd"/>
      <w:r w:rsidRPr="00840B4C">
        <w:t>α</w:t>
      </w:r>
      <w:r>
        <w:t xml:space="preserve">, т. е. императорские – А.Н.) </w:t>
      </w:r>
      <w:r w:rsidRPr="00861086">
        <w:t>ли грамоты, или приговоры каких-либо высших судилищ</w:t>
      </w:r>
      <w:r>
        <w:t xml:space="preserve"> (</w:t>
      </w:r>
      <w:proofErr w:type="spellStart"/>
      <w:r w:rsidRPr="00195122">
        <w:t>δικ</w:t>
      </w:r>
      <w:proofErr w:type="spellEnd"/>
      <w:r w:rsidRPr="00195122">
        <w:t>αστηρ</w:t>
      </w:r>
      <w:r w:rsidRPr="004107D4">
        <w:t>ί</w:t>
      </w:r>
      <w:r w:rsidRPr="00195122">
        <w:t>ον</w:t>
      </w:r>
      <w:r>
        <w:t>)</w:t>
      </w:r>
      <w:r w:rsidRPr="00861086">
        <w:t>, недействительно</w:t>
      </w:r>
      <w:r>
        <w:t xml:space="preserve"> (</w:t>
      </w:r>
      <w:r>
        <w:rPr>
          <w:rStyle w:val="termtext"/>
        </w:rPr>
        <w:t>α</w:t>
      </w:r>
      <w:proofErr w:type="spellStart"/>
      <w:r>
        <w:rPr>
          <w:rStyle w:val="termtext"/>
        </w:rPr>
        <w:t>ργειν</w:t>
      </w:r>
      <w:proofErr w:type="spellEnd"/>
      <w:r>
        <w:rPr>
          <w:rStyle w:val="termtext"/>
        </w:rPr>
        <w:t>)</w:t>
      </w:r>
      <w:r w:rsidRPr="00861086">
        <w:t xml:space="preserve">; – </w:t>
      </w:r>
      <w:proofErr w:type="gramStart"/>
      <w:r w:rsidRPr="00861086">
        <w:t>и</w:t>
      </w:r>
      <w:proofErr w:type="gramEnd"/>
      <w:r w:rsidRPr="00861086">
        <w:t xml:space="preserve"> если ради их бывает какое-либо согласие</w:t>
      </w:r>
      <w:r>
        <w:t xml:space="preserve"> (</w:t>
      </w:r>
      <w:proofErr w:type="spellStart"/>
      <w:r w:rsidRPr="00250C57">
        <w:t>συν</w:t>
      </w:r>
      <w:proofErr w:type="spellEnd"/>
      <w:r w:rsidRPr="00250C57">
        <w:t>αίνεσις</w:t>
      </w:r>
      <w:r>
        <w:t>)</w:t>
      </w:r>
      <w:r w:rsidRPr="00861086">
        <w:t xml:space="preserve"> некоторых святейших епископов на нарушение древности и божественных канонов, оно не имеет никакой силы</w:t>
      </w:r>
      <w:r>
        <w:t xml:space="preserve"> (</w:t>
      </w:r>
      <w:r w:rsidRPr="004107D4">
        <w:t>μηδεμίαν</w:t>
      </w:r>
      <w:r w:rsidRPr="00486DB4">
        <w:t xml:space="preserve"> </w:t>
      </w:r>
      <w:r w:rsidRPr="004107D4">
        <w:rPr>
          <w:lang w:val="el-GR"/>
        </w:rPr>
        <w:t>ἔχειν</w:t>
      </w:r>
      <w:r w:rsidRPr="00486DB4">
        <w:t xml:space="preserve"> </w:t>
      </w:r>
      <w:proofErr w:type="spellStart"/>
      <w:r w:rsidRPr="00523E8F">
        <w:t>ἰσχύν</w:t>
      </w:r>
      <w:proofErr w:type="spellEnd"/>
      <w:r>
        <w:t>)». (</w:t>
      </w:r>
      <w:r>
        <w:rPr>
          <w:lang w:val="en-US"/>
        </w:rPr>
        <w:t>ACO</w:t>
      </w:r>
      <w:r w:rsidRPr="00D6351A">
        <w:t xml:space="preserve">. </w:t>
      </w:r>
      <w:r>
        <w:rPr>
          <w:lang w:val="de-DE"/>
        </w:rPr>
        <w:t>T</w:t>
      </w:r>
      <w:r w:rsidRPr="00D6351A">
        <w:t xml:space="preserve">. 2. </w:t>
      </w:r>
      <w:proofErr w:type="spellStart"/>
      <w:r>
        <w:rPr>
          <w:lang w:val="de-DE"/>
        </w:rPr>
        <w:t>Vol</w:t>
      </w:r>
      <w:proofErr w:type="spellEnd"/>
      <w:r w:rsidRPr="00250C57">
        <w:t xml:space="preserve">. 1. </w:t>
      </w:r>
      <w:r w:rsidRPr="00006715">
        <w:rPr>
          <w:lang w:val="de-DE"/>
        </w:rPr>
        <w:t>Pars</w:t>
      </w:r>
      <w:r w:rsidRPr="00250C57">
        <w:t xml:space="preserve"> 3. </w:t>
      </w:r>
      <w:r w:rsidRPr="00006715">
        <w:rPr>
          <w:lang w:val="de-DE"/>
        </w:rPr>
        <w:t>P</w:t>
      </w:r>
      <w:r w:rsidRPr="00E62C90">
        <w:t>. 10</w:t>
      </w:r>
      <w:r>
        <w:t>4-105; Деяния Вселенских Соборов. Т. 3. С. 36).</w:t>
      </w:r>
    </w:p>
  </w:footnote>
  <w:footnote w:id="37">
    <w:p w:rsidR="000961F2" w:rsidRDefault="000961F2" w:rsidP="00A91475">
      <w:pPr>
        <w:pStyle w:val="a3"/>
        <w:jc w:val="both"/>
      </w:pPr>
      <w:r>
        <w:rPr>
          <w:rStyle w:val="a5"/>
        </w:rPr>
        <w:footnoteRef/>
      </w:r>
      <w:r>
        <w:t xml:space="preserve"> Реплика самого Анатолия в ответ на иск Фотия не в счет – это просто «прения сторон», а не реакция соборных отцов.</w:t>
      </w:r>
    </w:p>
  </w:footnote>
  <w:footnote w:id="38">
    <w:p w:rsidR="000961F2" w:rsidRPr="00857EE5" w:rsidRDefault="000961F2">
      <w:pPr>
        <w:pStyle w:val="a3"/>
      </w:pPr>
      <w:r>
        <w:rPr>
          <w:rStyle w:val="a5"/>
        </w:rPr>
        <w:footnoteRef/>
      </w:r>
      <w:r>
        <w:t xml:space="preserve"> Или по другой версии – 10-м и 11-м. </w:t>
      </w:r>
    </w:p>
  </w:footnote>
  <w:footnote w:id="39">
    <w:p w:rsidR="000961F2" w:rsidRDefault="000961F2">
      <w:pPr>
        <w:pStyle w:val="a3"/>
      </w:pPr>
      <w:r>
        <w:rPr>
          <w:rStyle w:val="a5"/>
        </w:rPr>
        <w:footnoteRef/>
      </w:r>
      <w:r>
        <w:t xml:space="preserve"> По делу Ивы см.: </w:t>
      </w:r>
      <w:r>
        <w:rPr>
          <w:lang w:val="en-US"/>
        </w:rPr>
        <w:t>ACO</w:t>
      </w:r>
      <w:r w:rsidRPr="00D6351A">
        <w:t xml:space="preserve">. </w:t>
      </w:r>
      <w:r>
        <w:rPr>
          <w:lang w:val="de-DE"/>
        </w:rPr>
        <w:t>T</w:t>
      </w:r>
      <w:r w:rsidRPr="00D6351A">
        <w:t xml:space="preserve">. 2. </w:t>
      </w:r>
      <w:r w:rsidRPr="00153662">
        <w:rPr>
          <w:lang w:val="en-US"/>
        </w:rPr>
        <w:t xml:space="preserve">Vol. 1. Pars 3. P. 11-42; </w:t>
      </w:r>
      <w:r>
        <w:t>ДВС</w:t>
      </w:r>
      <w:r w:rsidRPr="00153662">
        <w:rPr>
          <w:lang w:val="en-US"/>
        </w:rPr>
        <w:t xml:space="preserve">. </w:t>
      </w:r>
      <w:r>
        <w:t>Т</w:t>
      </w:r>
      <w:r w:rsidRPr="00153662">
        <w:rPr>
          <w:lang w:val="en-US"/>
        </w:rPr>
        <w:t xml:space="preserve">. 3. </w:t>
      </w:r>
      <w:r>
        <w:t>С. 77-103.</w:t>
      </w:r>
    </w:p>
  </w:footnote>
  <w:footnote w:id="40">
    <w:p w:rsidR="000961F2" w:rsidRDefault="000961F2">
      <w:pPr>
        <w:pStyle w:val="a3"/>
      </w:pPr>
      <w:r>
        <w:rPr>
          <w:rStyle w:val="a5"/>
        </w:rPr>
        <w:footnoteRef/>
      </w:r>
      <w:r>
        <w:t xml:space="preserve"> </w:t>
      </w:r>
      <w:r w:rsidRPr="0057557E">
        <w:rPr>
          <w:i/>
        </w:rPr>
        <w:t>Зайцев Д. В</w:t>
      </w:r>
      <w:r>
        <w:t>. Ива // Православная энциклопедия. М., 2009. Т. ХХ. С. 635-637.</w:t>
      </w:r>
    </w:p>
  </w:footnote>
  <w:footnote w:id="41">
    <w:p w:rsidR="000961F2" w:rsidRDefault="000961F2" w:rsidP="00ED4096">
      <w:pPr>
        <w:pStyle w:val="a3"/>
        <w:jc w:val="both"/>
      </w:pPr>
      <w:r>
        <w:rPr>
          <w:rStyle w:val="a5"/>
        </w:rPr>
        <w:footnoteRef/>
      </w:r>
      <w:r>
        <w:t xml:space="preserve"> </w:t>
      </w:r>
      <w:r w:rsidRPr="0057557E">
        <w:rPr>
          <w:i/>
        </w:rPr>
        <w:t>Карташев А. В</w:t>
      </w:r>
      <w:r>
        <w:t>. Цит. соч.</w:t>
      </w:r>
    </w:p>
  </w:footnote>
  <w:footnote w:id="42">
    <w:p w:rsidR="000961F2" w:rsidRPr="007951C0" w:rsidRDefault="000961F2">
      <w:pPr>
        <w:pStyle w:val="a3"/>
        <w:rPr>
          <w:lang w:val="en-US"/>
        </w:rPr>
      </w:pPr>
      <w:r>
        <w:rPr>
          <w:rStyle w:val="a5"/>
        </w:rPr>
        <w:footnoteRef/>
      </w:r>
      <w:r w:rsidRPr="00206623">
        <w:t xml:space="preserve"> </w:t>
      </w:r>
      <w:r w:rsidRPr="004B01A8">
        <w:rPr>
          <w:i/>
        </w:rPr>
        <w:t>Гидулянов П. В</w:t>
      </w:r>
      <w:r w:rsidRPr="00206623">
        <w:t xml:space="preserve">. </w:t>
      </w:r>
      <w:r>
        <w:t>Цит</w:t>
      </w:r>
      <w:r w:rsidRPr="00206623">
        <w:t xml:space="preserve">. </w:t>
      </w:r>
      <w:r>
        <w:t>соч</w:t>
      </w:r>
      <w:r w:rsidRPr="00206623">
        <w:t xml:space="preserve">. </w:t>
      </w:r>
      <w:r>
        <w:t>С</w:t>
      </w:r>
      <w:r w:rsidRPr="007951C0">
        <w:rPr>
          <w:lang w:val="en-US"/>
        </w:rPr>
        <w:t>. 678.</w:t>
      </w:r>
    </w:p>
  </w:footnote>
  <w:footnote w:id="43">
    <w:p w:rsidR="000961F2" w:rsidRPr="00153662" w:rsidRDefault="000961F2">
      <w:pPr>
        <w:pStyle w:val="a3"/>
        <w:rPr>
          <w:lang w:val="en-US"/>
        </w:rPr>
      </w:pPr>
      <w:r>
        <w:rPr>
          <w:rStyle w:val="a5"/>
        </w:rPr>
        <w:footnoteRef/>
      </w:r>
      <w:r w:rsidRPr="00A8207E">
        <w:rPr>
          <w:lang w:val="en-US"/>
        </w:rPr>
        <w:t xml:space="preserve"> </w:t>
      </w:r>
      <w:proofErr w:type="spellStart"/>
      <w:r w:rsidRPr="004B01A8">
        <w:rPr>
          <w:i/>
          <w:lang w:val="en-US"/>
        </w:rPr>
        <w:t>Maximos</w:t>
      </w:r>
      <w:proofErr w:type="spellEnd"/>
      <w:r w:rsidRPr="004B01A8">
        <w:rPr>
          <w:i/>
          <w:lang w:val="en-US"/>
        </w:rPr>
        <w:t xml:space="preserve">, </w:t>
      </w:r>
      <w:r w:rsidRPr="004B01A8">
        <w:rPr>
          <w:rFonts w:cstheme="minorHAnsi"/>
          <w:i/>
          <w:lang w:val="en-US"/>
        </w:rPr>
        <w:t xml:space="preserve">Metropolitan of </w:t>
      </w:r>
      <w:proofErr w:type="spellStart"/>
      <w:r w:rsidRPr="004B01A8">
        <w:rPr>
          <w:rFonts w:cstheme="minorHAnsi"/>
          <w:i/>
          <w:lang w:val="en-US"/>
        </w:rPr>
        <w:t>Sardes</w:t>
      </w:r>
      <w:proofErr w:type="spellEnd"/>
      <w:r w:rsidRPr="007A5DB5">
        <w:rPr>
          <w:rFonts w:cstheme="minorHAnsi"/>
          <w:lang w:val="en-US"/>
        </w:rPr>
        <w:t xml:space="preserve">. </w:t>
      </w:r>
      <w:r w:rsidRPr="007A5DB5">
        <w:rPr>
          <w:rFonts w:cstheme="minorHAnsi"/>
          <w:color w:val="2D2D2D"/>
          <w:spacing w:val="2"/>
          <w:shd w:val="clear" w:color="auto" w:fill="FFFFFF"/>
          <w:lang w:val="en-US"/>
        </w:rPr>
        <w:t>Op. cit.</w:t>
      </w:r>
      <w:r w:rsidRPr="007A5DB5">
        <w:rPr>
          <w:rFonts w:cstheme="minorHAnsi"/>
          <w:lang w:val="en-US"/>
        </w:rPr>
        <w:t xml:space="preserve"> P</w:t>
      </w:r>
      <w:r w:rsidRPr="00153662">
        <w:rPr>
          <w:rFonts w:cstheme="minorHAnsi"/>
          <w:lang w:val="en-US"/>
        </w:rPr>
        <w:t>. 139.</w:t>
      </w:r>
    </w:p>
  </w:footnote>
  <w:footnote w:id="44">
    <w:p w:rsidR="000961F2" w:rsidRPr="008705EA" w:rsidRDefault="000961F2" w:rsidP="003C785B">
      <w:pPr>
        <w:pStyle w:val="a3"/>
      </w:pPr>
      <w:r>
        <w:rPr>
          <w:rStyle w:val="a5"/>
        </w:rPr>
        <w:footnoteRef/>
      </w:r>
      <w:r w:rsidRPr="008705EA">
        <w:rPr>
          <w:lang w:val="en-US"/>
        </w:rPr>
        <w:t xml:space="preserve"> </w:t>
      </w:r>
      <w:r>
        <w:rPr>
          <w:lang w:val="en-US"/>
        </w:rPr>
        <w:t>ACO</w:t>
      </w:r>
      <w:r w:rsidRPr="008705EA">
        <w:rPr>
          <w:lang w:val="en-US"/>
        </w:rPr>
        <w:t>. T. 2. Vol. 1. Pars 3. P</w:t>
      </w:r>
      <w:r w:rsidRPr="003C785B">
        <w:t>.</w:t>
      </w:r>
      <w:r>
        <w:t xml:space="preserve"> 23; ДВС. Т. 3. С. 86.</w:t>
      </w:r>
    </w:p>
  </w:footnote>
  <w:footnote w:id="45">
    <w:p w:rsidR="000961F2" w:rsidRDefault="000961F2" w:rsidP="00287387">
      <w:pPr>
        <w:pStyle w:val="a3"/>
        <w:jc w:val="both"/>
      </w:pPr>
      <w:r>
        <w:rPr>
          <w:rStyle w:val="a5"/>
        </w:rPr>
        <w:footnoteRef/>
      </w:r>
      <w:r w:rsidRPr="00206623">
        <w:t xml:space="preserve"> </w:t>
      </w:r>
      <w:r>
        <w:t>Это</w:t>
      </w:r>
      <w:r w:rsidRPr="00206623">
        <w:t xml:space="preserve"> </w:t>
      </w:r>
      <w:r>
        <w:t>имя</w:t>
      </w:r>
      <w:r w:rsidRPr="00206623">
        <w:t xml:space="preserve"> </w:t>
      </w:r>
      <w:r>
        <w:t>корректнее</w:t>
      </w:r>
      <w:r w:rsidRPr="00206623">
        <w:t xml:space="preserve"> </w:t>
      </w:r>
      <w:r>
        <w:t>транскрибировать как «</w:t>
      </w:r>
      <w:proofErr w:type="spellStart"/>
      <w:r>
        <w:t>Дамаский</w:t>
      </w:r>
      <w:proofErr w:type="spellEnd"/>
      <w:r>
        <w:t>». Но для удобства и с целью избежать путаницы приводится вариант классического русского перевода текста «Деяний Вселенских Соборов».</w:t>
      </w:r>
    </w:p>
  </w:footnote>
  <w:footnote w:id="46">
    <w:p w:rsidR="000961F2" w:rsidRPr="003D3830" w:rsidRDefault="000961F2">
      <w:pPr>
        <w:pStyle w:val="a3"/>
        <w:rPr>
          <w:lang w:val="en-US"/>
        </w:rPr>
      </w:pPr>
      <w:r>
        <w:rPr>
          <w:rStyle w:val="a5"/>
        </w:rPr>
        <w:footnoteRef/>
      </w:r>
      <w:r w:rsidRPr="003D3830">
        <w:rPr>
          <w:lang w:val="en-US"/>
        </w:rPr>
        <w:t xml:space="preserve"> </w:t>
      </w:r>
      <w:r>
        <w:rPr>
          <w:lang w:val="en-US"/>
        </w:rPr>
        <w:t>ACO</w:t>
      </w:r>
      <w:r w:rsidRPr="003D3830">
        <w:rPr>
          <w:lang w:val="en-US"/>
        </w:rPr>
        <w:t xml:space="preserve">. </w:t>
      </w:r>
      <w:r>
        <w:rPr>
          <w:lang w:val="en-US"/>
        </w:rPr>
        <w:t>T</w:t>
      </w:r>
      <w:r w:rsidRPr="003D3830">
        <w:rPr>
          <w:lang w:val="en-US"/>
        </w:rPr>
        <w:t xml:space="preserve">. 2. </w:t>
      </w:r>
      <w:r>
        <w:rPr>
          <w:lang w:val="en-US"/>
        </w:rPr>
        <w:t>Vol</w:t>
      </w:r>
      <w:r w:rsidRPr="003D3830">
        <w:rPr>
          <w:lang w:val="en-US"/>
        </w:rPr>
        <w:t xml:space="preserve">. 1. </w:t>
      </w:r>
      <w:r>
        <w:rPr>
          <w:lang w:val="en-US"/>
        </w:rPr>
        <w:t>Pars</w:t>
      </w:r>
      <w:r w:rsidRPr="003D3830">
        <w:rPr>
          <w:lang w:val="en-US"/>
        </w:rPr>
        <w:t xml:space="preserve"> 3. </w:t>
      </w:r>
      <w:r>
        <w:rPr>
          <w:lang w:val="en-US"/>
        </w:rPr>
        <w:t>P</w:t>
      </w:r>
      <w:r w:rsidRPr="003D3830">
        <w:rPr>
          <w:lang w:val="en-US"/>
        </w:rPr>
        <w:t>. 20.</w:t>
      </w:r>
    </w:p>
  </w:footnote>
  <w:footnote w:id="47">
    <w:p w:rsidR="000961F2" w:rsidRDefault="000961F2" w:rsidP="00DF2507">
      <w:pPr>
        <w:pStyle w:val="a3"/>
        <w:jc w:val="both"/>
      </w:pPr>
      <w:r>
        <w:rPr>
          <w:rStyle w:val="a5"/>
        </w:rPr>
        <w:footnoteRef/>
      </w:r>
      <w:r>
        <w:t xml:space="preserve"> В отличие от несомненной связи 12 правила Халкидонского Собора с делом Фотия и Евстафия. В этом правиле без упоминания имен фактически воспроизводится суть проблемы между Фотием и Евстафием и дается ее решение.</w:t>
      </w:r>
    </w:p>
  </w:footnote>
  <w:footnote w:id="48">
    <w:p w:rsidR="000961F2" w:rsidRDefault="000961F2" w:rsidP="002418D3">
      <w:pPr>
        <w:pStyle w:val="a3"/>
        <w:jc w:val="both"/>
      </w:pPr>
      <w:r>
        <w:rPr>
          <w:rStyle w:val="a5"/>
        </w:rPr>
        <w:footnoteRef/>
      </w:r>
      <w:r>
        <w:t xml:space="preserve"> Подробнее об этом см.: </w:t>
      </w:r>
      <w:r w:rsidRPr="00510421">
        <w:rPr>
          <w:i/>
        </w:rPr>
        <w:t>Петр (Л’Юилье), архиеп</w:t>
      </w:r>
      <w:r>
        <w:t>. Цит. соч. С. 298, 312-313. В этом случае дела Ивы и Афанасия должны были рассматриваться Собором уже после принятия канонов и, соответственно, не могли повлиять на текст канонов в принципе.</w:t>
      </w:r>
    </w:p>
  </w:footnote>
  <w:footnote w:id="49">
    <w:p w:rsidR="000961F2" w:rsidRPr="00F31E4A" w:rsidRDefault="000961F2" w:rsidP="00142BA0">
      <w:pPr>
        <w:pStyle w:val="a3"/>
        <w:jc w:val="both"/>
        <w:rPr>
          <w:lang w:val="en-US"/>
        </w:rPr>
      </w:pPr>
      <w:r>
        <w:rPr>
          <w:rStyle w:val="a5"/>
        </w:rPr>
        <w:footnoteRef/>
      </w:r>
      <w:r w:rsidRPr="000822DE">
        <w:rPr>
          <w:lang w:val="en-US"/>
        </w:rPr>
        <w:t xml:space="preserve"> </w:t>
      </w:r>
      <w:proofErr w:type="spellStart"/>
      <w:r w:rsidRPr="00510421">
        <w:rPr>
          <w:i/>
          <w:lang w:val="en-US"/>
        </w:rPr>
        <w:t>Ohme</w:t>
      </w:r>
      <w:proofErr w:type="spellEnd"/>
      <w:r>
        <w:rPr>
          <w:i/>
          <w:lang w:val="en-US"/>
        </w:rPr>
        <w:t xml:space="preserve"> H</w:t>
      </w:r>
      <w:r>
        <w:rPr>
          <w:lang w:val="en-US"/>
        </w:rPr>
        <w:t xml:space="preserve">. </w:t>
      </w:r>
      <w:r w:rsidRPr="005D15DC">
        <w:rPr>
          <w:lang w:val="en-US"/>
        </w:rPr>
        <w:t>Sources of the Greek Canon Law to</w:t>
      </w:r>
      <w:r>
        <w:rPr>
          <w:lang w:val="en-US"/>
        </w:rPr>
        <w:t xml:space="preserve"> </w:t>
      </w:r>
      <w:r w:rsidRPr="005D15DC">
        <w:rPr>
          <w:lang w:val="en-US"/>
        </w:rPr>
        <w:t xml:space="preserve">the </w:t>
      </w:r>
      <w:proofErr w:type="spellStart"/>
      <w:r w:rsidRPr="005D15DC">
        <w:rPr>
          <w:lang w:val="en-US"/>
        </w:rPr>
        <w:t>Quinisext</w:t>
      </w:r>
      <w:proofErr w:type="spellEnd"/>
      <w:r w:rsidRPr="005D15DC">
        <w:rPr>
          <w:lang w:val="en-US"/>
        </w:rPr>
        <w:t xml:space="preserve"> Council</w:t>
      </w:r>
      <w:r>
        <w:rPr>
          <w:lang w:val="en-US"/>
        </w:rPr>
        <w:t xml:space="preserve"> </w:t>
      </w:r>
      <w:r w:rsidRPr="005D15DC">
        <w:rPr>
          <w:lang w:val="en-US"/>
        </w:rPr>
        <w:t>(691/2)</w:t>
      </w:r>
      <w:r>
        <w:rPr>
          <w:lang w:val="en-US"/>
        </w:rPr>
        <w:t xml:space="preserve">. </w:t>
      </w:r>
      <w:r w:rsidRPr="005D15DC">
        <w:rPr>
          <w:lang w:val="en-US"/>
        </w:rPr>
        <w:t>Councils and Church Fathers</w:t>
      </w:r>
      <w:r>
        <w:rPr>
          <w:lang w:val="en-US"/>
        </w:rPr>
        <w:t xml:space="preserve"> // </w:t>
      </w:r>
      <w:r w:rsidRPr="00142BA0">
        <w:rPr>
          <w:lang w:val="en-US"/>
        </w:rPr>
        <w:t>The History of</w:t>
      </w:r>
      <w:r>
        <w:rPr>
          <w:lang w:val="en-US"/>
        </w:rPr>
        <w:t xml:space="preserve"> </w:t>
      </w:r>
      <w:r w:rsidRPr="00142BA0">
        <w:rPr>
          <w:lang w:val="en-US"/>
        </w:rPr>
        <w:t>Byzantine and Eastern</w:t>
      </w:r>
      <w:r>
        <w:rPr>
          <w:lang w:val="en-US"/>
        </w:rPr>
        <w:t xml:space="preserve"> </w:t>
      </w:r>
      <w:r w:rsidRPr="00142BA0">
        <w:rPr>
          <w:lang w:val="en-US"/>
        </w:rPr>
        <w:t>Canon Law to 1500</w:t>
      </w:r>
      <w:r>
        <w:rPr>
          <w:lang w:val="en-US"/>
        </w:rPr>
        <w:t xml:space="preserve"> / Ed. by </w:t>
      </w:r>
      <w:proofErr w:type="spellStart"/>
      <w:r w:rsidRPr="00142BA0">
        <w:rPr>
          <w:lang w:val="en-US"/>
        </w:rPr>
        <w:t>Wilfried</w:t>
      </w:r>
      <w:proofErr w:type="spellEnd"/>
      <w:r w:rsidRPr="00142BA0">
        <w:rPr>
          <w:lang w:val="en-US"/>
        </w:rPr>
        <w:t xml:space="preserve"> Hartmann and</w:t>
      </w:r>
      <w:r>
        <w:rPr>
          <w:lang w:val="en-US"/>
        </w:rPr>
        <w:t xml:space="preserve"> </w:t>
      </w:r>
      <w:r w:rsidRPr="00142BA0">
        <w:rPr>
          <w:lang w:val="en-US"/>
        </w:rPr>
        <w:t>Kenneth Pennington</w:t>
      </w:r>
      <w:r>
        <w:rPr>
          <w:lang w:val="en-US"/>
        </w:rPr>
        <w:t xml:space="preserve">. </w:t>
      </w:r>
      <w:r w:rsidRPr="00142BA0">
        <w:rPr>
          <w:lang w:val="en-US"/>
        </w:rPr>
        <w:t>Washington, D.C.</w:t>
      </w:r>
      <w:r>
        <w:rPr>
          <w:lang w:val="en-US"/>
        </w:rPr>
        <w:t xml:space="preserve">: </w:t>
      </w:r>
      <w:r w:rsidRPr="00142BA0">
        <w:rPr>
          <w:lang w:val="en-US"/>
        </w:rPr>
        <w:t>The Catholic University of America Press</w:t>
      </w:r>
      <w:r>
        <w:rPr>
          <w:lang w:val="en-US"/>
        </w:rPr>
        <w:t xml:space="preserve">, 2012. </w:t>
      </w:r>
      <w:r w:rsidRPr="00F31E4A">
        <w:rPr>
          <w:lang w:val="en-US"/>
        </w:rPr>
        <w:t>P. 59-60.</w:t>
      </w:r>
    </w:p>
  </w:footnote>
  <w:footnote w:id="50">
    <w:p w:rsidR="000961F2" w:rsidRPr="00F31E4A" w:rsidRDefault="000961F2">
      <w:pPr>
        <w:pStyle w:val="a3"/>
        <w:rPr>
          <w:lang w:val="en-US"/>
        </w:rPr>
      </w:pPr>
      <w:r>
        <w:rPr>
          <w:rStyle w:val="a5"/>
        </w:rPr>
        <w:footnoteRef/>
      </w:r>
      <w:r w:rsidRPr="00F31E4A">
        <w:rPr>
          <w:lang w:val="en-US"/>
        </w:rPr>
        <w:t xml:space="preserve"> </w:t>
      </w:r>
      <w:r>
        <w:rPr>
          <w:lang w:val="en-US"/>
        </w:rPr>
        <w:t>URL</w:t>
      </w:r>
      <w:r w:rsidRPr="00F31E4A">
        <w:rPr>
          <w:lang w:val="en-US"/>
        </w:rPr>
        <w:t xml:space="preserve">: </w:t>
      </w:r>
      <w:hyperlink r:id="rId7" w:history="1">
        <w:r w:rsidRPr="00086684">
          <w:rPr>
            <w:rStyle w:val="a6"/>
            <w:lang w:val="en-US"/>
          </w:rPr>
          <w:t>https</w:t>
        </w:r>
        <w:r w:rsidRPr="00F31E4A">
          <w:rPr>
            <w:rStyle w:val="a6"/>
            <w:lang w:val="en-US"/>
          </w:rPr>
          <w:t>://</w:t>
        </w:r>
        <w:r w:rsidRPr="00086684">
          <w:rPr>
            <w:rStyle w:val="a6"/>
            <w:lang w:val="en-US"/>
          </w:rPr>
          <w:t>www</w:t>
        </w:r>
        <w:r w:rsidRPr="00F31E4A">
          <w:rPr>
            <w:rStyle w:val="a6"/>
            <w:lang w:val="en-US"/>
          </w:rPr>
          <w:t>.</w:t>
        </w:r>
        <w:r w:rsidRPr="00086684">
          <w:rPr>
            <w:rStyle w:val="a6"/>
            <w:lang w:val="en-US"/>
          </w:rPr>
          <w:t>uocofusa</w:t>
        </w:r>
        <w:r w:rsidRPr="00F31E4A">
          <w:rPr>
            <w:rStyle w:val="a6"/>
            <w:lang w:val="en-US"/>
          </w:rPr>
          <w:t>.</w:t>
        </w:r>
        <w:r w:rsidRPr="00086684">
          <w:rPr>
            <w:rStyle w:val="a6"/>
            <w:lang w:val="en-US"/>
          </w:rPr>
          <w:t>org</w:t>
        </w:r>
        <w:r w:rsidRPr="00F31E4A">
          <w:rPr>
            <w:rStyle w:val="a6"/>
            <w:lang w:val="en-US"/>
          </w:rPr>
          <w:t>/</w:t>
        </w:r>
        <w:r w:rsidRPr="00086684">
          <w:rPr>
            <w:rStyle w:val="a6"/>
            <w:lang w:val="en-US"/>
          </w:rPr>
          <w:t>news</w:t>
        </w:r>
        <w:r w:rsidRPr="00F31E4A">
          <w:rPr>
            <w:rStyle w:val="a6"/>
            <w:lang w:val="en-US"/>
          </w:rPr>
          <w:t>_180901_1</w:t>
        </w:r>
      </w:hyperlink>
      <w:r w:rsidRPr="00F31E4A">
        <w:rPr>
          <w:lang w:val="en-US"/>
        </w:rPr>
        <w:t xml:space="preserve"> </w:t>
      </w:r>
    </w:p>
  </w:footnote>
  <w:footnote w:id="51">
    <w:p w:rsidR="000961F2" w:rsidRDefault="000961F2">
      <w:pPr>
        <w:pStyle w:val="a3"/>
      </w:pPr>
      <w:r>
        <w:rPr>
          <w:rStyle w:val="a5"/>
        </w:rPr>
        <w:footnoteRef/>
      </w:r>
      <w:r w:rsidRPr="000822DE">
        <w:t xml:space="preserve"> </w:t>
      </w:r>
      <w:r>
        <w:t>Правила</w:t>
      </w:r>
      <w:r w:rsidRPr="000822DE">
        <w:t xml:space="preserve"> </w:t>
      </w:r>
      <w:r>
        <w:t>Святых</w:t>
      </w:r>
      <w:r w:rsidRPr="000822DE">
        <w:t xml:space="preserve"> </w:t>
      </w:r>
      <w:r>
        <w:t>Вселенских Соборов с толкованиями. М., 2011. С. 185.</w:t>
      </w:r>
    </w:p>
  </w:footnote>
  <w:footnote w:id="52">
    <w:p w:rsidR="000961F2" w:rsidRDefault="000961F2">
      <w:pPr>
        <w:pStyle w:val="a3"/>
      </w:pPr>
      <w:r>
        <w:rPr>
          <w:rStyle w:val="a5"/>
        </w:rPr>
        <w:footnoteRef/>
      </w:r>
      <w:r>
        <w:t xml:space="preserve"> </w:t>
      </w:r>
      <w:r w:rsidRPr="00510421">
        <w:rPr>
          <w:i/>
        </w:rPr>
        <w:t>Троицкий С. В.</w:t>
      </w:r>
      <w:r>
        <w:t xml:space="preserve"> Цит. соч. С. 427-428.</w:t>
      </w:r>
    </w:p>
  </w:footnote>
  <w:footnote w:id="53">
    <w:p w:rsidR="000961F2" w:rsidRPr="00206623" w:rsidRDefault="000961F2" w:rsidP="00FC2A98">
      <w:pPr>
        <w:pStyle w:val="a3"/>
      </w:pPr>
      <w:r>
        <w:rPr>
          <w:rStyle w:val="a5"/>
        </w:rPr>
        <w:footnoteRef/>
      </w:r>
      <w:r>
        <w:t xml:space="preserve"> </w:t>
      </w:r>
      <w:r w:rsidRPr="00510421">
        <w:rPr>
          <w:i/>
        </w:rPr>
        <w:t>Троицкий С. В.</w:t>
      </w:r>
      <w:r>
        <w:t xml:space="preserve"> Из истории спора Старого Рима с Новым // Единство Церкви. М</w:t>
      </w:r>
      <w:r w:rsidRPr="00206623">
        <w:t xml:space="preserve">., 2016. </w:t>
      </w:r>
      <w:r>
        <w:t>С</w:t>
      </w:r>
      <w:r w:rsidRPr="00206623">
        <w:t>. 585.</w:t>
      </w:r>
    </w:p>
  </w:footnote>
  <w:footnote w:id="54">
    <w:p w:rsidR="000961F2" w:rsidRPr="0038441F" w:rsidRDefault="000961F2">
      <w:pPr>
        <w:pStyle w:val="a3"/>
      </w:pPr>
      <w:r>
        <w:rPr>
          <w:rStyle w:val="a5"/>
        </w:rPr>
        <w:footnoteRef/>
      </w:r>
      <w:r w:rsidRPr="00206623">
        <w:t xml:space="preserve"> </w:t>
      </w:r>
      <w:proofErr w:type="spellStart"/>
      <w:r w:rsidRPr="00510421">
        <w:rPr>
          <w:i/>
          <w:lang w:val="en-US"/>
        </w:rPr>
        <w:t>Maximos</w:t>
      </w:r>
      <w:proofErr w:type="spellEnd"/>
      <w:r w:rsidRPr="00510421">
        <w:rPr>
          <w:i/>
        </w:rPr>
        <w:t xml:space="preserve">, </w:t>
      </w:r>
      <w:r w:rsidRPr="00510421">
        <w:rPr>
          <w:i/>
          <w:lang w:val="en-US"/>
        </w:rPr>
        <w:t>Metropolitan</w:t>
      </w:r>
      <w:r w:rsidRPr="00510421">
        <w:rPr>
          <w:i/>
        </w:rPr>
        <w:t xml:space="preserve"> </w:t>
      </w:r>
      <w:r w:rsidRPr="00510421">
        <w:rPr>
          <w:i/>
          <w:lang w:val="en-US"/>
        </w:rPr>
        <w:t>of</w:t>
      </w:r>
      <w:r w:rsidRPr="00510421">
        <w:rPr>
          <w:i/>
        </w:rPr>
        <w:t xml:space="preserve"> </w:t>
      </w:r>
      <w:proofErr w:type="spellStart"/>
      <w:r w:rsidRPr="00510421">
        <w:rPr>
          <w:rFonts w:cstheme="minorHAnsi"/>
          <w:i/>
          <w:lang w:val="en-US"/>
        </w:rPr>
        <w:t>Sardes</w:t>
      </w:r>
      <w:proofErr w:type="spellEnd"/>
      <w:r w:rsidRPr="00206623">
        <w:rPr>
          <w:rFonts w:cstheme="minorHAnsi"/>
        </w:rPr>
        <w:t xml:space="preserve">. </w:t>
      </w:r>
      <w:proofErr w:type="spellStart"/>
      <w:r w:rsidRPr="003E39D6">
        <w:rPr>
          <w:rFonts w:cstheme="minorHAnsi"/>
          <w:color w:val="2D2D2D"/>
          <w:spacing w:val="2"/>
          <w:shd w:val="clear" w:color="auto" w:fill="FFFFFF"/>
        </w:rPr>
        <w:t>Op</w:t>
      </w:r>
      <w:proofErr w:type="spellEnd"/>
      <w:r w:rsidRPr="003E39D6">
        <w:rPr>
          <w:rFonts w:cstheme="minorHAnsi"/>
          <w:color w:val="2D2D2D"/>
          <w:spacing w:val="2"/>
          <w:shd w:val="clear" w:color="auto" w:fill="FFFFFF"/>
        </w:rPr>
        <w:t xml:space="preserve">. </w:t>
      </w:r>
      <w:proofErr w:type="spellStart"/>
      <w:r w:rsidRPr="003E39D6">
        <w:rPr>
          <w:rFonts w:cstheme="minorHAnsi"/>
          <w:color w:val="2D2D2D"/>
          <w:spacing w:val="2"/>
          <w:shd w:val="clear" w:color="auto" w:fill="FFFFFF"/>
        </w:rPr>
        <w:t>cit</w:t>
      </w:r>
      <w:proofErr w:type="spellEnd"/>
      <w:r w:rsidRPr="003E39D6">
        <w:rPr>
          <w:rFonts w:cstheme="minorHAnsi"/>
          <w:color w:val="2D2D2D"/>
          <w:spacing w:val="2"/>
          <w:shd w:val="clear" w:color="auto" w:fill="FFFFFF"/>
        </w:rPr>
        <w:t xml:space="preserve">. </w:t>
      </w:r>
      <w:r w:rsidRPr="003E39D6">
        <w:rPr>
          <w:rFonts w:cstheme="minorHAnsi"/>
          <w:color w:val="2D2D2D"/>
          <w:spacing w:val="2"/>
          <w:shd w:val="clear" w:color="auto" w:fill="FFFFFF"/>
          <w:lang w:val="en-US"/>
        </w:rPr>
        <w:t>P</w:t>
      </w:r>
      <w:r w:rsidRPr="003E39D6">
        <w:rPr>
          <w:rFonts w:cstheme="minorHAnsi"/>
        </w:rPr>
        <w:t>. 146.</w:t>
      </w:r>
    </w:p>
  </w:footnote>
  <w:footnote w:id="55">
    <w:p w:rsidR="000961F2" w:rsidRDefault="000961F2" w:rsidP="00FF2F57">
      <w:pPr>
        <w:pStyle w:val="a3"/>
        <w:jc w:val="both"/>
      </w:pPr>
      <w:r>
        <w:rPr>
          <w:rStyle w:val="a5"/>
        </w:rPr>
        <w:footnoteRef/>
      </w:r>
      <w:r w:rsidRPr="0038441F">
        <w:t xml:space="preserve"> </w:t>
      </w:r>
      <w:r w:rsidRPr="00510421">
        <w:rPr>
          <w:i/>
        </w:rPr>
        <w:t>Троицкий С. В.</w:t>
      </w:r>
      <w:r w:rsidRPr="0038441F">
        <w:t xml:space="preserve"> </w:t>
      </w:r>
      <w:r>
        <w:t>Из</w:t>
      </w:r>
      <w:r w:rsidRPr="0038441F">
        <w:t xml:space="preserve"> </w:t>
      </w:r>
      <w:r>
        <w:t>истории</w:t>
      </w:r>
      <w:r w:rsidRPr="0038441F">
        <w:t xml:space="preserve"> </w:t>
      </w:r>
      <w:r>
        <w:t>спора Старого Рима с Новым. С. 586.</w:t>
      </w:r>
    </w:p>
  </w:footnote>
  <w:footnote w:id="56">
    <w:p w:rsidR="000961F2" w:rsidRDefault="000961F2" w:rsidP="00FF2F57">
      <w:pPr>
        <w:pStyle w:val="a3"/>
        <w:jc w:val="both"/>
      </w:pPr>
      <w:r>
        <w:rPr>
          <w:rStyle w:val="a5"/>
        </w:rPr>
        <w:footnoteRef/>
      </w:r>
      <w:r>
        <w:t xml:space="preserve"> </w:t>
      </w:r>
      <w:r w:rsidRPr="00510421">
        <w:rPr>
          <w:i/>
        </w:rPr>
        <w:t>Бенешевич В. Н.</w:t>
      </w:r>
      <w:r>
        <w:t xml:space="preserve"> </w:t>
      </w:r>
      <w:r w:rsidRPr="00AF75ED">
        <w:t>Приложения к исследованию: Канонический сборник XIV титулов со второй четверти VII века до 883 г</w:t>
      </w:r>
      <w:r>
        <w:t>. СПб., 1905. С. 25-26.</w:t>
      </w:r>
    </w:p>
  </w:footnote>
  <w:footnote w:id="57">
    <w:p w:rsidR="000961F2" w:rsidRPr="00132F54" w:rsidRDefault="000961F2" w:rsidP="00FF2F57">
      <w:pPr>
        <w:pStyle w:val="a3"/>
        <w:jc w:val="both"/>
      </w:pPr>
      <w:r>
        <w:rPr>
          <w:rStyle w:val="a5"/>
        </w:rPr>
        <w:footnoteRef/>
      </w:r>
      <w:r w:rsidRPr="00206623">
        <w:t xml:space="preserve"> </w:t>
      </w:r>
      <w:proofErr w:type="spellStart"/>
      <w:r w:rsidRPr="004D2CA0">
        <w:rPr>
          <w:i/>
          <w:lang w:val="en-US"/>
        </w:rPr>
        <w:t>Maximos</w:t>
      </w:r>
      <w:proofErr w:type="spellEnd"/>
      <w:r w:rsidRPr="004D2CA0">
        <w:rPr>
          <w:i/>
        </w:rPr>
        <w:t xml:space="preserve">, </w:t>
      </w:r>
      <w:r w:rsidRPr="004D2CA0">
        <w:rPr>
          <w:i/>
          <w:lang w:val="en-US"/>
        </w:rPr>
        <w:t>Metropolitan</w:t>
      </w:r>
      <w:r w:rsidRPr="004D2CA0">
        <w:rPr>
          <w:i/>
        </w:rPr>
        <w:t xml:space="preserve"> </w:t>
      </w:r>
      <w:r w:rsidRPr="004D2CA0">
        <w:rPr>
          <w:i/>
          <w:lang w:val="en-US"/>
        </w:rPr>
        <w:t>of</w:t>
      </w:r>
      <w:r w:rsidRPr="004D2CA0">
        <w:rPr>
          <w:i/>
        </w:rPr>
        <w:t xml:space="preserve"> </w:t>
      </w:r>
      <w:proofErr w:type="spellStart"/>
      <w:r w:rsidRPr="004D2CA0">
        <w:rPr>
          <w:i/>
          <w:lang w:val="en-US"/>
        </w:rPr>
        <w:t>Sardes</w:t>
      </w:r>
      <w:proofErr w:type="spellEnd"/>
      <w:r w:rsidRPr="00206623">
        <w:t xml:space="preserve">. </w:t>
      </w:r>
      <w:proofErr w:type="spellStart"/>
      <w:r w:rsidRPr="005E1A23">
        <w:rPr>
          <w:rFonts w:cstheme="minorHAnsi"/>
          <w:color w:val="2D2D2D"/>
          <w:spacing w:val="2"/>
          <w:shd w:val="clear" w:color="auto" w:fill="FFFFFF"/>
        </w:rPr>
        <w:t>Op</w:t>
      </w:r>
      <w:proofErr w:type="spellEnd"/>
      <w:r w:rsidRPr="005E1A23">
        <w:rPr>
          <w:rFonts w:cstheme="minorHAnsi"/>
          <w:color w:val="2D2D2D"/>
          <w:spacing w:val="2"/>
          <w:shd w:val="clear" w:color="auto" w:fill="FFFFFF"/>
        </w:rPr>
        <w:t xml:space="preserve">. </w:t>
      </w:r>
      <w:proofErr w:type="spellStart"/>
      <w:r w:rsidRPr="005E1A23">
        <w:rPr>
          <w:rFonts w:cstheme="minorHAnsi"/>
          <w:color w:val="2D2D2D"/>
          <w:spacing w:val="2"/>
          <w:shd w:val="clear" w:color="auto" w:fill="FFFFFF"/>
        </w:rPr>
        <w:t>cit</w:t>
      </w:r>
      <w:proofErr w:type="spellEnd"/>
      <w:r w:rsidRPr="005E1A23">
        <w:rPr>
          <w:rFonts w:cstheme="minorHAnsi"/>
          <w:color w:val="2D2D2D"/>
          <w:spacing w:val="2"/>
          <w:shd w:val="clear" w:color="auto" w:fill="FFFFFF"/>
        </w:rPr>
        <w:t xml:space="preserve">. </w:t>
      </w:r>
      <w:r w:rsidRPr="005E1A23">
        <w:rPr>
          <w:rFonts w:cstheme="minorHAnsi"/>
          <w:color w:val="2D2D2D"/>
          <w:spacing w:val="2"/>
          <w:shd w:val="clear" w:color="auto" w:fill="FFFFFF"/>
          <w:lang w:val="en-US"/>
        </w:rPr>
        <w:t>P</w:t>
      </w:r>
      <w:r w:rsidRPr="005E1A23">
        <w:rPr>
          <w:rFonts w:cstheme="minorHAnsi"/>
        </w:rPr>
        <w:t xml:space="preserve">. </w:t>
      </w:r>
      <w:r w:rsidRPr="00132F54">
        <w:t>166-167.</w:t>
      </w:r>
    </w:p>
  </w:footnote>
  <w:footnote w:id="58">
    <w:p w:rsidR="000961F2" w:rsidRPr="00132F54" w:rsidRDefault="000961F2" w:rsidP="00FF2F57">
      <w:pPr>
        <w:pStyle w:val="a3"/>
        <w:jc w:val="both"/>
        <w:rPr>
          <w:lang w:val="en-US"/>
        </w:rPr>
      </w:pPr>
      <w:r>
        <w:rPr>
          <w:rStyle w:val="a5"/>
        </w:rPr>
        <w:footnoteRef/>
      </w:r>
      <w:r>
        <w:t xml:space="preserve"> </w:t>
      </w:r>
      <w:r w:rsidRPr="004D2CA0">
        <w:rPr>
          <w:i/>
        </w:rPr>
        <w:t>Павлов А. С.</w:t>
      </w:r>
      <w:r>
        <w:t xml:space="preserve"> Т</w:t>
      </w:r>
      <w:r w:rsidRPr="00235C30">
        <w:t>еория восточного папизма в новейшей русской литературе канонического права</w:t>
      </w:r>
      <w:r>
        <w:t xml:space="preserve">. </w:t>
      </w:r>
      <w:r>
        <w:rPr>
          <w:lang w:val="en-US"/>
        </w:rPr>
        <w:t>URL:</w:t>
      </w:r>
      <w:r w:rsidRPr="00132F54">
        <w:rPr>
          <w:lang w:val="en-US"/>
        </w:rPr>
        <w:t xml:space="preserve"> </w:t>
      </w:r>
      <w:hyperlink r:id="rId8" w:history="1">
        <w:r w:rsidRPr="00132F54">
          <w:rPr>
            <w:rStyle w:val="a6"/>
            <w:lang w:val="en-US"/>
          </w:rPr>
          <w:t>https://azbyka.ru/otechnik/Aleksej_Pavlov/teorija-vostochnogo-papizma-v-novejshej-russkoj-literature-kanonicheskogo-prava/</w:t>
        </w:r>
      </w:hyperlink>
    </w:p>
  </w:footnote>
  <w:footnote w:id="59">
    <w:p w:rsidR="000961F2" w:rsidRDefault="000961F2" w:rsidP="00FF2F57">
      <w:pPr>
        <w:pStyle w:val="a3"/>
        <w:jc w:val="both"/>
      </w:pPr>
      <w:r>
        <w:rPr>
          <w:rStyle w:val="a5"/>
        </w:rPr>
        <w:footnoteRef/>
      </w:r>
      <w:r>
        <w:t xml:space="preserve"> </w:t>
      </w:r>
      <w:r w:rsidRPr="004D2CA0">
        <w:rPr>
          <w:i/>
        </w:rPr>
        <w:t>Павлов А. С.</w:t>
      </w:r>
      <w:r>
        <w:t xml:space="preserve"> Анонимная греческая статья о преимуществах Константинопольского патриаршего престола, и древнеславянский перевод ее с двумя важными дополнениями // Византийский временник. СПб., 1897. С. 148.</w:t>
      </w:r>
    </w:p>
  </w:footnote>
  <w:footnote w:id="60">
    <w:p w:rsidR="000961F2" w:rsidRPr="009F45F1" w:rsidRDefault="000961F2" w:rsidP="009F45F1">
      <w:pPr>
        <w:pStyle w:val="a3"/>
        <w:jc w:val="both"/>
      </w:pPr>
      <w:r>
        <w:rPr>
          <w:rStyle w:val="a5"/>
        </w:rPr>
        <w:footnoteRef/>
      </w:r>
      <w:r>
        <w:t xml:space="preserve"> </w:t>
      </w:r>
      <w:r w:rsidRPr="004D2CA0">
        <w:rPr>
          <w:i/>
        </w:rPr>
        <w:t>Троицкий С. В.</w:t>
      </w:r>
      <w:r>
        <w:t xml:space="preserve"> По поводу неудачной защиты ложной теории. С. 428. Профессор Троицкий считал, что Зонара писал свои толкования позже Аристина (оба жили в одну эпоху). Эта точка зрения стала превалирующей с конца </w:t>
      </w:r>
      <w:r>
        <w:rPr>
          <w:lang w:val="en-US"/>
        </w:rPr>
        <w:t>XIX</w:t>
      </w:r>
      <w:r w:rsidRPr="009F45F1">
        <w:t xml:space="preserve"> </w:t>
      </w:r>
      <w:r>
        <w:t>века. Вопрос этот не относится к существу затрагиваемой нами проблемы.</w:t>
      </w:r>
    </w:p>
  </w:footnote>
  <w:footnote w:id="61">
    <w:p w:rsidR="000961F2" w:rsidRDefault="000961F2" w:rsidP="00BA36E8">
      <w:pPr>
        <w:pStyle w:val="a3"/>
        <w:jc w:val="both"/>
      </w:pPr>
      <w:r>
        <w:rPr>
          <w:rStyle w:val="a5"/>
        </w:rPr>
        <w:footnoteRef/>
      </w:r>
      <w:r>
        <w:t xml:space="preserve"> </w:t>
      </w:r>
      <w:r w:rsidRPr="00BA36E8">
        <w:t>Приводимая у Зонары ссылка сторонников той точки зрения, что под экзархами диоцезов следует понимать патриархов, на 39 (48) канон Карфагенского Собора является недоразумением. «Экзархи» греческого перевода канона на самом деле – «</w:t>
      </w:r>
      <w:proofErr w:type="spellStart"/>
      <w:r w:rsidRPr="00BA36E8">
        <w:t>принцепсы</w:t>
      </w:r>
      <w:proofErr w:type="spellEnd"/>
      <w:r w:rsidRPr="00BA36E8">
        <w:t>» латинского оригинала.</w:t>
      </w:r>
    </w:p>
  </w:footnote>
  <w:footnote w:id="62">
    <w:p w:rsidR="000961F2" w:rsidRPr="00D52DEE" w:rsidRDefault="000961F2">
      <w:pPr>
        <w:pStyle w:val="a3"/>
        <w:rPr>
          <w:lang w:val="en-US"/>
        </w:rPr>
      </w:pPr>
      <w:r>
        <w:rPr>
          <w:rStyle w:val="a5"/>
        </w:rPr>
        <w:footnoteRef/>
      </w:r>
      <w:r>
        <w:t xml:space="preserve"> Правила Святых Вселенских Соборов с толкованиями. С</w:t>
      </w:r>
      <w:r w:rsidRPr="00D52DEE">
        <w:rPr>
          <w:lang w:val="en-US"/>
        </w:rPr>
        <w:t>. 214-215.</w:t>
      </w:r>
    </w:p>
  </w:footnote>
  <w:footnote w:id="63">
    <w:p w:rsidR="000961F2" w:rsidRPr="00206623" w:rsidRDefault="000961F2">
      <w:pPr>
        <w:pStyle w:val="a3"/>
      </w:pPr>
      <w:r>
        <w:rPr>
          <w:rStyle w:val="a5"/>
        </w:rPr>
        <w:footnoteRef/>
      </w:r>
      <w:r w:rsidRPr="005160DE">
        <w:rPr>
          <w:lang w:val="en-US"/>
        </w:rPr>
        <w:t xml:space="preserve"> </w:t>
      </w:r>
      <w:proofErr w:type="spellStart"/>
      <w:r w:rsidRPr="004D2CA0">
        <w:rPr>
          <w:i/>
          <w:lang w:val="en-US"/>
        </w:rPr>
        <w:t>Maximos</w:t>
      </w:r>
      <w:proofErr w:type="spellEnd"/>
      <w:r w:rsidRPr="004D2CA0">
        <w:rPr>
          <w:i/>
          <w:lang w:val="en-US"/>
        </w:rPr>
        <w:t xml:space="preserve">, Metropolitan of </w:t>
      </w:r>
      <w:proofErr w:type="spellStart"/>
      <w:r w:rsidRPr="004D2CA0">
        <w:rPr>
          <w:i/>
          <w:lang w:val="en-US"/>
        </w:rPr>
        <w:t>Sardes</w:t>
      </w:r>
      <w:proofErr w:type="spellEnd"/>
      <w:r>
        <w:rPr>
          <w:lang w:val="en-US"/>
        </w:rPr>
        <w:t>.</w:t>
      </w:r>
      <w:r w:rsidRPr="00D52DEE">
        <w:rPr>
          <w:lang w:val="en-US"/>
        </w:rPr>
        <w:t xml:space="preserve"> </w:t>
      </w:r>
      <w:r w:rsidRPr="005E1A23">
        <w:rPr>
          <w:rFonts w:cstheme="minorHAnsi"/>
          <w:color w:val="2D2D2D"/>
          <w:spacing w:val="2"/>
          <w:shd w:val="clear" w:color="auto" w:fill="FFFFFF"/>
          <w:lang w:val="en-US"/>
        </w:rPr>
        <w:t>Op. cit. P</w:t>
      </w:r>
      <w:r w:rsidRPr="00206623">
        <w:rPr>
          <w:rFonts w:cstheme="minorHAnsi"/>
        </w:rPr>
        <w:t xml:space="preserve">. </w:t>
      </w:r>
      <w:r w:rsidRPr="00206623">
        <w:t>143.</w:t>
      </w:r>
    </w:p>
  </w:footnote>
  <w:footnote w:id="64">
    <w:p w:rsidR="000961F2" w:rsidRPr="00206623" w:rsidRDefault="000961F2">
      <w:pPr>
        <w:pStyle w:val="a3"/>
      </w:pPr>
      <w:r>
        <w:rPr>
          <w:rStyle w:val="a5"/>
        </w:rPr>
        <w:footnoteRef/>
      </w:r>
      <w:r w:rsidRPr="00206623">
        <w:t xml:space="preserve"> </w:t>
      </w:r>
      <w:r>
        <w:rPr>
          <w:lang w:val="en-US"/>
        </w:rPr>
        <w:t>Ibid</w:t>
      </w:r>
      <w:r w:rsidRPr="00206623">
        <w:t xml:space="preserve">. </w:t>
      </w:r>
      <w:r>
        <w:rPr>
          <w:lang w:val="en-US"/>
        </w:rPr>
        <w:t>P</w:t>
      </w:r>
      <w:r w:rsidRPr="00206623">
        <w:t>. 143-144.</w:t>
      </w:r>
      <w:r>
        <w:t xml:space="preserve"> </w:t>
      </w:r>
    </w:p>
  </w:footnote>
  <w:footnote w:id="65">
    <w:p w:rsidR="000961F2" w:rsidRPr="00F31E4A" w:rsidRDefault="000961F2">
      <w:pPr>
        <w:pStyle w:val="a3"/>
      </w:pPr>
      <w:r>
        <w:rPr>
          <w:rStyle w:val="a5"/>
        </w:rPr>
        <w:footnoteRef/>
      </w:r>
      <w:r w:rsidRPr="00206623">
        <w:t xml:space="preserve"> </w:t>
      </w:r>
      <w:r>
        <w:t>Правила</w:t>
      </w:r>
      <w:r w:rsidRPr="00206623">
        <w:t xml:space="preserve"> </w:t>
      </w:r>
      <w:r>
        <w:t>Святых</w:t>
      </w:r>
      <w:r w:rsidRPr="00206623">
        <w:t xml:space="preserve"> </w:t>
      </w:r>
      <w:r>
        <w:t>Вселенских</w:t>
      </w:r>
      <w:r w:rsidRPr="00206623">
        <w:t xml:space="preserve"> </w:t>
      </w:r>
      <w:r>
        <w:t>Соборов</w:t>
      </w:r>
      <w:r w:rsidRPr="00206623">
        <w:t xml:space="preserve"> </w:t>
      </w:r>
      <w:r>
        <w:t>с</w:t>
      </w:r>
      <w:r w:rsidRPr="00206623">
        <w:t xml:space="preserve"> </w:t>
      </w:r>
      <w:r>
        <w:t>толкованиями</w:t>
      </w:r>
      <w:r w:rsidRPr="00206623">
        <w:t xml:space="preserve">. </w:t>
      </w:r>
      <w:r>
        <w:t>С</w:t>
      </w:r>
      <w:r w:rsidRPr="00F31E4A">
        <w:t>. 668.</w:t>
      </w:r>
    </w:p>
  </w:footnote>
  <w:footnote w:id="66">
    <w:p w:rsidR="000961F2" w:rsidRPr="00B568DA" w:rsidRDefault="000961F2" w:rsidP="00932B4F">
      <w:pPr>
        <w:pStyle w:val="a3"/>
        <w:jc w:val="both"/>
      </w:pPr>
      <w:r>
        <w:rPr>
          <w:rStyle w:val="a5"/>
        </w:rPr>
        <w:footnoteRef/>
      </w:r>
      <w:r w:rsidRPr="00932B4F">
        <w:t xml:space="preserve"> Арнольд Хью Мартин </w:t>
      </w:r>
      <w:r>
        <w:t>Джонс</w:t>
      </w:r>
      <w:r w:rsidRPr="00932B4F">
        <w:t xml:space="preserve"> </w:t>
      </w:r>
      <w:r>
        <w:t>утверждает</w:t>
      </w:r>
      <w:r w:rsidRPr="00932B4F">
        <w:t xml:space="preserve">, </w:t>
      </w:r>
      <w:r>
        <w:t>что</w:t>
      </w:r>
      <w:r w:rsidRPr="00932B4F">
        <w:t xml:space="preserve"> </w:t>
      </w:r>
      <w:r>
        <w:t>эти</w:t>
      </w:r>
      <w:r w:rsidRPr="00932B4F">
        <w:t xml:space="preserve"> </w:t>
      </w:r>
      <w:r>
        <w:t>правила</w:t>
      </w:r>
      <w:r w:rsidRPr="00932B4F">
        <w:t xml:space="preserve"> </w:t>
      </w:r>
      <w:r>
        <w:t>не</w:t>
      </w:r>
      <w:r w:rsidRPr="00932B4F">
        <w:t xml:space="preserve"> </w:t>
      </w:r>
      <w:r>
        <w:t>могут</w:t>
      </w:r>
      <w:r w:rsidRPr="00932B4F">
        <w:t xml:space="preserve"> </w:t>
      </w:r>
      <w:r>
        <w:t>относиться</w:t>
      </w:r>
      <w:r w:rsidRPr="00932B4F">
        <w:t xml:space="preserve"> </w:t>
      </w:r>
      <w:r>
        <w:t>к</w:t>
      </w:r>
      <w:r w:rsidRPr="00932B4F">
        <w:t xml:space="preserve"> </w:t>
      </w:r>
      <w:r>
        <w:t>Константинопольской</w:t>
      </w:r>
      <w:r w:rsidRPr="00932B4F">
        <w:t xml:space="preserve"> </w:t>
      </w:r>
      <w:r>
        <w:t>Церкви</w:t>
      </w:r>
      <w:r w:rsidRPr="00932B4F">
        <w:t xml:space="preserve">, </w:t>
      </w:r>
      <w:r>
        <w:t>поскольку</w:t>
      </w:r>
      <w:r w:rsidRPr="00932B4F">
        <w:t xml:space="preserve"> </w:t>
      </w:r>
      <w:r>
        <w:t>«были</w:t>
      </w:r>
      <w:r w:rsidRPr="00932B4F">
        <w:t xml:space="preserve"> </w:t>
      </w:r>
      <w:r>
        <w:t>приняты</w:t>
      </w:r>
      <w:r w:rsidRPr="00932B4F">
        <w:t xml:space="preserve"> </w:t>
      </w:r>
      <w:r>
        <w:t>до</w:t>
      </w:r>
      <w:r w:rsidRPr="00932B4F">
        <w:t xml:space="preserve"> </w:t>
      </w:r>
      <w:r>
        <w:t>создания</w:t>
      </w:r>
      <w:r w:rsidRPr="00932B4F">
        <w:t xml:space="preserve"> </w:t>
      </w:r>
      <w:r>
        <w:t>Константинопольского</w:t>
      </w:r>
      <w:r w:rsidRPr="00932B4F">
        <w:t xml:space="preserve"> </w:t>
      </w:r>
      <w:r>
        <w:t>патриархата</w:t>
      </w:r>
      <w:r w:rsidRPr="00932B4F">
        <w:t xml:space="preserve">». </w:t>
      </w:r>
      <w:r w:rsidRPr="00F31E4A">
        <w:rPr>
          <w:lang w:val="en-US"/>
        </w:rPr>
        <w:t>(</w:t>
      </w:r>
      <w:r>
        <w:rPr>
          <w:i/>
          <w:lang w:val="en-US"/>
        </w:rPr>
        <w:t>Jones</w:t>
      </w:r>
      <w:r w:rsidRPr="00F31E4A">
        <w:rPr>
          <w:i/>
          <w:lang w:val="en-US"/>
        </w:rPr>
        <w:t xml:space="preserve"> </w:t>
      </w:r>
      <w:r>
        <w:rPr>
          <w:i/>
          <w:lang w:val="en-US"/>
        </w:rPr>
        <w:t>A</w:t>
      </w:r>
      <w:r w:rsidRPr="00F31E4A">
        <w:rPr>
          <w:i/>
          <w:lang w:val="en-US"/>
        </w:rPr>
        <w:t xml:space="preserve">. </w:t>
      </w:r>
      <w:r>
        <w:rPr>
          <w:i/>
          <w:lang w:val="en-US"/>
        </w:rPr>
        <w:t>H</w:t>
      </w:r>
      <w:r w:rsidRPr="00F31E4A">
        <w:rPr>
          <w:i/>
          <w:lang w:val="en-US"/>
        </w:rPr>
        <w:t xml:space="preserve">. </w:t>
      </w:r>
      <w:r>
        <w:rPr>
          <w:i/>
          <w:lang w:val="en-US"/>
        </w:rPr>
        <w:t>M</w:t>
      </w:r>
      <w:r w:rsidRPr="00F31E4A">
        <w:rPr>
          <w:i/>
          <w:lang w:val="en-US"/>
        </w:rPr>
        <w:t xml:space="preserve">. </w:t>
      </w:r>
      <w:r>
        <w:rPr>
          <w:lang w:val="en-US"/>
        </w:rPr>
        <w:t>The</w:t>
      </w:r>
      <w:r w:rsidRPr="00F31E4A">
        <w:rPr>
          <w:lang w:val="en-US"/>
        </w:rPr>
        <w:t xml:space="preserve"> </w:t>
      </w:r>
      <w:r>
        <w:rPr>
          <w:lang w:val="en-US"/>
        </w:rPr>
        <w:t>Late</w:t>
      </w:r>
      <w:r w:rsidRPr="00F31E4A">
        <w:rPr>
          <w:lang w:val="en-US"/>
        </w:rPr>
        <w:t xml:space="preserve"> </w:t>
      </w:r>
      <w:r>
        <w:rPr>
          <w:lang w:val="en-US"/>
        </w:rPr>
        <w:t>Roman</w:t>
      </w:r>
      <w:r w:rsidRPr="00F31E4A">
        <w:rPr>
          <w:lang w:val="en-US"/>
        </w:rPr>
        <w:t xml:space="preserve"> </w:t>
      </w:r>
      <w:r>
        <w:rPr>
          <w:lang w:val="en-US"/>
        </w:rPr>
        <w:t>Empire</w:t>
      </w:r>
      <w:r w:rsidRPr="00F31E4A">
        <w:rPr>
          <w:lang w:val="en-US"/>
        </w:rPr>
        <w:t xml:space="preserve"> 284-602. </w:t>
      </w:r>
      <w:r>
        <w:rPr>
          <w:lang w:val="en-US"/>
        </w:rPr>
        <w:t>A</w:t>
      </w:r>
      <w:r w:rsidRPr="00932B4F">
        <w:rPr>
          <w:lang w:val="en-US"/>
        </w:rPr>
        <w:t xml:space="preserve"> </w:t>
      </w:r>
      <w:r>
        <w:rPr>
          <w:lang w:val="en-US"/>
        </w:rPr>
        <w:t>Social</w:t>
      </w:r>
      <w:r w:rsidRPr="00932B4F">
        <w:rPr>
          <w:lang w:val="en-US"/>
        </w:rPr>
        <w:t xml:space="preserve"> </w:t>
      </w:r>
      <w:r>
        <w:rPr>
          <w:lang w:val="en-US"/>
        </w:rPr>
        <w:t>Economic</w:t>
      </w:r>
      <w:r w:rsidRPr="00932B4F">
        <w:rPr>
          <w:lang w:val="en-US"/>
        </w:rPr>
        <w:t xml:space="preserve"> </w:t>
      </w:r>
      <w:r>
        <w:rPr>
          <w:lang w:val="en-US"/>
        </w:rPr>
        <w:t>and</w:t>
      </w:r>
      <w:r w:rsidRPr="00932B4F">
        <w:rPr>
          <w:lang w:val="en-US"/>
        </w:rPr>
        <w:t xml:space="preserve"> </w:t>
      </w:r>
      <w:r>
        <w:rPr>
          <w:lang w:val="en-US"/>
        </w:rPr>
        <w:t>Administrative</w:t>
      </w:r>
      <w:r w:rsidRPr="00932B4F">
        <w:rPr>
          <w:lang w:val="en-US"/>
        </w:rPr>
        <w:t xml:space="preserve"> </w:t>
      </w:r>
      <w:r>
        <w:rPr>
          <w:lang w:val="en-US"/>
        </w:rPr>
        <w:t>Survey</w:t>
      </w:r>
      <w:r w:rsidRPr="00932B4F">
        <w:rPr>
          <w:lang w:val="en-US"/>
        </w:rPr>
        <w:t xml:space="preserve">. </w:t>
      </w:r>
      <w:r>
        <w:rPr>
          <w:lang w:val="en-US"/>
        </w:rPr>
        <w:t>Oxford</w:t>
      </w:r>
      <w:r w:rsidRPr="00F31E4A">
        <w:t xml:space="preserve">, 1964. </w:t>
      </w:r>
      <w:r>
        <w:rPr>
          <w:lang w:val="en-US"/>
        </w:rPr>
        <w:t>Vol</w:t>
      </w:r>
      <w:r w:rsidRPr="00F31E4A">
        <w:t xml:space="preserve">. 3. </w:t>
      </w:r>
      <w:r>
        <w:t>Р</w:t>
      </w:r>
      <w:r w:rsidRPr="00B568DA">
        <w:t>. 300</w:t>
      </w:r>
      <w:r>
        <w:t>)</w:t>
      </w:r>
      <w:r w:rsidRPr="00B568DA">
        <w:t>.</w:t>
      </w:r>
      <w:r>
        <w:t xml:space="preserve"> Но Константинопольский престол уже некоторое время до Халкидонского Собора де-факто осуществлял свою не представлявшую никакого секрета юрисдикцию в отношении трёх диоцезов Азии, Фракии и Понта. </w:t>
      </w:r>
      <w:r>
        <w:rPr>
          <w:lang w:val="en-US"/>
        </w:rPr>
        <w:t>IV</w:t>
      </w:r>
      <w:r>
        <w:t xml:space="preserve"> Вселенский Собор 9 и 17 правилами формально закрепляет судебную, а 28 правилом – административную юрисдикцию Константинополя в отношении этих, повторимся, уже зависимых от него диоцезов. </w:t>
      </w:r>
    </w:p>
  </w:footnote>
  <w:footnote w:id="67">
    <w:p w:rsidR="000961F2" w:rsidRPr="00D00871" w:rsidRDefault="000961F2">
      <w:pPr>
        <w:pStyle w:val="a3"/>
      </w:pPr>
      <w:r>
        <w:rPr>
          <w:rStyle w:val="a5"/>
        </w:rPr>
        <w:footnoteRef/>
      </w:r>
      <w:r w:rsidRPr="0059376D">
        <w:rPr>
          <w:lang w:val="en-US"/>
        </w:rPr>
        <w:t xml:space="preserve"> </w:t>
      </w:r>
      <w:proofErr w:type="spellStart"/>
      <w:r w:rsidRPr="00FA4B0E">
        <w:rPr>
          <w:i/>
          <w:lang w:val="en-US"/>
        </w:rPr>
        <w:t>Stolte</w:t>
      </w:r>
      <w:proofErr w:type="spellEnd"/>
      <w:r w:rsidRPr="00FA4B0E">
        <w:rPr>
          <w:i/>
          <w:lang w:val="en-US"/>
        </w:rPr>
        <w:t xml:space="preserve"> B. H.</w:t>
      </w:r>
      <w:r>
        <w:rPr>
          <w:lang w:val="en-US"/>
        </w:rPr>
        <w:t xml:space="preserve"> </w:t>
      </w:r>
      <w:proofErr w:type="spellStart"/>
      <w:r>
        <w:rPr>
          <w:lang w:val="en-US"/>
        </w:rPr>
        <w:t>Balsamon</w:t>
      </w:r>
      <w:proofErr w:type="spellEnd"/>
      <w:r>
        <w:rPr>
          <w:lang w:val="en-US"/>
        </w:rPr>
        <w:t xml:space="preserve"> and the Basilica // </w:t>
      </w:r>
      <w:proofErr w:type="spellStart"/>
      <w:r>
        <w:rPr>
          <w:lang w:val="en-US"/>
        </w:rPr>
        <w:t>Subseciva</w:t>
      </w:r>
      <w:proofErr w:type="spellEnd"/>
      <w:r>
        <w:rPr>
          <w:lang w:val="en-US"/>
        </w:rPr>
        <w:t xml:space="preserve"> </w:t>
      </w:r>
      <w:proofErr w:type="spellStart"/>
      <w:r>
        <w:rPr>
          <w:lang w:val="en-US"/>
        </w:rPr>
        <w:t>Groningana</w:t>
      </w:r>
      <w:proofErr w:type="spellEnd"/>
      <w:r>
        <w:rPr>
          <w:lang w:val="en-US"/>
        </w:rPr>
        <w:t>. Vol</w:t>
      </w:r>
      <w:r w:rsidRPr="00D00871">
        <w:t>. 3</w:t>
      </w:r>
      <w:r>
        <w:t>.</w:t>
      </w:r>
      <w:r w:rsidRPr="00D00871">
        <w:t xml:space="preserve"> 1989</w:t>
      </w:r>
      <w:r>
        <w:t xml:space="preserve"> </w:t>
      </w:r>
      <w:r>
        <w:rPr>
          <w:lang w:val="en-US"/>
        </w:rPr>
        <w:t>P</w:t>
      </w:r>
      <w:r w:rsidRPr="00D00871">
        <w:t>. 116.</w:t>
      </w:r>
    </w:p>
  </w:footnote>
  <w:footnote w:id="68">
    <w:p w:rsidR="000961F2" w:rsidRPr="00206623" w:rsidRDefault="000961F2">
      <w:pPr>
        <w:pStyle w:val="a3"/>
      </w:pPr>
      <w:r>
        <w:rPr>
          <w:rStyle w:val="a5"/>
        </w:rPr>
        <w:footnoteRef/>
      </w:r>
      <w:r w:rsidRPr="00D00871">
        <w:t xml:space="preserve"> </w:t>
      </w:r>
      <w:r>
        <w:t>Правила</w:t>
      </w:r>
      <w:r w:rsidRPr="00D00871">
        <w:t xml:space="preserve"> </w:t>
      </w:r>
      <w:r>
        <w:t>Святых</w:t>
      </w:r>
      <w:r w:rsidRPr="00D00871">
        <w:t xml:space="preserve"> </w:t>
      </w:r>
      <w:r>
        <w:t>Вселенских</w:t>
      </w:r>
      <w:r w:rsidRPr="00D00871">
        <w:t xml:space="preserve"> </w:t>
      </w:r>
      <w:r>
        <w:t>Соборов</w:t>
      </w:r>
      <w:r w:rsidRPr="00D00871">
        <w:t xml:space="preserve"> </w:t>
      </w:r>
      <w:r>
        <w:t>с</w:t>
      </w:r>
      <w:r w:rsidRPr="00D00871">
        <w:t xml:space="preserve"> </w:t>
      </w:r>
      <w:r>
        <w:t>толкованиями</w:t>
      </w:r>
      <w:r w:rsidRPr="003036BA">
        <w:t>.</w:t>
      </w:r>
      <w:r>
        <w:t xml:space="preserve"> С</w:t>
      </w:r>
      <w:r w:rsidRPr="00206623">
        <w:t>. 186-187.</w:t>
      </w:r>
    </w:p>
  </w:footnote>
  <w:footnote w:id="69">
    <w:p w:rsidR="000961F2" w:rsidRPr="00E038A3" w:rsidRDefault="000961F2">
      <w:pPr>
        <w:pStyle w:val="a3"/>
        <w:rPr>
          <w:lang w:val="en-US"/>
        </w:rPr>
      </w:pPr>
      <w:r>
        <w:rPr>
          <w:rStyle w:val="a5"/>
        </w:rPr>
        <w:footnoteRef/>
      </w:r>
      <w:r w:rsidRPr="00206623">
        <w:t xml:space="preserve"> </w:t>
      </w:r>
      <w:r>
        <w:t>Там</w:t>
      </w:r>
      <w:r w:rsidRPr="00206623">
        <w:t xml:space="preserve"> </w:t>
      </w:r>
      <w:r>
        <w:t>же</w:t>
      </w:r>
      <w:r w:rsidRPr="00206623">
        <w:t xml:space="preserve">. </w:t>
      </w:r>
      <w:r>
        <w:t>С</w:t>
      </w:r>
      <w:r w:rsidRPr="00E038A3">
        <w:rPr>
          <w:lang w:val="en-US"/>
        </w:rPr>
        <w:t>. 186.</w:t>
      </w:r>
    </w:p>
  </w:footnote>
  <w:footnote w:id="70">
    <w:p w:rsidR="000961F2" w:rsidRPr="00E038A3" w:rsidRDefault="000961F2">
      <w:pPr>
        <w:pStyle w:val="a3"/>
      </w:pPr>
      <w:r>
        <w:rPr>
          <w:rStyle w:val="a5"/>
        </w:rPr>
        <w:footnoteRef/>
      </w:r>
      <w:r w:rsidRPr="003036BA">
        <w:rPr>
          <w:lang w:val="en-US"/>
        </w:rPr>
        <w:t xml:space="preserve"> </w:t>
      </w:r>
      <w:proofErr w:type="spellStart"/>
      <w:r w:rsidRPr="00450EC8">
        <w:rPr>
          <w:i/>
          <w:lang w:val="en-US"/>
        </w:rPr>
        <w:t>Maximos</w:t>
      </w:r>
      <w:proofErr w:type="spellEnd"/>
      <w:r w:rsidRPr="00450EC8">
        <w:rPr>
          <w:i/>
          <w:lang w:val="en-US"/>
        </w:rPr>
        <w:t xml:space="preserve">, Metropolitan of </w:t>
      </w:r>
      <w:proofErr w:type="spellStart"/>
      <w:r w:rsidRPr="00450EC8">
        <w:rPr>
          <w:i/>
          <w:lang w:val="en-US"/>
        </w:rPr>
        <w:t>Sardes</w:t>
      </w:r>
      <w:proofErr w:type="spellEnd"/>
      <w:r w:rsidRPr="003036BA">
        <w:rPr>
          <w:lang w:val="en-US"/>
        </w:rPr>
        <w:t xml:space="preserve">. </w:t>
      </w:r>
      <w:r w:rsidRPr="006115EF">
        <w:rPr>
          <w:rFonts w:cstheme="minorHAnsi"/>
          <w:color w:val="2D2D2D"/>
          <w:spacing w:val="2"/>
          <w:shd w:val="clear" w:color="auto" w:fill="FFFFFF"/>
          <w:lang w:val="en-US"/>
        </w:rPr>
        <w:t>Op. cit. P</w:t>
      </w:r>
      <w:r w:rsidRPr="00E038A3">
        <w:rPr>
          <w:rFonts w:cstheme="minorHAnsi"/>
        </w:rPr>
        <w:t xml:space="preserve">. </w:t>
      </w:r>
      <w:r w:rsidRPr="00E038A3">
        <w:t>147.</w:t>
      </w:r>
    </w:p>
  </w:footnote>
  <w:footnote w:id="71">
    <w:p w:rsidR="000961F2" w:rsidRPr="003F5898" w:rsidRDefault="000961F2">
      <w:pPr>
        <w:pStyle w:val="a3"/>
        <w:rPr>
          <w:lang w:val="en-US"/>
        </w:rPr>
      </w:pPr>
      <w:r>
        <w:rPr>
          <w:rStyle w:val="a5"/>
        </w:rPr>
        <w:footnoteRef/>
      </w:r>
      <w:r w:rsidRPr="00206623">
        <w:t xml:space="preserve"> </w:t>
      </w:r>
      <w:r>
        <w:t>Правила</w:t>
      </w:r>
      <w:r w:rsidRPr="00206623">
        <w:t xml:space="preserve"> </w:t>
      </w:r>
      <w:r>
        <w:t>Святых</w:t>
      </w:r>
      <w:r w:rsidRPr="00206623">
        <w:t xml:space="preserve"> </w:t>
      </w:r>
      <w:r>
        <w:t>Поместных</w:t>
      </w:r>
      <w:r w:rsidRPr="00206623">
        <w:t xml:space="preserve"> </w:t>
      </w:r>
      <w:r>
        <w:t>Соборов</w:t>
      </w:r>
      <w:r w:rsidRPr="00206623">
        <w:t xml:space="preserve"> </w:t>
      </w:r>
      <w:r>
        <w:t>с</w:t>
      </w:r>
      <w:r w:rsidRPr="00206623">
        <w:t xml:space="preserve"> </w:t>
      </w:r>
      <w:r>
        <w:t>толкованиями</w:t>
      </w:r>
      <w:r w:rsidRPr="00206623">
        <w:t xml:space="preserve">. </w:t>
      </w:r>
      <w:r>
        <w:t>М</w:t>
      </w:r>
      <w:r w:rsidRPr="001D6F94">
        <w:rPr>
          <w:lang w:val="en-US"/>
        </w:rPr>
        <w:t>.</w:t>
      </w:r>
      <w:r w:rsidRPr="003F5898">
        <w:rPr>
          <w:lang w:val="en-US"/>
        </w:rPr>
        <w:t>, 2011</w:t>
      </w:r>
      <w:r w:rsidRPr="001D6F94">
        <w:rPr>
          <w:lang w:val="en-US"/>
        </w:rPr>
        <w:t xml:space="preserve">. </w:t>
      </w:r>
      <w:r>
        <w:t>С</w:t>
      </w:r>
      <w:r w:rsidRPr="003F5898">
        <w:rPr>
          <w:lang w:val="en-US"/>
        </w:rPr>
        <w:t>. 175.</w:t>
      </w:r>
    </w:p>
  </w:footnote>
  <w:footnote w:id="72">
    <w:p w:rsidR="000961F2" w:rsidRPr="00BD5D09" w:rsidRDefault="000961F2">
      <w:pPr>
        <w:pStyle w:val="a3"/>
      </w:pPr>
      <w:r>
        <w:rPr>
          <w:rStyle w:val="a5"/>
        </w:rPr>
        <w:footnoteRef/>
      </w:r>
      <w:r w:rsidRPr="00977343">
        <w:rPr>
          <w:lang w:val="en-US"/>
        </w:rPr>
        <w:t xml:space="preserve"> </w:t>
      </w:r>
      <w:proofErr w:type="spellStart"/>
      <w:r w:rsidRPr="00752305">
        <w:rPr>
          <w:i/>
          <w:lang w:val="en-US"/>
        </w:rPr>
        <w:t>Maximos</w:t>
      </w:r>
      <w:proofErr w:type="spellEnd"/>
      <w:r w:rsidRPr="00752305">
        <w:rPr>
          <w:i/>
          <w:lang w:val="en-US"/>
        </w:rPr>
        <w:t xml:space="preserve">, Metropolitan of </w:t>
      </w:r>
      <w:proofErr w:type="spellStart"/>
      <w:r w:rsidRPr="00752305">
        <w:rPr>
          <w:i/>
          <w:lang w:val="en-US"/>
        </w:rPr>
        <w:t>Sardes</w:t>
      </w:r>
      <w:proofErr w:type="spellEnd"/>
      <w:r w:rsidRPr="00752305">
        <w:rPr>
          <w:i/>
          <w:lang w:val="en-US"/>
        </w:rPr>
        <w:t>.</w:t>
      </w:r>
      <w:r>
        <w:rPr>
          <w:lang w:val="en-US"/>
        </w:rPr>
        <w:t xml:space="preserve"> </w:t>
      </w:r>
      <w:r w:rsidRPr="00206623">
        <w:rPr>
          <w:rFonts w:cstheme="minorHAnsi"/>
          <w:color w:val="2D2D2D"/>
          <w:spacing w:val="2"/>
          <w:shd w:val="clear" w:color="auto" w:fill="FFFFFF"/>
          <w:lang w:val="en-US"/>
        </w:rPr>
        <w:t xml:space="preserve">Op. cit. </w:t>
      </w:r>
      <w:r w:rsidRPr="00756FF4">
        <w:rPr>
          <w:rFonts w:cstheme="minorHAnsi"/>
          <w:color w:val="2D2D2D"/>
          <w:spacing w:val="2"/>
          <w:shd w:val="clear" w:color="auto" w:fill="FFFFFF"/>
          <w:lang w:val="en-US"/>
        </w:rPr>
        <w:t>P</w:t>
      </w:r>
      <w:r w:rsidRPr="00756FF4">
        <w:rPr>
          <w:rFonts w:cstheme="minorHAnsi"/>
        </w:rPr>
        <w:t xml:space="preserve">. </w:t>
      </w:r>
      <w:r w:rsidRPr="00BD5D09">
        <w:t>149-150.</w:t>
      </w:r>
    </w:p>
  </w:footnote>
  <w:footnote w:id="73">
    <w:p w:rsidR="000961F2" w:rsidRPr="00BD5D09" w:rsidRDefault="000961F2">
      <w:pPr>
        <w:pStyle w:val="a3"/>
        <w:rPr>
          <w:lang w:val="en-US"/>
        </w:rPr>
      </w:pPr>
      <w:r>
        <w:rPr>
          <w:rStyle w:val="a5"/>
        </w:rPr>
        <w:footnoteRef/>
      </w:r>
      <w:r w:rsidRPr="00BD5D09">
        <w:t xml:space="preserve"> </w:t>
      </w:r>
      <w:r>
        <w:t>Правила</w:t>
      </w:r>
      <w:r w:rsidRPr="00BD5D09">
        <w:t xml:space="preserve"> </w:t>
      </w:r>
      <w:r>
        <w:t>Святых</w:t>
      </w:r>
      <w:r w:rsidRPr="00BD5D09">
        <w:t xml:space="preserve"> </w:t>
      </w:r>
      <w:r>
        <w:t>Поместных</w:t>
      </w:r>
      <w:r w:rsidRPr="00BD5D09">
        <w:t xml:space="preserve"> </w:t>
      </w:r>
      <w:r>
        <w:t>Соборов с толкованиями. С</w:t>
      </w:r>
      <w:r w:rsidRPr="00BD5D09">
        <w:rPr>
          <w:lang w:val="en-US"/>
        </w:rPr>
        <w:t>. 175-178.</w:t>
      </w:r>
    </w:p>
  </w:footnote>
  <w:footnote w:id="74">
    <w:p w:rsidR="000961F2" w:rsidRPr="00BA7020" w:rsidRDefault="000961F2" w:rsidP="00F66A00">
      <w:pPr>
        <w:pStyle w:val="a3"/>
        <w:jc w:val="both"/>
        <w:rPr>
          <w:lang w:val="en-US"/>
        </w:rPr>
      </w:pPr>
      <w:r>
        <w:rPr>
          <w:rStyle w:val="a5"/>
        </w:rPr>
        <w:footnoteRef/>
      </w:r>
      <w:r w:rsidRPr="00F66A00">
        <w:rPr>
          <w:lang w:val="en-US"/>
        </w:rPr>
        <w:t xml:space="preserve"> </w:t>
      </w:r>
      <w:r>
        <w:rPr>
          <w:lang w:val="en-US"/>
        </w:rPr>
        <w:t>Novels of Justinian</w:t>
      </w:r>
      <w:r w:rsidRPr="004B5EB8">
        <w:rPr>
          <w:lang w:val="en-US"/>
        </w:rPr>
        <w:t xml:space="preserve"> /</w:t>
      </w:r>
      <w:r>
        <w:rPr>
          <w:lang w:val="en-US"/>
        </w:rPr>
        <w:t xml:space="preserve"> T</w:t>
      </w:r>
      <w:r w:rsidRPr="00F66A00">
        <w:rPr>
          <w:lang w:val="en-US"/>
        </w:rPr>
        <w:t>ranslated by Samuel P. Scott</w:t>
      </w:r>
      <w:r>
        <w:rPr>
          <w:lang w:val="en-US"/>
        </w:rPr>
        <w:t xml:space="preserve">. URL: </w:t>
      </w:r>
      <w:hyperlink r:id="rId9" w:history="1">
        <w:r w:rsidRPr="00F66A00">
          <w:rPr>
            <w:rStyle w:val="a6"/>
            <w:lang w:val="en-US"/>
          </w:rPr>
          <w:t>https://droitromain.univ-grenoble-alpes.fr/Anglica/N3_Scott.htm</w:t>
        </w:r>
      </w:hyperlink>
      <w:r>
        <w:rPr>
          <w:rStyle w:val="a6"/>
          <w:color w:val="auto"/>
          <w:u w:val="none"/>
          <w:lang w:val="en-US"/>
        </w:rPr>
        <w:t>.</w:t>
      </w:r>
    </w:p>
  </w:footnote>
  <w:footnote w:id="75">
    <w:p w:rsidR="000961F2" w:rsidRPr="003F5898" w:rsidRDefault="000961F2" w:rsidP="008F3F4D">
      <w:pPr>
        <w:pStyle w:val="a3"/>
        <w:jc w:val="both"/>
        <w:rPr>
          <w:lang w:val="en-US"/>
        </w:rPr>
      </w:pPr>
      <w:r>
        <w:rPr>
          <w:rStyle w:val="a5"/>
        </w:rPr>
        <w:footnoteRef/>
      </w:r>
      <w:r w:rsidRPr="003F5898">
        <w:rPr>
          <w:lang w:val="en-US"/>
        </w:rPr>
        <w:t xml:space="preserve"> </w:t>
      </w:r>
      <w:proofErr w:type="spellStart"/>
      <w:r>
        <w:rPr>
          <w:lang w:val="en-US"/>
        </w:rPr>
        <w:t>Theodorus</w:t>
      </w:r>
      <w:proofErr w:type="spellEnd"/>
      <w:r>
        <w:rPr>
          <w:lang w:val="en-US"/>
        </w:rPr>
        <w:t xml:space="preserve"> </w:t>
      </w:r>
      <w:proofErr w:type="spellStart"/>
      <w:r>
        <w:rPr>
          <w:lang w:val="en-US"/>
        </w:rPr>
        <w:t>Balsamon</w:t>
      </w:r>
      <w:proofErr w:type="spellEnd"/>
      <w:r>
        <w:rPr>
          <w:lang w:val="en-US"/>
        </w:rPr>
        <w:t xml:space="preserve">, </w:t>
      </w:r>
      <w:proofErr w:type="spellStart"/>
      <w:r>
        <w:rPr>
          <w:lang w:val="en-US"/>
        </w:rPr>
        <w:t>Zanaras</w:t>
      </w:r>
      <w:proofErr w:type="spellEnd"/>
      <w:r>
        <w:rPr>
          <w:lang w:val="en-US"/>
        </w:rPr>
        <w:t xml:space="preserve">, </w:t>
      </w:r>
      <w:proofErr w:type="spellStart"/>
      <w:r>
        <w:rPr>
          <w:lang w:val="en-US"/>
        </w:rPr>
        <w:t>Aristenus</w:t>
      </w:r>
      <w:proofErr w:type="spellEnd"/>
      <w:r>
        <w:rPr>
          <w:lang w:val="en-US"/>
        </w:rPr>
        <w:t xml:space="preserve">. In </w:t>
      </w:r>
      <w:proofErr w:type="spellStart"/>
      <w:r>
        <w:rPr>
          <w:lang w:val="en-US"/>
        </w:rPr>
        <w:t>Canones</w:t>
      </w:r>
      <w:proofErr w:type="spellEnd"/>
      <w:r>
        <w:rPr>
          <w:lang w:val="en-US"/>
        </w:rPr>
        <w:t xml:space="preserve"> SS. </w:t>
      </w:r>
      <w:proofErr w:type="spellStart"/>
      <w:r>
        <w:rPr>
          <w:lang w:val="en-US"/>
        </w:rPr>
        <w:t>Apostolorum</w:t>
      </w:r>
      <w:proofErr w:type="spellEnd"/>
      <w:r>
        <w:rPr>
          <w:lang w:val="en-US"/>
        </w:rPr>
        <w:t xml:space="preserve">, </w:t>
      </w:r>
      <w:proofErr w:type="spellStart"/>
      <w:r>
        <w:rPr>
          <w:lang w:val="en-US"/>
        </w:rPr>
        <w:t>Conciliorum</w:t>
      </w:r>
      <w:proofErr w:type="spellEnd"/>
      <w:r>
        <w:rPr>
          <w:lang w:val="en-US"/>
        </w:rPr>
        <w:t xml:space="preserve"> et in </w:t>
      </w:r>
      <w:proofErr w:type="spellStart"/>
      <w:r>
        <w:rPr>
          <w:lang w:val="en-US"/>
        </w:rPr>
        <w:t>Epistolas</w:t>
      </w:r>
      <w:proofErr w:type="spellEnd"/>
      <w:r>
        <w:rPr>
          <w:lang w:val="en-US"/>
        </w:rPr>
        <w:t xml:space="preserve"> </w:t>
      </w:r>
      <w:proofErr w:type="spellStart"/>
      <w:r>
        <w:rPr>
          <w:lang w:val="en-US"/>
        </w:rPr>
        <w:t>Canonicas</w:t>
      </w:r>
      <w:proofErr w:type="spellEnd"/>
      <w:r>
        <w:rPr>
          <w:lang w:val="en-US"/>
        </w:rPr>
        <w:t xml:space="preserve"> SS. </w:t>
      </w:r>
      <w:proofErr w:type="spellStart"/>
      <w:r>
        <w:rPr>
          <w:lang w:val="en-US"/>
        </w:rPr>
        <w:t>Patrum</w:t>
      </w:r>
      <w:proofErr w:type="spellEnd"/>
      <w:r>
        <w:rPr>
          <w:lang w:val="en-US"/>
        </w:rPr>
        <w:t xml:space="preserve"> </w:t>
      </w:r>
      <w:proofErr w:type="spellStart"/>
      <w:r>
        <w:rPr>
          <w:lang w:val="en-US"/>
        </w:rPr>
        <w:t>Commentaria</w:t>
      </w:r>
      <w:proofErr w:type="spellEnd"/>
      <w:r>
        <w:rPr>
          <w:lang w:val="en-US"/>
        </w:rPr>
        <w:t xml:space="preserve"> </w:t>
      </w:r>
      <w:r>
        <w:t>//</w:t>
      </w:r>
      <w:r>
        <w:rPr>
          <w:lang w:val="en-US"/>
        </w:rPr>
        <w:t xml:space="preserve"> P.G. T. 137. Col. 1317</w:t>
      </w:r>
      <w:r w:rsidRPr="003F5898">
        <w:rPr>
          <w:lang w:val="en-US"/>
        </w:rPr>
        <w:t>.</w:t>
      </w:r>
    </w:p>
  </w:footnote>
  <w:footnote w:id="76">
    <w:p w:rsidR="000961F2" w:rsidRPr="00B9282C" w:rsidRDefault="000961F2" w:rsidP="00B9282C">
      <w:pPr>
        <w:pStyle w:val="a3"/>
        <w:jc w:val="both"/>
        <w:rPr>
          <w:lang w:val="en-US"/>
        </w:rPr>
      </w:pPr>
      <w:r>
        <w:rPr>
          <w:rStyle w:val="a5"/>
        </w:rPr>
        <w:footnoteRef/>
      </w:r>
      <w:r w:rsidRPr="00C914E7">
        <w:rPr>
          <w:lang w:val="en-US"/>
        </w:rPr>
        <w:t xml:space="preserve"> </w:t>
      </w:r>
      <w:r w:rsidRPr="008A1677">
        <w:rPr>
          <w:i/>
          <w:lang w:val="en-US"/>
        </w:rPr>
        <w:t xml:space="preserve">Parkhurst J. </w:t>
      </w:r>
      <w:r w:rsidRPr="008A1677">
        <w:rPr>
          <w:lang w:val="en-US"/>
        </w:rPr>
        <w:t>A</w:t>
      </w:r>
      <w:r w:rsidRPr="008A1677">
        <w:rPr>
          <w:i/>
          <w:lang w:val="en-US"/>
        </w:rPr>
        <w:t xml:space="preserve"> </w:t>
      </w:r>
      <w:r w:rsidRPr="00C914E7">
        <w:rPr>
          <w:lang w:val="en-US"/>
        </w:rPr>
        <w:t>Greek and English Lexicon to the New Testament</w:t>
      </w:r>
      <w:r>
        <w:rPr>
          <w:lang w:val="en-US"/>
        </w:rPr>
        <w:t>. London</w:t>
      </w:r>
      <w:r>
        <w:t>,</w:t>
      </w:r>
      <w:r w:rsidRPr="005A3BC2">
        <w:t xml:space="preserve"> 1809</w:t>
      </w:r>
      <w:r w:rsidRPr="00E27516">
        <w:t xml:space="preserve">. </w:t>
      </w:r>
      <w:r>
        <w:rPr>
          <w:lang w:val="en-US"/>
        </w:rPr>
        <w:t>P</w:t>
      </w:r>
      <w:r w:rsidRPr="00B9282C">
        <w:rPr>
          <w:lang w:val="en-US"/>
        </w:rPr>
        <w:t xml:space="preserve">. 758; </w:t>
      </w:r>
      <w:r>
        <w:rPr>
          <w:lang w:val="en-US"/>
        </w:rPr>
        <w:t xml:space="preserve">A Greek-English Lexicon of the New Testament and other Early Christian Literature. Third edition (BDAG) / Rev. and ed. by </w:t>
      </w:r>
      <w:r w:rsidRPr="00B9282C">
        <w:rPr>
          <w:i/>
          <w:lang w:val="en-US"/>
        </w:rPr>
        <w:t>Frederick William Danker</w:t>
      </w:r>
      <w:r>
        <w:rPr>
          <w:lang w:val="en-US"/>
        </w:rPr>
        <w:t>. Chicago and London: The University of Chicago Press, 2000. P. 1103-1104.</w:t>
      </w:r>
    </w:p>
  </w:footnote>
  <w:footnote w:id="77">
    <w:p w:rsidR="000961F2" w:rsidRPr="00242A31" w:rsidRDefault="000961F2">
      <w:pPr>
        <w:pStyle w:val="a3"/>
        <w:rPr>
          <w:lang w:val="en-US"/>
        </w:rPr>
      </w:pPr>
      <w:r>
        <w:rPr>
          <w:rStyle w:val="a5"/>
        </w:rPr>
        <w:footnoteRef/>
      </w:r>
      <w:r w:rsidRPr="00242A31">
        <w:rPr>
          <w:lang w:val="en-US"/>
        </w:rPr>
        <w:t xml:space="preserve"> </w:t>
      </w:r>
      <w:proofErr w:type="spellStart"/>
      <w:r w:rsidRPr="008A1677">
        <w:rPr>
          <w:i/>
        </w:rPr>
        <w:t>Шафф</w:t>
      </w:r>
      <w:proofErr w:type="spellEnd"/>
      <w:r w:rsidRPr="00242A31">
        <w:rPr>
          <w:i/>
          <w:lang w:val="en-US"/>
        </w:rPr>
        <w:t xml:space="preserve"> </w:t>
      </w:r>
      <w:r w:rsidRPr="008A1677">
        <w:rPr>
          <w:i/>
        </w:rPr>
        <w:t>Ф</w:t>
      </w:r>
      <w:r w:rsidRPr="00242A31">
        <w:rPr>
          <w:i/>
          <w:lang w:val="en-US"/>
        </w:rPr>
        <w:t>.</w:t>
      </w:r>
      <w:r w:rsidRPr="00242A31">
        <w:rPr>
          <w:lang w:val="en-US"/>
        </w:rPr>
        <w:t xml:space="preserve"> </w:t>
      </w:r>
      <w:r>
        <w:t>История</w:t>
      </w:r>
      <w:r w:rsidRPr="00242A31">
        <w:rPr>
          <w:lang w:val="en-US"/>
        </w:rPr>
        <w:t xml:space="preserve"> </w:t>
      </w:r>
      <w:r>
        <w:t>Христианской</w:t>
      </w:r>
      <w:r w:rsidRPr="00242A31">
        <w:rPr>
          <w:lang w:val="en-US"/>
        </w:rPr>
        <w:t xml:space="preserve"> </w:t>
      </w:r>
      <w:r>
        <w:t>Церкви</w:t>
      </w:r>
      <w:r w:rsidRPr="00242A31">
        <w:rPr>
          <w:lang w:val="en-US"/>
        </w:rPr>
        <w:t xml:space="preserve">. </w:t>
      </w:r>
      <w:r>
        <w:t>СПб</w:t>
      </w:r>
      <w:r w:rsidRPr="00242A31">
        <w:rPr>
          <w:lang w:val="en-US"/>
        </w:rPr>
        <w:t xml:space="preserve">., 2011. </w:t>
      </w:r>
      <w:r>
        <w:t>Т</w:t>
      </w:r>
      <w:r w:rsidRPr="00242A31">
        <w:rPr>
          <w:lang w:val="en-US"/>
        </w:rPr>
        <w:t xml:space="preserve">. </w:t>
      </w:r>
      <w:r>
        <w:rPr>
          <w:lang w:val="en-US"/>
        </w:rPr>
        <w:t>III</w:t>
      </w:r>
      <w:r w:rsidRPr="00242A31">
        <w:rPr>
          <w:lang w:val="en-US"/>
        </w:rPr>
        <w:t xml:space="preserve">.  </w:t>
      </w:r>
      <w:r>
        <w:rPr>
          <w:lang w:val="en-US"/>
        </w:rPr>
        <w:t>C</w:t>
      </w:r>
      <w:r w:rsidRPr="00242A31">
        <w:rPr>
          <w:lang w:val="en-US"/>
        </w:rPr>
        <w:t>. 188.</w:t>
      </w:r>
    </w:p>
  </w:footnote>
  <w:footnote w:id="78">
    <w:p w:rsidR="000961F2" w:rsidRDefault="000961F2">
      <w:pPr>
        <w:pStyle w:val="a3"/>
      </w:pPr>
      <w:r>
        <w:rPr>
          <w:rStyle w:val="a5"/>
        </w:rPr>
        <w:footnoteRef/>
      </w:r>
      <w:r w:rsidRPr="00242A31">
        <w:rPr>
          <w:lang w:val="en-US"/>
        </w:rPr>
        <w:t xml:space="preserve"> </w:t>
      </w:r>
      <w:r>
        <w:t>Правила</w:t>
      </w:r>
      <w:r w:rsidRPr="00242A31">
        <w:rPr>
          <w:lang w:val="en-US"/>
        </w:rPr>
        <w:t xml:space="preserve"> </w:t>
      </w:r>
      <w:r>
        <w:t>Святых</w:t>
      </w:r>
      <w:r w:rsidRPr="00242A31">
        <w:rPr>
          <w:lang w:val="en-US"/>
        </w:rPr>
        <w:t xml:space="preserve"> </w:t>
      </w:r>
      <w:r>
        <w:t>Поместных</w:t>
      </w:r>
      <w:r w:rsidRPr="00242A31">
        <w:rPr>
          <w:lang w:val="en-US"/>
        </w:rPr>
        <w:t xml:space="preserve"> </w:t>
      </w:r>
      <w:r>
        <w:t>Соборов</w:t>
      </w:r>
      <w:r w:rsidRPr="00242A31">
        <w:rPr>
          <w:lang w:val="en-US"/>
        </w:rPr>
        <w:t xml:space="preserve"> </w:t>
      </w:r>
      <w:r>
        <w:t>с</w:t>
      </w:r>
      <w:r w:rsidRPr="00242A31">
        <w:rPr>
          <w:lang w:val="en-US"/>
        </w:rPr>
        <w:t xml:space="preserve"> </w:t>
      </w:r>
      <w:r>
        <w:t>толкованиями</w:t>
      </w:r>
      <w:r w:rsidRPr="00242A31">
        <w:rPr>
          <w:lang w:val="en-US"/>
        </w:rPr>
        <w:t xml:space="preserve">. </w:t>
      </w:r>
      <w:r>
        <w:t>С</w:t>
      </w:r>
      <w:r w:rsidRPr="00242A31">
        <w:rPr>
          <w:lang w:val="en-US"/>
        </w:rPr>
        <w:t>. 297</w:t>
      </w:r>
      <w:r>
        <w:t>.</w:t>
      </w:r>
    </w:p>
  </w:footnote>
  <w:footnote w:id="79">
    <w:p w:rsidR="000961F2" w:rsidRDefault="000961F2">
      <w:pPr>
        <w:pStyle w:val="a3"/>
      </w:pPr>
      <w:r>
        <w:rPr>
          <w:rStyle w:val="a5"/>
        </w:rPr>
        <w:footnoteRef/>
      </w:r>
      <w:r>
        <w:t xml:space="preserve"> Там же. С. 304.</w:t>
      </w:r>
    </w:p>
  </w:footnote>
  <w:footnote w:id="80">
    <w:p w:rsidR="000961F2" w:rsidRDefault="000961F2">
      <w:pPr>
        <w:pStyle w:val="a3"/>
      </w:pPr>
      <w:r>
        <w:rPr>
          <w:rStyle w:val="a5"/>
        </w:rPr>
        <w:footnoteRef/>
      </w:r>
      <w:r>
        <w:t xml:space="preserve"> </w:t>
      </w:r>
      <w:proofErr w:type="spellStart"/>
      <w:r w:rsidRPr="008A1677">
        <w:rPr>
          <w:i/>
        </w:rPr>
        <w:t>Шафф</w:t>
      </w:r>
      <w:proofErr w:type="spellEnd"/>
      <w:r w:rsidRPr="008A1677">
        <w:rPr>
          <w:i/>
        </w:rPr>
        <w:t xml:space="preserve"> Ф</w:t>
      </w:r>
      <w:r>
        <w:t>. Цит. соч. С. 188.</w:t>
      </w:r>
    </w:p>
  </w:footnote>
  <w:footnote w:id="81">
    <w:p w:rsidR="000961F2" w:rsidRDefault="000961F2">
      <w:pPr>
        <w:pStyle w:val="a3"/>
      </w:pPr>
      <w:r>
        <w:rPr>
          <w:rStyle w:val="a5"/>
        </w:rPr>
        <w:footnoteRef/>
      </w:r>
      <w:r>
        <w:t xml:space="preserve"> Правила Святых Поместных Соборов с толкованиями С. 295.</w:t>
      </w:r>
    </w:p>
  </w:footnote>
  <w:footnote w:id="82">
    <w:p w:rsidR="000961F2" w:rsidRPr="00853B13" w:rsidRDefault="000961F2" w:rsidP="00853B13">
      <w:pPr>
        <w:pStyle w:val="a3"/>
        <w:rPr>
          <w:lang w:val="en-US"/>
        </w:rPr>
      </w:pPr>
      <w:r>
        <w:rPr>
          <w:rStyle w:val="a5"/>
        </w:rPr>
        <w:footnoteRef/>
      </w:r>
      <w:r>
        <w:t xml:space="preserve"> Это поясняет сам Вальсамон в прологе к своему труду. См</w:t>
      </w:r>
      <w:r w:rsidRPr="00196C3B">
        <w:rPr>
          <w:lang w:val="en-US"/>
        </w:rPr>
        <w:t xml:space="preserve">.: </w:t>
      </w:r>
      <w:proofErr w:type="spellStart"/>
      <w:r w:rsidRPr="008A1677">
        <w:rPr>
          <w:rFonts w:cstheme="minorHAnsi"/>
          <w:i/>
          <w:lang w:val="en-US"/>
        </w:rPr>
        <w:t>Stolte</w:t>
      </w:r>
      <w:proofErr w:type="spellEnd"/>
      <w:r w:rsidRPr="008A1677">
        <w:rPr>
          <w:rFonts w:cstheme="minorHAnsi"/>
          <w:i/>
          <w:lang w:val="en-US"/>
        </w:rPr>
        <w:t xml:space="preserve"> B. H</w:t>
      </w:r>
      <w:r w:rsidRPr="00A90E35">
        <w:rPr>
          <w:rFonts w:cstheme="minorHAnsi"/>
          <w:lang w:val="en-US"/>
        </w:rPr>
        <w:t xml:space="preserve">. </w:t>
      </w:r>
      <w:r w:rsidRPr="00A90E35">
        <w:rPr>
          <w:rFonts w:cstheme="minorHAnsi"/>
          <w:color w:val="2D2D2D"/>
          <w:spacing w:val="2"/>
          <w:shd w:val="clear" w:color="auto" w:fill="FFFFFF"/>
          <w:lang w:val="en-US"/>
        </w:rPr>
        <w:t>Op. cit. P</w:t>
      </w:r>
      <w:r w:rsidRPr="00A90E35">
        <w:rPr>
          <w:rFonts w:cstheme="minorHAnsi"/>
          <w:lang w:val="en-US"/>
        </w:rPr>
        <w:t>. 116-117.</w:t>
      </w:r>
    </w:p>
  </w:footnote>
  <w:footnote w:id="83">
    <w:p w:rsidR="000961F2" w:rsidRPr="00DA5500" w:rsidRDefault="000961F2" w:rsidP="00853B13">
      <w:pPr>
        <w:pStyle w:val="a3"/>
        <w:jc w:val="both"/>
        <w:rPr>
          <w:lang w:val="en-US"/>
        </w:rPr>
      </w:pPr>
      <w:r>
        <w:rPr>
          <w:rStyle w:val="a5"/>
        </w:rPr>
        <w:footnoteRef/>
      </w:r>
      <w:r w:rsidRPr="00E038A3">
        <w:rPr>
          <w:lang w:val="en-US"/>
        </w:rPr>
        <w:t xml:space="preserve"> </w:t>
      </w:r>
      <w:r>
        <w:t>Правила</w:t>
      </w:r>
      <w:r w:rsidRPr="00E038A3">
        <w:rPr>
          <w:lang w:val="en-US"/>
        </w:rPr>
        <w:t xml:space="preserve"> </w:t>
      </w:r>
      <w:r>
        <w:t>Святых</w:t>
      </w:r>
      <w:r w:rsidRPr="00E038A3">
        <w:rPr>
          <w:lang w:val="en-US"/>
        </w:rPr>
        <w:t xml:space="preserve"> </w:t>
      </w:r>
      <w:r>
        <w:t>Поместных</w:t>
      </w:r>
      <w:r w:rsidRPr="00E038A3">
        <w:rPr>
          <w:lang w:val="en-US"/>
        </w:rPr>
        <w:t xml:space="preserve"> </w:t>
      </w:r>
      <w:r>
        <w:t>Соборов</w:t>
      </w:r>
      <w:r w:rsidRPr="00E038A3">
        <w:rPr>
          <w:lang w:val="en-US"/>
        </w:rPr>
        <w:t xml:space="preserve"> </w:t>
      </w:r>
      <w:r>
        <w:t>с</w:t>
      </w:r>
      <w:r w:rsidRPr="00E038A3">
        <w:rPr>
          <w:lang w:val="en-US"/>
        </w:rPr>
        <w:t xml:space="preserve"> </w:t>
      </w:r>
      <w:r>
        <w:t>толкованиями</w:t>
      </w:r>
      <w:r w:rsidRPr="00E038A3">
        <w:rPr>
          <w:lang w:val="en-US"/>
        </w:rPr>
        <w:t xml:space="preserve">. </w:t>
      </w:r>
      <w:r>
        <w:t>С</w:t>
      </w:r>
      <w:r w:rsidRPr="00DA5500">
        <w:rPr>
          <w:lang w:val="en-US"/>
        </w:rPr>
        <w:t>. 309.</w:t>
      </w:r>
    </w:p>
  </w:footnote>
  <w:footnote w:id="84">
    <w:p w:rsidR="000961F2" w:rsidRPr="003F5898" w:rsidRDefault="000961F2" w:rsidP="003F5898">
      <w:pPr>
        <w:pStyle w:val="a3"/>
        <w:jc w:val="both"/>
      </w:pPr>
      <w:r>
        <w:rPr>
          <w:rStyle w:val="a5"/>
        </w:rPr>
        <w:footnoteRef/>
      </w:r>
      <w:r w:rsidRPr="003F5898">
        <w:rPr>
          <w:lang w:val="en-US"/>
        </w:rPr>
        <w:t xml:space="preserve"> </w:t>
      </w:r>
      <w:proofErr w:type="spellStart"/>
      <w:r w:rsidRPr="0017084C">
        <w:rPr>
          <w:i/>
          <w:lang w:val="en-US"/>
        </w:rPr>
        <w:t>Darrousez</w:t>
      </w:r>
      <w:proofErr w:type="spellEnd"/>
      <w:r w:rsidRPr="0017084C">
        <w:rPr>
          <w:i/>
          <w:lang w:val="en-US"/>
        </w:rPr>
        <w:t xml:space="preserve"> J.</w:t>
      </w:r>
      <w:r>
        <w:rPr>
          <w:lang w:val="en-US"/>
        </w:rPr>
        <w:t xml:space="preserve"> Documents </w:t>
      </w:r>
      <w:proofErr w:type="spellStart"/>
      <w:r>
        <w:rPr>
          <w:lang w:val="en-US"/>
        </w:rPr>
        <w:t>inedits</w:t>
      </w:r>
      <w:proofErr w:type="spellEnd"/>
      <w:r>
        <w:rPr>
          <w:lang w:val="en-US"/>
        </w:rPr>
        <w:t xml:space="preserve"> </w:t>
      </w:r>
      <w:proofErr w:type="spellStart"/>
      <w:r>
        <w:rPr>
          <w:lang w:val="en-US"/>
        </w:rPr>
        <w:t>d’ecclesiologie</w:t>
      </w:r>
      <w:proofErr w:type="spellEnd"/>
      <w:r>
        <w:rPr>
          <w:lang w:val="en-US"/>
        </w:rPr>
        <w:t xml:space="preserve"> byzantine. Paris</w:t>
      </w:r>
      <w:r w:rsidRPr="008D2064">
        <w:t>, 1966</w:t>
      </w:r>
      <w:r>
        <w:t xml:space="preserve"> </w:t>
      </w:r>
      <w:r>
        <w:rPr>
          <w:lang w:val="en-US"/>
        </w:rPr>
        <w:t>P</w:t>
      </w:r>
      <w:r w:rsidRPr="008D2064">
        <w:t xml:space="preserve">. 81 </w:t>
      </w:r>
      <w:r>
        <w:t>(Перевод</w:t>
      </w:r>
      <w:r w:rsidRPr="008D2064">
        <w:t xml:space="preserve">: </w:t>
      </w:r>
      <w:r w:rsidRPr="0017084C">
        <w:rPr>
          <w:i/>
        </w:rPr>
        <w:t>Петр (Л’Юилье), архиеп</w:t>
      </w:r>
      <w:r w:rsidRPr="008D2064">
        <w:t xml:space="preserve">. </w:t>
      </w:r>
      <w:r>
        <w:t>Цит. соч. С. 377).</w:t>
      </w:r>
    </w:p>
  </w:footnote>
  <w:footnote w:id="85">
    <w:p w:rsidR="000961F2" w:rsidRDefault="000961F2" w:rsidP="000E6491">
      <w:pPr>
        <w:pStyle w:val="a3"/>
        <w:jc w:val="both"/>
      </w:pPr>
      <w:r>
        <w:rPr>
          <w:rStyle w:val="a5"/>
        </w:rPr>
        <w:footnoteRef/>
      </w:r>
      <w:r>
        <w:t xml:space="preserve"> Карташев А. В. Цит. соч.</w:t>
      </w:r>
    </w:p>
  </w:footnote>
  <w:footnote w:id="86">
    <w:p w:rsidR="000961F2" w:rsidRDefault="000961F2" w:rsidP="000E6491">
      <w:pPr>
        <w:pStyle w:val="a3"/>
      </w:pPr>
      <w:r>
        <w:rPr>
          <w:rStyle w:val="a5"/>
        </w:rPr>
        <w:footnoteRef/>
      </w:r>
      <w:r>
        <w:t xml:space="preserve"> Барсов Т. В. Цит. соч. С. 198.</w:t>
      </w:r>
    </w:p>
  </w:footnote>
  <w:footnote w:id="87">
    <w:p w:rsidR="000961F2" w:rsidRDefault="000961F2" w:rsidP="00D15755">
      <w:pPr>
        <w:pStyle w:val="a3"/>
        <w:jc w:val="both"/>
      </w:pPr>
      <w:r>
        <w:rPr>
          <w:rStyle w:val="a5"/>
        </w:rPr>
        <w:footnoteRef/>
      </w:r>
      <w:r>
        <w:t xml:space="preserve"> </w:t>
      </w:r>
      <w:r w:rsidRPr="00EC50D9">
        <w:rPr>
          <w:i/>
        </w:rPr>
        <w:t xml:space="preserve">Матфей Властарь, </w:t>
      </w:r>
      <w:proofErr w:type="spellStart"/>
      <w:r w:rsidRPr="00EC50D9">
        <w:rPr>
          <w:i/>
        </w:rPr>
        <w:t>иером</w:t>
      </w:r>
      <w:proofErr w:type="spellEnd"/>
      <w:r>
        <w:t xml:space="preserve">. Алфавитная Синтагма. Буква Π. 17.8. О Патриархе. </w:t>
      </w:r>
      <w:r>
        <w:rPr>
          <w:lang w:val="en-US"/>
        </w:rPr>
        <w:t>URL</w:t>
      </w:r>
      <w:r w:rsidRPr="00206623">
        <w:t>:</w:t>
      </w:r>
      <w:r>
        <w:t xml:space="preserve"> </w:t>
      </w:r>
      <w:hyperlink r:id="rId10" w:history="1">
        <w:r>
          <w:rPr>
            <w:rStyle w:val="a6"/>
          </w:rPr>
          <w:t>https://azbyka.ru/otechnik/Matfej_Vlastar/Alfavitnaia_Sintagma/16_8</w:t>
        </w:r>
      </w:hyperlink>
      <w:r>
        <w:t xml:space="preserve"> </w:t>
      </w:r>
    </w:p>
  </w:footnote>
  <w:footnote w:id="88">
    <w:p w:rsidR="000961F2" w:rsidRPr="004F6991" w:rsidRDefault="000961F2">
      <w:pPr>
        <w:pStyle w:val="a3"/>
      </w:pPr>
      <w:r>
        <w:rPr>
          <w:rStyle w:val="a5"/>
        </w:rPr>
        <w:footnoteRef/>
      </w:r>
      <w:r w:rsidRPr="004F6991">
        <w:t xml:space="preserve"> </w:t>
      </w:r>
      <w:r>
        <w:t>Устаревшее</w:t>
      </w:r>
      <w:r w:rsidRPr="004F6991">
        <w:t xml:space="preserve"> </w:t>
      </w:r>
      <w:r>
        <w:t>название</w:t>
      </w:r>
      <w:r w:rsidRPr="004F6991">
        <w:t xml:space="preserve"> «</w:t>
      </w:r>
      <w:r>
        <w:t>Исагоги</w:t>
      </w:r>
      <w:r w:rsidRPr="004F6991">
        <w:t>».</w:t>
      </w:r>
    </w:p>
  </w:footnote>
  <w:footnote w:id="89">
    <w:p w:rsidR="000961F2" w:rsidRPr="003B2750" w:rsidRDefault="000961F2">
      <w:pPr>
        <w:pStyle w:val="a3"/>
      </w:pPr>
      <w:r>
        <w:rPr>
          <w:rStyle w:val="a5"/>
        </w:rPr>
        <w:footnoteRef/>
      </w:r>
      <w:r w:rsidRPr="004F6991">
        <w:t xml:space="preserve"> </w:t>
      </w:r>
      <w:proofErr w:type="spellStart"/>
      <w:r w:rsidRPr="00EC50D9">
        <w:rPr>
          <w:i/>
          <w:lang w:val="en-US"/>
        </w:rPr>
        <w:t>Maximos</w:t>
      </w:r>
      <w:proofErr w:type="spellEnd"/>
      <w:r w:rsidRPr="00EC50D9">
        <w:rPr>
          <w:i/>
        </w:rPr>
        <w:t xml:space="preserve">, </w:t>
      </w:r>
      <w:r w:rsidRPr="00EC50D9">
        <w:rPr>
          <w:i/>
          <w:lang w:val="en-US"/>
        </w:rPr>
        <w:t>Metropolitan</w:t>
      </w:r>
      <w:r w:rsidRPr="00EC50D9">
        <w:rPr>
          <w:i/>
        </w:rPr>
        <w:t xml:space="preserve"> </w:t>
      </w:r>
      <w:r w:rsidRPr="00EC50D9">
        <w:rPr>
          <w:i/>
          <w:lang w:val="en-US"/>
        </w:rPr>
        <w:t>of</w:t>
      </w:r>
      <w:r w:rsidRPr="00EC50D9">
        <w:rPr>
          <w:i/>
        </w:rPr>
        <w:t xml:space="preserve"> </w:t>
      </w:r>
      <w:proofErr w:type="spellStart"/>
      <w:r w:rsidRPr="00EC50D9">
        <w:rPr>
          <w:i/>
          <w:lang w:val="en-US"/>
        </w:rPr>
        <w:t>Sardes</w:t>
      </w:r>
      <w:proofErr w:type="spellEnd"/>
      <w:r w:rsidRPr="004F6991">
        <w:t xml:space="preserve">. </w:t>
      </w:r>
      <w:r w:rsidRPr="00A90E35">
        <w:rPr>
          <w:rFonts w:cstheme="minorHAnsi"/>
          <w:color w:val="2D2D2D"/>
          <w:spacing w:val="2"/>
          <w:shd w:val="clear" w:color="auto" w:fill="FFFFFF"/>
          <w:lang w:val="en-US"/>
        </w:rPr>
        <w:t>Op</w:t>
      </w:r>
      <w:r w:rsidRPr="003B2750">
        <w:rPr>
          <w:rFonts w:cstheme="minorHAnsi"/>
          <w:color w:val="2D2D2D"/>
          <w:spacing w:val="2"/>
          <w:shd w:val="clear" w:color="auto" w:fill="FFFFFF"/>
        </w:rPr>
        <w:t xml:space="preserve">. </w:t>
      </w:r>
      <w:proofErr w:type="spellStart"/>
      <w:r w:rsidRPr="00A90E35">
        <w:rPr>
          <w:rFonts w:cstheme="minorHAnsi"/>
          <w:color w:val="2D2D2D"/>
          <w:spacing w:val="2"/>
          <w:shd w:val="clear" w:color="auto" w:fill="FFFFFF"/>
          <w:lang w:val="en-US"/>
        </w:rPr>
        <w:t>cit</w:t>
      </w:r>
      <w:proofErr w:type="spellEnd"/>
      <w:r w:rsidRPr="003B2750">
        <w:rPr>
          <w:rFonts w:cstheme="minorHAnsi"/>
          <w:color w:val="2D2D2D"/>
          <w:spacing w:val="2"/>
          <w:shd w:val="clear" w:color="auto" w:fill="FFFFFF"/>
        </w:rPr>
        <w:t xml:space="preserve">. </w:t>
      </w:r>
      <w:r w:rsidRPr="00A90E35">
        <w:rPr>
          <w:rFonts w:cstheme="minorHAnsi"/>
          <w:color w:val="2D2D2D"/>
          <w:spacing w:val="2"/>
          <w:shd w:val="clear" w:color="auto" w:fill="FFFFFF"/>
          <w:lang w:val="en-US"/>
        </w:rPr>
        <w:t>P</w:t>
      </w:r>
      <w:r w:rsidRPr="003B2750">
        <w:rPr>
          <w:rFonts w:cstheme="minorHAnsi"/>
        </w:rPr>
        <w:t>.</w:t>
      </w:r>
      <w:r w:rsidRPr="003B2750">
        <w:t xml:space="preserve"> 157.</w:t>
      </w:r>
    </w:p>
  </w:footnote>
  <w:footnote w:id="90">
    <w:p w:rsidR="000961F2" w:rsidRPr="002961EE" w:rsidRDefault="000961F2" w:rsidP="002C1F5D">
      <w:pPr>
        <w:pStyle w:val="a3"/>
        <w:jc w:val="both"/>
      </w:pPr>
      <w:r>
        <w:rPr>
          <w:rStyle w:val="a5"/>
        </w:rPr>
        <w:footnoteRef/>
      </w:r>
      <w:r w:rsidRPr="002C1F5D">
        <w:t xml:space="preserve"> </w:t>
      </w:r>
      <w:r w:rsidRPr="00EC50D9">
        <w:rPr>
          <w:i/>
        </w:rPr>
        <w:t xml:space="preserve">Матфей Властарь, </w:t>
      </w:r>
      <w:proofErr w:type="spellStart"/>
      <w:r w:rsidRPr="00EC50D9">
        <w:rPr>
          <w:i/>
        </w:rPr>
        <w:t>иером</w:t>
      </w:r>
      <w:proofErr w:type="spellEnd"/>
      <w:r>
        <w:t>. Цит. соч.</w:t>
      </w:r>
    </w:p>
  </w:footnote>
  <w:footnote w:id="91">
    <w:p w:rsidR="000961F2" w:rsidRDefault="000961F2" w:rsidP="00A470EC">
      <w:pPr>
        <w:pStyle w:val="a3"/>
        <w:jc w:val="both"/>
      </w:pPr>
      <w:r>
        <w:rPr>
          <w:rStyle w:val="a5"/>
        </w:rPr>
        <w:footnoteRef/>
      </w:r>
      <w:r>
        <w:t xml:space="preserve"> </w:t>
      </w:r>
      <w:proofErr w:type="spellStart"/>
      <w:r w:rsidRPr="00EC50D9">
        <w:rPr>
          <w:i/>
        </w:rPr>
        <w:t>Костогрызова</w:t>
      </w:r>
      <w:proofErr w:type="spellEnd"/>
      <w:r w:rsidRPr="00EC50D9">
        <w:rPr>
          <w:i/>
        </w:rPr>
        <w:t xml:space="preserve"> Л. Ю</w:t>
      </w:r>
      <w:r>
        <w:t xml:space="preserve">. «Очищение древних законов» в Византии: «Василики» // Вестник Пермского университета. 2010. </w:t>
      </w:r>
      <w:proofErr w:type="spellStart"/>
      <w:r>
        <w:t>Вып</w:t>
      </w:r>
      <w:proofErr w:type="spellEnd"/>
      <w:r>
        <w:t>. 4(10). С. 18.</w:t>
      </w:r>
    </w:p>
  </w:footnote>
  <w:footnote w:id="92">
    <w:p w:rsidR="000961F2" w:rsidRPr="00D109B8" w:rsidRDefault="000961F2">
      <w:pPr>
        <w:pStyle w:val="a3"/>
        <w:rPr>
          <w:lang w:val="en-US"/>
        </w:rPr>
      </w:pPr>
      <w:r>
        <w:rPr>
          <w:rStyle w:val="a5"/>
        </w:rPr>
        <w:footnoteRef/>
      </w:r>
      <w:r>
        <w:t xml:space="preserve"> </w:t>
      </w:r>
      <w:r w:rsidRPr="00EC50D9">
        <w:rPr>
          <w:i/>
        </w:rPr>
        <w:t>Медведев И. П</w:t>
      </w:r>
      <w:r>
        <w:t>. Правовая культура Византийской Империи. СПб</w:t>
      </w:r>
      <w:r w:rsidRPr="00206623">
        <w:t xml:space="preserve">., 2017. </w:t>
      </w:r>
      <w:r>
        <w:t>С</w:t>
      </w:r>
      <w:r w:rsidRPr="00D109B8">
        <w:rPr>
          <w:lang w:val="en-US"/>
        </w:rPr>
        <w:t>. 177.</w:t>
      </w:r>
    </w:p>
  </w:footnote>
  <w:footnote w:id="93">
    <w:p w:rsidR="000961F2" w:rsidRPr="002438E4" w:rsidRDefault="000961F2" w:rsidP="002438E4">
      <w:pPr>
        <w:pStyle w:val="a3"/>
        <w:jc w:val="both"/>
        <w:rPr>
          <w:lang w:val="en-US"/>
        </w:rPr>
      </w:pPr>
      <w:r>
        <w:rPr>
          <w:rStyle w:val="a5"/>
        </w:rPr>
        <w:footnoteRef/>
      </w:r>
      <w:r w:rsidRPr="00D109B8">
        <w:rPr>
          <w:lang w:val="en-US"/>
        </w:rPr>
        <w:t xml:space="preserve"> </w:t>
      </w:r>
      <w:proofErr w:type="spellStart"/>
      <w:r w:rsidRPr="00EC50D9">
        <w:rPr>
          <w:i/>
          <w:lang w:val="en-US"/>
        </w:rPr>
        <w:t>Lokin</w:t>
      </w:r>
      <w:proofErr w:type="spellEnd"/>
      <w:r w:rsidRPr="00EC50D9">
        <w:rPr>
          <w:i/>
          <w:lang w:val="en-US"/>
        </w:rPr>
        <w:t xml:space="preserve"> J. H. A.</w:t>
      </w:r>
      <w:r w:rsidRPr="00D109B8">
        <w:rPr>
          <w:lang w:val="en-US"/>
        </w:rPr>
        <w:t xml:space="preserve"> </w:t>
      </w:r>
      <w:r>
        <w:rPr>
          <w:lang w:val="en-US"/>
        </w:rPr>
        <w:t>The</w:t>
      </w:r>
      <w:r w:rsidRPr="00D109B8">
        <w:rPr>
          <w:lang w:val="en-US"/>
        </w:rPr>
        <w:t xml:space="preserve"> </w:t>
      </w:r>
      <w:r>
        <w:rPr>
          <w:lang w:val="en-US"/>
        </w:rPr>
        <w:t>Significance</w:t>
      </w:r>
      <w:r w:rsidRPr="00D109B8">
        <w:rPr>
          <w:lang w:val="en-US"/>
        </w:rPr>
        <w:t xml:space="preserve"> </w:t>
      </w:r>
      <w:r>
        <w:rPr>
          <w:lang w:val="en-US"/>
        </w:rPr>
        <w:t>of</w:t>
      </w:r>
      <w:r w:rsidRPr="00D109B8">
        <w:rPr>
          <w:lang w:val="en-US"/>
        </w:rPr>
        <w:t xml:space="preserve"> </w:t>
      </w:r>
      <w:r>
        <w:rPr>
          <w:lang w:val="en-US"/>
        </w:rPr>
        <w:t>Law</w:t>
      </w:r>
      <w:r w:rsidRPr="00D109B8">
        <w:rPr>
          <w:lang w:val="en-US"/>
        </w:rPr>
        <w:t xml:space="preserve"> </w:t>
      </w:r>
      <w:r>
        <w:rPr>
          <w:lang w:val="en-US"/>
        </w:rPr>
        <w:t>and</w:t>
      </w:r>
      <w:r w:rsidRPr="00D109B8">
        <w:rPr>
          <w:lang w:val="en-US"/>
        </w:rPr>
        <w:t xml:space="preserve"> </w:t>
      </w:r>
      <w:r>
        <w:rPr>
          <w:lang w:val="en-US"/>
        </w:rPr>
        <w:t>Legislation in the Law Books of the Ninth to Eleven Centuries // Law and Society in Byzantium, 9</w:t>
      </w:r>
      <w:r w:rsidRPr="002438E4">
        <w:rPr>
          <w:vertAlign w:val="superscript"/>
          <w:lang w:val="en-US"/>
        </w:rPr>
        <w:t>th</w:t>
      </w:r>
      <w:r>
        <w:rPr>
          <w:lang w:val="en-US"/>
        </w:rPr>
        <w:t>-12</w:t>
      </w:r>
      <w:r w:rsidRPr="002438E4">
        <w:rPr>
          <w:vertAlign w:val="superscript"/>
          <w:lang w:val="en-US"/>
        </w:rPr>
        <w:t>th</w:t>
      </w:r>
      <w:r>
        <w:rPr>
          <w:lang w:val="en-US"/>
        </w:rPr>
        <w:t xml:space="preserve"> centuries / </w:t>
      </w:r>
      <w:r w:rsidRPr="002438E4">
        <w:rPr>
          <w:lang w:val="en-US"/>
        </w:rPr>
        <w:t xml:space="preserve">Edited by </w:t>
      </w:r>
      <w:proofErr w:type="spellStart"/>
      <w:r w:rsidRPr="002438E4">
        <w:rPr>
          <w:lang w:val="en-US"/>
        </w:rPr>
        <w:t>Angeliki</w:t>
      </w:r>
      <w:proofErr w:type="spellEnd"/>
      <w:r w:rsidRPr="002438E4">
        <w:rPr>
          <w:lang w:val="en-US"/>
        </w:rPr>
        <w:t xml:space="preserve"> E. </w:t>
      </w:r>
      <w:proofErr w:type="spellStart"/>
      <w:r w:rsidRPr="002438E4">
        <w:rPr>
          <w:lang w:val="en-US"/>
        </w:rPr>
        <w:t>Laiou</w:t>
      </w:r>
      <w:proofErr w:type="spellEnd"/>
      <w:r>
        <w:rPr>
          <w:lang w:val="en-US"/>
        </w:rPr>
        <w:t xml:space="preserve"> </w:t>
      </w:r>
      <w:r w:rsidRPr="002438E4">
        <w:rPr>
          <w:lang w:val="en-US"/>
        </w:rPr>
        <w:t>Dieter Simon</w:t>
      </w:r>
      <w:r>
        <w:rPr>
          <w:lang w:val="en-US"/>
        </w:rPr>
        <w:t>. Washington. D.C., 1994.</w:t>
      </w:r>
      <w:r w:rsidRPr="00193E0C">
        <w:rPr>
          <w:lang w:val="en-US"/>
        </w:rPr>
        <w:t xml:space="preserve"> </w:t>
      </w:r>
      <w:r>
        <w:rPr>
          <w:lang w:val="en-US"/>
        </w:rPr>
        <w:t>P. 71.</w:t>
      </w:r>
    </w:p>
  </w:footnote>
  <w:footnote w:id="94">
    <w:p w:rsidR="000961F2" w:rsidRPr="00206623" w:rsidRDefault="000961F2">
      <w:pPr>
        <w:pStyle w:val="a3"/>
      </w:pPr>
      <w:r>
        <w:rPr>
          <w:rStyle w:val="a5"/>
        </w:rPr>
        <w:footnoteRef/>
      </w:r>
      <w:r w:rsidRPr="009354CE">
        <w:rPr>
          <w:lang w:val="en-US"/>
        </w:rPr>
        <w:t xml:space="preserve"> </w:t>
      </w:r>
      <w:proofErr w:type="spellStart"/>
      <w:r w:rsidRPr="006E6D15">
        <w:rPr>
          <w:i/>
          <w:lang w:val="en-US"/>
        </w:rPr>
        <w:t>Maximos</w:t>
      </w:r>
      <w:proofErr w:type="spellEnd"/>
      <w:r w:rsidRPr="006E6D15">
        <w:rPr>
          <w:i/>
          <w:lang w:val="en-US"/>
        </w:rPr>
        <w:t xml:space="preserve">, Metropolitan of </w:t>
      </w:r>
      <w:proofErr w:type="spellStart"/>
      <w:r w:rsidRPr="006E6D15">
        <w:rPr>
          <w:i/>
          <w:lang w:val="en-US"/>
        </w:rPr>
        <w:t>Sardes</w:t>
      </w:r>
      <w:proofErr w:type="spellEnd"/>
      <w:r>
        <w:rPr>
          <w:lang w:val="en-US"/>
        </w:rPr>
        <w:t xml:space="preserve">. </w:t>
      </w:r>
      <w:r w:rsidRPr="00A90E35">
        <w:rPr>
          <w:rFonts w:cstheme="minorHAnsi"/>
          <w:color w:val="2D2D2D"/>
          <w:spacing w:val="2"/>
          <w:shd w:val="clear" w:color="auto" w:fill="FFFFFF"/>
          <w:lang w:val="en-US"/>
        </w:rPr>
        <w:t>Op. cit. P</w:t>
      </w:r>
      <w:r w:rsidRPr="00206623">
        <w:rPr>
          <w:rFonts w:cstheme="minorHAnsi"/>
        </w:rPr>
        <w:t xml:space="preserve">. </w:t>
      </w:r>
      <w:r w:rsidRPr="00206623">
        <w:t>151.</w:t>
      </w:r>
    </w:p>
  </w:footnote>
  <w:footnote w:id="95">
    <w:p w:rsidR="000961F2" w:rsidRPr="00BC7270" w:rsidRDefault="000961F2" w:rsidP="00235C30">
      <w:pPr>
        <w:pStyle w:val="a3"/>
        <w:jc w:val="both"/>
      </w:pPr>
      <w:r>
        <w:rPr>
          <w:rStyle w:val="a5"/>
        </w:rPr>
        <w:footnoteRef/>
      </w:r>
      <w:r w:rsidRPr="00BC7270">
        <w:t xml:space="preserve"> </w:t>
      </w:r>
      <w:r w:rsidRPr="008E5744">
        <w:rPr>
          <w:i/>
        </w:rPr>
        <w:t>Павлов А. С.</w:t>
      </w:r>
      <w:r w:rsidRPr="00BC7270">
        <w:t xml:space="preserve"> </w:t>
      </w:r>
      <w:r>
        <w:t>Т</w:t>
      </w:r>
      <w:r w:rsidRPr="00235C30">
        <w:t>еория</w:t>
      </w:r>
      <w:r w:rsidRPr="00BC7270">
        <w:t xml:space="preserve"> </w:t>
      </w:r>
      <w:r w:rsidRPr="00235C30">
        <w:t>восточного</w:t>
      </w:r>
      <w:r w:rsidRPr="00BC7270">
        <w:t xml:space="preserve"> </w:t>
      </w:r>
      <w:r w:rsidRPr="00235C30">
        <w:t>папизма</w:t>
      </w:r>
      <w:r>
        <w:t>…</w:t>
      </w:r>
    </w:p>
  </w:footnote>
  <w:footnote w:id="96">
    <w:p w:rsidR="000961F2" w:rsidRPr="00206623" w:rsidRDefault="000961F2">
      <w:pPr>
        <w:pStyle w:val="a3"/>
      </w:pPr>
      <w:r>
        <w:rPr>
          <w:rStyle w:val="a5"/>
        </w:rPr>
        <w:footnoteRef/>
      </w:r>
      <w:r w:rsidRPr="00760F17">
        <w:rPr>
          <w:lang w:val="en-US"/>
        </w:rPr>
        <w:t xml:space="preserve"> </w:t>
      </w:r>
      <w:proofErr w:type="spellStart"/>
      <w:r w:rsidRPr="008E5744">
        <w:rPr>
          <w:i/>
          <w:lang w:val="en-US"/>
        </w:rPr>
        <w:t>Maximos</w:t>
      </w:r>
      <w:proofErr w:type="spellEnd"/>
      <w:r w:rsidRPr="008E5744">
        <w:rPr>
          <w:i/>
          <w:lang w:val="en-US"/>
        </w:rPr>
        <w:t xml:space="preserve">, Metropolitan of </w:t>
      </w:r>
      <w:proofErr w:type="spellStart"/>
      <w:r w:rsidRPr="008E5744">
        <w:rPr>
          <w:i/>
          <w:lang w:val="en-US"/>
        </w:rPr>
        <w:t>Sardes</w:t>
      </w:r>
      <w:proofErr w:type="spellEnd"/>
      <w:r>
        <w:rPr>
          <w:lang w:val="en-US"/>
        </w:rPr>
        <w:t xml:space="preserve">. </w:t>
      </w:r>
      <w:r w:rsidRPr="00A90E35">
        <w:rPr>
          <w:rFonts w:cstheme="minorHAnsi"/>
          <w:color w:val="2D2D2D"/>
          <w:spacing w:val="2"/>
          <w:shd w:val="clear" w:color="auto" w:fill="FFFFFF"/>
          <w:lang w:val="en-US"/>
        </w:rPr>
        <w:t>Op. cit. P</w:t>
      </w:r>
      <w:r w:rsidRPr="00206623">
        <w:rPr>
          <w:rFonts w:cstheme="minorHAnsi"/>
        </w:rPr>
        <w:t xml:space="preserve">. </w:t>
      </w:r>
      <w:r w:rsidRPr="00206623">
        <w:t>151.</w:t>
      </w:r>
    </w:p>
  </w:footnote>
  <w:footnote w:id="97">
    <w:p w:rsidR="000961F2" w:rsidRPr="004F6991" w:rsidRDefault="000961F2">
      <w:pPr>
        <w:pStyle w:val="a3"/>
        <w:rPr>
          <w:lang w:val="de-DE"/>
        </w:rPr>
      </w:pPr>
      <w:r>
        <w:rPr>
          <w:rStyle w:val="a5"/>
        </w:rPr>
        <w:footnoteRef/>
      </w:r>
      <w:r w:rsidRPr="00206623">
        <w:t xml:space="preserve"> </w:t>
      </w:r>
      <w:r w:rsidRPr="008E5744">
        <w:rPr>
          <w:i/>
        </w:rPr>
        <w:t>Острогорский Г. А.</w:t>
      </w:r>
      <w:r w:rsidRPr="00206623">
        <w:t xml:space="preserve"> </w:t>
      </w:r>
      <w:r w:rsidRPr="00FC0E29">
        <w:t>История</w:t>
      </w:r>
      <w:r w:rsidRPr="00206623">
        <w:t xml:space="preserve"> </w:t>
      </w:r>
      <w:r w:rsidRPr="00FC0E29">
        <w:t>византийского государства</w:t>
      </w:r>
      <w:r>
        <w:t>. М</w:t>
      </w:r>
      <w:r w:rsidRPr="004F6991">
        <w:rPr>
          <w:lang w:val="de-DE"/>
        </w:rPr>
        <w:t>, 2011</w:t>
      </w:r>
      <w:r w:rsidRPr="00206623">
        <w:rPr>
          <w:lang w:val="de-DE"/>
        </w:rPr>
        <w:t xml:space="preserve">. </w:t>
      </w:r>
      <w:r>
        <w:t>С</w:t>
      </w:r>
      <w:r w:rsidRPr="004F6991">
        <w:rPr>
          <w:lang w:val="de-DE"/>
        </w:rPr>
        <w:t>. 369.</w:t>
      </w:r>
    </w:p>
  </w:footnote>
  <w:footnote w:id="98">
    <w:p w:rsidR="000961F2" w:rsidRPr="004F6991" w:rsidRDefault="000961F2">
      <w:pPr>
        <w:pStyle w:val="a3"/>
        <w:rPr>
          <w:lang w:val="de-DE"/>
        </w:rPr>
      </w:pPr>
      <w:r>
        <w:rPr>
          <w:rStyle w:val="a5"/>
        </w:rPr>
        <w:footnoteRef/>
      </w:r>
      <w:r w:rsidRPr="004F6991">
        <w:rPr>
          <w:lang w:val="de-DE"/>
        </w:rPr>
        <w:t xml:space="preserve"> </w:t>
      </w:r>
      <w:r w:rsidRPr="008E5744">
        <w:rPr>
          <w:i/>
          <w:lang w:val="de-DE"/>
        </w:rPr>
        <w:t>Zachariae von Lingenthal K. E</w:t>
      </w:r>
      <w:r w:rsidRPr="004F6991">
        <w:rPr>
          <w:lang w:val="de-DE"/>
        </w:rPr>
        <w:t>. Geschichte des griechisch-römischen Rechts. Berlin, 1892</w:t>
      </w:r>
      <w:r w:rsidRPr="0004021E">
        <w:rPr>
          <w:lang w:val="de-DE"/>
        </w:rPr>
        <w:t xml:space="preserve">. </w:t>
      </w:r>
      <w:r>
        <w:rPr>
          <w:lang w:val="de-DE"/>
        </w:rPr>
        <w:t>S</w:t>
      </w:r>
      <w:r w:rsidRPr="004F6991">
        <w:rPr>
          <w:lang w:val="de-DE"/>
        </w:rPr>
        <w:t>. 22.</w:t>
      </w:r>
    </w:p>
  </w:footnote>
  <w:footnote w:id="99">
    <w:p w:rsidR="000961F2" w:rsidRPr="00D40313" w:rsidRDefault="000961F2" w:rsidP="00F87984">
      <w:pPr>
        <w:pStyle w:val="a3"/>
        <w:jc w:val="both"/>
        <w:rPr>
          <w:lang w:val="de-DE"/>
        </w:rPr>
      </w:pPr>
      <w:r>
        <w:rPr>
          <w:rStyle w:val="a5"/>
        </w:rPr>
        <w:footnoteRef/>
      </w:r>
      <w:r w:rsidRPr="004F6991">
        <w:rPr>
          <w:lang w:val="de-DE"/>
        </w:rPr>
        <w:t xml:space="preserve"> </w:t>
      </w:r>
      <w:proofErr w:type="spellStart"/>
      <w:r w:rsidRPr="008E5744">
        <w:rPr>
          <w:i/>
          <w:lang w:val="de-DE"/>
        </w:rPr>
        <w:t>Heimbach</w:t>
      </w:r>
      <w:proofErr w:type="spellEnd"/>
      <w:r w:rsidRPr="008E5744">
        <w:rPr>
          <w:i/>
          <w:lang w:val="de-DE"/>
        </w:rPr>
        <w:t xml:space="preserve"> C. W. E</w:t>
      </w:r>
      <w:r>
        <w:rPr>
          <w:lang w:val="de-DE"/>
        </w:rPr>
        <w:t xml:space="preserve">. </w:t>
      </w:r>
      <w:proofErr w:type="spellStart"/>
      <w:r w:rsidRPr="001E7E76">
        <w:rPr>
          <w:lang w:val="de-DE"/>
        </w:rPr>
        <w:t>Epanagoge</w:t>
      </w:r>
      <w:proofErr w:type="spellEnd"/>
      <w:r w:rsidRPr="001E7E76">
        <w:rPr>
          <w:lang w:val="de-DE"/>
        </w:rPr>
        <w:t xml:space="preserve"> von Basilius, Leo und Alexander // </w:t>
      </w:r>
      <w:r w:rsidRPr="005C7C83">
        <w:rPr>
          <w:lang w:val="de-DE"/>
        </w:rPr>
        <w:t xml:space="preserve">Allgemeine </w:t>
      </w:r>
      <w:proofErr w:type="spellStart"/>
      <w:r w:rsidRPr="005C7C83">
        <w:rPr>
          <w:lang w:val="de-DE"/>
        </w:rPr>
        <w:t>Encyclopädi</w:t>
      </w:r>
      <w:r>
        <w:rPr>
          <w:lang w:val="de-DE"/>
        </w:rPr>
        <w:t>e</w:t>
      </w:r>
      <w:proofErr w:type="spellEnd"/>
      <w:r>
        <w:rPr>
          <w:lang w:val="de-DE"/>
        </w:rPr>
        <w:t xml:space="preserve"> der Wissenschaften und Künste</w:t>
      </w:r>
      <w:r w:rsidRPr="005C7C83">
        <w:rPr>
          <w:lang w:val="de-DE"/>
        </w:rPr>
        <w:t xml:space="preserve">: mit Kupfern und Charten / in alph. Folge von genannten Schriftstellern bearb. und hrsg. von J. S. </w:t>
      </w:r>
      <w:proofErr w:type="spellStart"/>
      <w:r w:rsidRPr="005C7C83">
        <w:rPr>
          <w:lang w:val="de-DE"/>
        </w:rPr>
        <w:t>Ersch</w:t>
      </w:r>
      <w:proofErr w:type="spellEnd"/>
      <w:r w:rsidRPr="005C7C83">
        <w:rPr>
          <w:lang w:val="de-DE"/>
        </w:rPr>
        <w:t xml:space="preserve"> und J. G. Gruber. Leipzig</w:t>
      </w:r>
      <w:r>
        <w:rPr>
          <w:lang w:val="de-DE"/>
        </w:rPr>
        <w:t xml:space="preserve">, 1868. </w:t>
      </w:r>
      <w:proofErr w:type="spellStart"/>
      <w:r w:rsidRPr="005C7C83">
        <w:rPr>
          <w:lang w:val="de-DE"/>
        </w:rPr>
        <w:t>Theil</w:t>
      </w:r>
      <w:proofErr w:type="spellEnd"/>
      <w:r w:rsidRPr="005C7C83">
        <w:rPr>
          <w:lang w:val="de-DE"/>
        </w:rPr>
        <w:t xml:space="preserve"> 86: Griechenland</w:t>
      </w:r>
      <w:r>
        <w:rPr>
          <w:lang w:val="de-DE"/>
        </w:rPr>
        <w:t>.</w:t>
      </w:r>
      <w:r w:rsidRPr="005C7C83">
        <w:rPr>
          <w:lang w:val="de-DE"/>
        </w:rPr>
        <w:t xml:space="preserve"> </w:t>
      </w:r>
      <w:r>
        <w:rPr>
          <w:lang w:val="de-DE"/>
        </w:rPr>
        <w:t>S</w:t>
      </w:r>
      <w:r w:rsidRPr="00D40313">
        <w:rPr>
          <w:lang w:val="de-DE"/>
        </w:rPr>
        <w:t>. 305-307.</w:t>
      </w:r>
    </w:p>
  </w:footnote>
  <w:footnote w:id="100">
    <w:p w:rsidR="000961F2" w:rsidRPr="00206623" w:rsidRDefault="000961F2">
      <w:pPr>
        <w:pStyle w:val="a3"/>
        <w:rPr>
          <w:lang w:val="de-DE"/>
        </w:rPr>
      </w:pPr>
      <w:r>
        <w:rPr>
          <w:rStyle w:val="a5"/>
        </w:rPr>
        <w:footnoteRef/>
      </w:r>
      <w:r w:rsidRPr="00D40313">
        <w:rPr>
          <w:lang w:val="de-DE"/>
        </w:rPr>
        <w:t xml:space="preserve"> </w:t>
      </w:r>
      <w:proofErr w:type="spellStart"/>
      <w:r w:rsidRPr="008E5744">
        <w:rPr>
          <w:i/>
          <w:lang w:val="de-DE"/>
        </w:rPr>
        <w:t>Dölger</w:t>
      </w:r>
      <w:proofErr w:type="spellEnd"/>
      <w:r w:rsidRPr="008E5744">
        <w:rPr>
          <w:i/>
          <w:lang w:val="de-DE"/>
        </w:rPr>
        <w:t xml:space="preserve"> F.</w:t>
      </w:r>
      <w:r w:rsidRPr="00D40313">
        <w:rPr>
          <w:lang w:val="de-DE"/>
        </w:rPr>
        <w:t xml:space="preserve"> Byzanz. M</w:t>
      </w:r>
      <w:r w:rsidRPr="00206623">
        <w:rPr>
          <w:lang w:val="de-DE"/>
        </w:rPr>
        <w:t>ü</w:t>
      </w:r>
      <w:r w:rsidRPr="00D40313">
        <w:rPr>
          <w:lang w:val="de-DE"/>
        </w:rPr>
        <w:t>nchen</w:t>
      </w:r>
      <w:r w:rsidRPr="00206623">
        <w:rPr>
          <w:lang w:val="de-DE"/>
        </w:rPr>
        <w:t>, 1952. S. 97.</w:t>
      </w:r>
    </w:p>
  </w:footnote>
  <w:footnote w:id="101">
    <w:p w:rsidR="000961F2" w:rsidRPr="00206623" w:rsidRDefault="000961F2" w:rsidP="009C53B0">
      <w:pPr>
        <w:pStyle w:val="a3"/>
        <w:jc w:val="both"/>
        <w:rPr>
          <w:lang w:val="de-DE"/>
        </w:rPr>
      </w:pPr>
      <w:r>
        <w:rPr>
          <w:rStyle w:val="a5"/>
        </w:rPr>
        <w:footnoteRef/>
      </w:r>
      <w:r w:rsidRPr="00206623">
        <w:rPr>
          <w:lang w:val="de-DE"/>
        </w:rPr>
        <w:t xml:space="preserve"> </w:t>
      </w:r>
      <w:r w:rsidRPr="008E5744">
        <w:rPr>
          <w:i/>
        </w:rPr>
        <w:t>Павлов</w:t>
      </w:r>
      <w:r w:rsidRPr="008E5744">
        <w:rPr>
          <w:i/>
          <w:lang w:val="de-DE"/>
        </w:rPr>
        <w:t xml:space="preserve"> </w:t>
      </w:r>
      <w:r w:rsidRPr="008E5744">
        <w:rPr>
          <w:i/>
        </w:rPr>
        <w:t>А</w:t>
      </w:r>
      <w:r w:rsidRPr="008E5744">
        <w:rPr>
          <w:i/>
          <w:lang w:val="de-DE"/>
        </w:rPr>
        <w:t xml:space="preserve">. </w:t>
      </w:r>
      <w:r w:rsidRPr="008E5744">
        <w:rPr>
          <w:i/>
        </w:rPr>
        <w:t>С</w:t>
      </w:r>
      <w:r w:rsidRPr="008E5744">
        <w:rPr>
          <w:i/>
          <w:lang w:val="de-DE"/>
        </w:rPr>
        <w:t>.</w:t>
      </w:r>
      <w:r w:rsidRPr="00206623">
        <w:rPr>
          <w:lang w:val="de-DE"/>
        </w:rPr>
        <w:t xml:space="preserve"> </w:t>
      </w:r>
      <w:r>
        <w:t>Т</w:t>
      </w:r>
      <w:r w:rsidRPr="00235C30">
        <w:t>еория</w:t>
      </w:r>
      <w:r w:rsidRPr="00206623">
        <w:rPr>
          <w:lang w:val="de-DE"/>
        </w:rPr>
        <w:t xml:space="preserve"> </w:t>
      </w:r>
      <w:r w:rsidRPr="00235C30">
        <w:t>восточного</w:t>
      </w:r>
      <w:r w:rsidRPr="00206623">
        <w:rPr>
          <w:lang w:val="de-DE"/>
        </w:rPr>
        <w:t xml:space="preserve"> </w:t>
      </w:r>
      <w:r w:rsidRPr="00235C30">
        <w:t>папизма</w:t>
      </w:r>
      <w:r w:rsidRPr="00206623">
        <w:rPr>
          <w:lang w:val="de-DE"/>
        </w:rPr>
        <w:t>…</w:t>
      </w:r>
    </w:p>
  </w:footnote>
  <w:footnote w:id="102">
    <w:p w:rsidR="000961F2" w:rsidRPr="00F23366" w:rsidRDefault="000961F2" w:rsidP="0038042C">
      <w:pPr>
        <w:pStyle w:val="a3"/>
        <w:jc w:val="both"/>
        <w:rPr>
          <w:lang w:val="en-US"/>
        </w:rPr>
      </w:pPr>
      <w:r>
        <w:rPr>
          <w:rStyle w:val="a5"/>
        </w:rPr>
        <w:footnoteRef/>
      </w:r>
      <w:r>
        <w:t xml:space="preserve"> </w:t>
      </w:r>
      <w:proofErr w:type="spellStart"/>
      <w:r>
        <w:t>Музуракис</w:t>
      </w:r>
      <w:proofErr w:type="spellEnd"/>
      <w:r>
        <w:t xml:space="preserve"> полагает, что «Исагога» «не обрела силу закона», а была опубликована «с целью всего лишь представить в максимально доступной форме те части Юстинианова законодательства, которые были наиболее пригодны на тот момент» (</w:t>
      </w:r>
      <w:proofErr w:type="spellStart"/>
      <w:r w:rsidRPr="008E5744">
        <w:rPr>
          <w:i/>
          <w:lang w:val="en-US"/>
        </w:rPr>
        <w:t>Mousourakis</w:t>
      </w:r>
      <w:proofErr w:type="spellEnd"/>
      <w:r w:rsidRPr="008E5744">
        <w:rPr>
          <w:i/>
        </w:rPr>
        <w:t xml:space="preserve"> </w:t>
      </w:r>
      <w:r w:rsidRPr="008E5744">
        <w:rPr>
          <w:i/>
          <w:lang w:val="en-US"/>
        </w:rPr>
        <w:t>G</w:t>
      </w:r>
      <w:r w:rsidRPr="008E5744">
        <w:rPr>
          <w:i/>
        </w:rPr>
        <w:t>.</w:t>
      </w:r>
      <w:r w:rsidRPr="00F76D34">
        <w:t xml:space="preserve"> </w:t>
      </w:r>
      <w:r>
        <w:rPr>
          <w:lang w:val="en-US"/>
        </w:rPr>
        <w:t>The</w:t>
      </w:r>
      <w:r w:rsidRPr="00F76D34">
        <w:t xml:space="preserve"> </w:t>
      </w:r>
      <w:r>
        <w:rPr>
          <w:lang w:val="en-US"/>
        </w:rPr>
        <w:t>historical</w:t>
      </w:r>
      <w:r w:rsidRPr="00F76D34">
        <w:t xml:space="preserve"> </w:t>
      </w:r>
      <w:r>
        <w:rPr>
          <w:lang w:val="en-US"/>
        </w:rPr>
        <w:t>and</w:t>
      </w:r>
      <w:r w:rsidRPr="00F76D34">
        <w:t xml:space="preserve"> </w:t>
      </w:r>
      <w:r>
        <w:rPr>
          <w:lang w:val="en-US"/>
        </w:rPr>
        <w:t>institutional</w:t>
      </w:r>
      <w:r w:rsidRPr="00F76D34">
        <w:t xml:space="preserve"> </w:t>
      </w:r>
      <w:r>
        <w:rPr>
          <w:lang w:val="en-US"/>
        </w:rPr>
        <w:t>context</w:t>
      </w:r>
      <w:r w:rsidRPr="00F76D34">
        <w:t xml:space="preserve"> </w:t>
      </w:r>
      <w:r>
        <w:rPr>
          <w:lang w:val="en-US"/>
        </w:rPr>
        <w:t>of</w:t>
      </w:r>
      <w:r w:rsidRPr="00F76D34">
        <w:t xml:space="preserve"> </w:t>
      </w:r>
      <w:r>
        <w:rPr>
          <w:lang w:val="en-US"/>
        </w:rPr>
        <w:t>Roman</w:t>
      </w:r>
      <w:r w:rsidRPr="00F76D34">
        <w:t xml:space="preserve"> </w:t>
      </w:r>
      <w:r>
        <w:rPr>
          <w:lang w:val="en-US"/>
        </w:rPr>
        <w:t>Law</w:t>
      </w:r>
      <w:r w:rsidRPr="00F76D34">
        <w:t xml:space="preserve">. </w:t>
      </w:r>
      <w:proofErr w:type="spellStart"/>
      <w:r>
        <w:rPr>
          <w:lang w:val="en-US"/>
        </w:rPr>
        <w:t>Bodmin</w:t>
      </w:r>
      <w:proofErr w:type="spellEnd"/>
      <w:r w:rsidRPr="00F23366">
        <w:rPr>
          <w:lang w:val="en-US"/>
        </w:rPr>
        <w:t xml:space="preserve">, </w:t>
      </w:r>
      <w:r>
        <w:rPr>
          <w:lang w:val="en-US"/>
        </w:rPr>
        <w:t>Cornwall</w:t>
      </w:r>
      <w:r w:rsidRPr="00F23366">
        <w:rPr>
          <w:lang w:val="en-US"/>
        </w:rPr>
        <w:t xml:space="preserve">, 2003. </w:t>
      </w:r>
      <w:r>
        <w:t>Р</w:t>
      </w:r>
      <w:r w:rsidRPr="00F23366">
        <w:rPr>
          <w:lang w:val="en-US"/>
        </w:rPr>
        <w:t>. 405).</w:t>
      </w:r>
    </w:p>
  </w:footnote>
  <w:footnote w:id="103">
    <w:p w:rsidR="000961F2" w:rsidRPr="00206623" w:rsidRDefault="000961F2">
      <w:pPr>
        <w:pStyle w:val="a3"/>
        <w:rPr>
          <w:lang w:val="en-US"/>
        </w:rPr>
      </w:pPr>
      <w:r>
        <w:rPr>
          <w:rStyle w:val="a5"/>
        </w:rPr>
        <w:footnoteRef/>
      </w:r>
      <w:r w:rsidRPr="00206623">
        <w:rPr>
          <w:lang w:val="en-US"/>
        </w:rPr>
        <w:t xml:space="preserve"> </w:t>
      </w:r>
      <w:r w:rsidRPr="008A0CEC">
        <w:rPr>
          <w:i/>
        </w:rPr>
        <w:t>Медведев</w:t>
      </w:r>
      <w:r w:rsidRPr="008A0CEC">
        <w:rPr>
          <w:i/>
          <w:lang w:val="en-US"/>
        </w:rPr>
        <w:t xml:space="preserve"> </w:t>
      </w:r>
      <w:r w:rsidRPr="008A0CEC">
        <w:rPr>
          <w:i/>
        </w:rPr>
        <w:t>И</w:t>
      </w:r>
      <w:r w:rsidRPr="008A0CEC">
        <w:rPr>
          <w:i/>
          <w:lang w:val="en-US"/>
        </w:rPr>
        <w:t xml:space="preserve">. </w:t>
      </w:r>
      <w:r w:rsidRPr="008A0CEC">
        <w:rPr>
          <w:i/>
        </w:rPr>
        <w:t>П</w:t>
      </w:r>
      <w:r w:rsidRPr="00206623">
        <w:rPr>
          <w:lang w:val="en-US"/>
        </w:rPr>
        <w:t xml:space="preserve">. </w:t>
      </w:r>
      <w:proofErr w:type="spellStart"/>
      <w:r>
        <w:t>Цит</w:t>
      </w:r>
      <w:proofErr w:type="spellEnd"/>
      <w:r w:rsidRPr="00206623">
        <w:rPr>
          <w:lang w:val="en-US"/>
        </w:rPr>
        <w:t xml:space="preserve">. </w:t>
      </w:r>
      <w:proofErr w:type="spellStart"/>
      <w:r>
        <w:t>соч</w:t>
      </w:r>
      <w:proofErr w:type="spellEnd"/>
      <w:r w:rsidRPr="00206623">
        <w:rPr>
          <w:lang w:val="en-US"/>
        </w:rPr>
        <w:t xml:space="preserve">. </w:t>
      </w:r>
      <w:r>
        <w:t>С</w:t>
      </w:r>
      <w:r w:rsidRPr="00206623">
        <w:rPr>
          <w:lang w:val="en-US"/>
        </w:rPr>
        <w:t>. 177-178.</w:t>
      </w:r>
    </w:p>
  </w:footnote>
  <w:footnote w:id="104">
    <w:p w:rsidR="000961F2" w:rsidRPr="00B65C83" w:rsidRDefault="000961F2">
      <w:pPr>
        <w:pStyle w:val="a3"/>
        <w:rPr>
          <w:lang w:val="en-US"/>
        </w:rPr>
      </w:pPr>
      <w:r>
        <w:rPr>
          <w:rStyle w:val="a5"/>
        </w:rPr>
        <w:footnoteRef/>
      </w:r>
      <w:r w:rsidRPr="00B65C83">
        <w:rPr>
          <w:lang w:val="en-US"/>
        </w:rPr>
        <w:t xml:space="preserve"> </w:t>
      </w:r>
      <w:proofErr w:type="spellStart"/>
      <w:r w:rsidRPr="008A0CEC">
        <w:rPr>
          <w:i/>
          <w:lang w:val="en-US"/>
        </w:rPr>
        <w:t>Maximos</w:t>
      </w:r>
      <w:proofErr w:type="spellEnd"/>
      <w:r w:rsidRPr="008A0CEC">
        <w:rPr>
          <w:i/>
          <w:lang w:val="en-US"/>
        </w:rPr>
        <w:t xml:space="preserve">, Metropolitan of </w:t>
      </w:r>
      <w:proofErr w:type="spellStart"/>
      <w:r w:rsidRPr="008A0CEC">
        <w:rPr>
          <w:i/>
          <w:lang w:val="en-US"/>
        </w:rPr>
        <w:t>Sardes</w:t>
      </w:r>
      <w:proofErr w:type="spellEnd"/>
      <w:r>
        <w:rPr>
          <w:lang w:val="en-US"/>
        </w:rPr>
        <w:t xml:space="preserve">. </w:t>
      </w:r>
      <w:r w:rsidRPr="009E39C3">
        <w:rPr>
          <w:lang w:val="en-US"/>
        </w:rPr>
        <w:t>Op. cit. P.</w:t>
      </w:r>
      <w:r w:rsidRPr="00002B4E">
        <w:rPr>
          <w:lang w:val="en-US"/>
        </w:rPr>
        <w:t xml:space="preserve"> </w:t>
      </w:r>
      <w:r>
        <w:rPr>
          <w:lang w:val="en-US"/>
        </w:rPr>
        <w:t>153.</w:t>
      </w:r>
    </w:p>
  </w:footnote>
  <w:footnote w:id="105">
    <w:p w:rsidR="000961F2" w:rsidRPr="001C3620" w:rsidRDefault="000961F2" w:rsidP="00E80FEF">
      <w:pPr>
        <w:pStyle w:val="a3"/>
      </w:pPr>
      <w:r>
        <w:rPr>
          <w:rStyle w:val="a5"/>
        </w:rPr>
        <w:footnoteRef/>
      </w:r>
      <w:r w:rsidRPr="00E80FEF">
        <w:rPr>
          <w:lang w:val="en-US"/>
        </w:rPr>
        <w:t xml:space="preserve"> </w:t>
      </w:r>
      <w:proofErr w:type="spellStart"/>
      <w:r w:rsidRPr="008A0CEC">
        <w:rPr>
          <w:i/>
          <w:lang w:val="en-US"/>
        </w:rPr>
        <w:t>Lokin</w:t>
      </w:r>
      <w:proofErr w:type="spellEnd"/>
      <w:r w:rsidRPr="008A0CEC">
        <w:rPr>
          <w:i/>
          <w:lang w:val="en-US"/>
        </w:rPr>
        <w:t xml:space="preserve"> J. H. A.</w:t>
      </w:r>
      <w:r>
        <w:rPr>
          <w:lang w:val="en-US"/>
        </w:rPr>
        <w:t xml:space="preserve"> Op. cit. P</w:t>
      </w:r>
      <w:r w:rsidRPr="001C3620">
        <w:t>. 88.</w:t>
      </w:r>
    </w:p>
  </w:footnote>
  <w:footnote w:id="106">
    <w:p w:rsidR="000961F2" w:rsidRDefault="000961F2">
      <w:pPr>
        <w:pStyle w:val="a3"/>
      </w:pPr>
      <w:r>
        <w:rPr>
          <w:rStyle w:val="a5"/>
        </w:rPr>
        <w:footnoteRef/>
      </w:r>
      <w:r>
        <w:t xml:space="preserve"> </w:t>
      </w:r>
      <w:r w:rsidRPr="008A0CEC">
        <w:rPr>
          <w:i/>
        </w:rPr>
        <w:t>Барсов Т. В.</w:t>
      </w:r>
      <w:r>
        <w:t xml:space="preserve"> Цит. соч. С. 199.</w:t>
      </w:r>
    </w:p>
  </w:footnote>
  <w:footnote w:id="107">
    <w:p w:rsidR="000961F2" w:rsidRDefault="000961F2">
      <w:pPr>
        <w:pStyle w:val="a3"/>
      </w:pPr>
      <w:r>
        <w:rPr>
          <w:rStyle w:val="a5"/>
        </w:rPr>
        <w:footnoteRef/>
      </w:r>
      <w:r>
        <w:t xml:space="preserve"> </w:t>
      </w:r>
      <w:proofErr w:type="spellStart"/>
      <w:r w:rsidRPr="008A0CEC">
        <w:rPr>
          <w:i/>
        </w:rPr>
        <w:t>Костогрызова</w:t>
      </w:r>
      <w:proofErr w:type="spellEnd"/>
      <w:r w:rsidRPr="008A0CEC">
        <w:rPr>
          <w:i/>
        </w:rPr>
        <w:t xml:space="preserve"> Л. Ю.</w:t>
      </w:r>
      <w:r>
        <w:t xml:space="preserve"> Цит. соч. С. 19.</w:t>
      </w:r>
    </w:p>
  </w:footnote>
  <w:footnote w:id="108">
    <w:p w:rsidR="000961F2" w:rsidRDefault="000961F2" w:rsidP="00A34063">
      <w:pPr>
        <w:pStyle w:val="a3"/>
        <w:jc w:val="both"/>
      </w:pPr>
      <w:r>
        <w:rPr>
          <w:rStyle w:val="a5"/>
        </w:rPr>
        <w:footnoteRef/>
      </w:r>
      <w:r>
        <w:t xml:space="preserve"> Можно указать на Константинопольского патриарха Нила (1378-1388), который в письме к </w:t>
      </w:r>
      <w:proofErr w:type="spellStart"/>
      <w:r>
        <w:t>Фессалоникскому</w:t>
      </w:r>
      <w:proofErr w:type="spellEnd"/>
      <w:r>
        <w:t xml:space="preserve"> архиерею ссылается на особые апелляционные права Константинопольского престола, ссылаясь на рассматриваемые здесь ее постановления.</w:t>
      </w:r>
    </w:p>
  </w:footnote>
  <w:footnote w:id="109">
    <w:p w:rsidR="000961F2" w:rsidRPr="00F31E4A" w:rsidRDefault="000961F2">
      <w:pPr>
        <w:pStyle w:val="a3"/>
        <w:rPr>
          <w:lang w:val="en-US"/>
        </w:rPr>
      </w:pPr>
      <w:r>
        <w:rPr>
          <w:rStyle w:val="a5"/>
        </w:rPr>
        <w:footnoteRef/>
      </w:r>
      <w:r>
        <w:t xml:space="preserve"> </w:t>
      </w:r>
      <w:r w:rsidRPr="00BD4C16">
        <w:rPr>
          <w:i/>
        </w:rPr>
        <w:t>Никодим Святогорец, преп</w:t>
      </w:r>
      <w:r>
        <w:t xml:space="preserve">. </w:t>
      </w:r>
      <w:proofErr w:type="spellStart"/>
      <w:r>
        <w:t>Пидалион</w:t>
      </w:r>
      <w:proofErr w:type="spellEnd"/>
      <w:r>
        <w:t>. Екатеринбург, 2019. Т</w:t>
      </w:r>
      <w:r w:rsidRPr="00F31E4A">
        <w:rPr>
          <w:lang w:val="en-US"/>
        </w:rPr>
        <w:t xml:space="preserve">. 2. </w:t>
      </w:r>
      <w:r>
        <w:t>С</w:t>
      </w:r>
      <w:r w:rsidRPr="00F31E4A">
        <w:rPr>
          <w:lang w:val="en-US"/>
        </w:rPr>
        <w:t>. 145-149.</w:t>
      </w:r>
    </w:p>
  </w:footnote>
  <w:footnote w:id="110">
    <w:p w:rsidR="000961F2" w:rsidRPr="000C3880" w:rsidRDefault="000961F2" w:rsidP="000C3880">
      <w:pPr>
        <w:pStyle w:val="a3"/>
        <w:jc w:val="both"/>
      </w:pPr>
      <w:r>
        <w:rPr>
          <w:rStyle w:val="a5"/>
        </w:rPr>
        <w:footnoteRef/>
      </w:r>
      <w:r w:rsidRPr="002433FC">
        <w:rPr>
          <w:lang w:val="en-US"/>
        </w:rPr>
        <w:t xml:space="preserve"> </w:t>
      </w:r>
      <w:r>
        <w:rPr>
          <w:i/>
          <w:lang w:val="en-US"/>
        </w:rPr>
        <w:t xml:space="preserve">Jones A. H. M. </w:t>
      </w:r>
      <w:r>
        <w:rPr>
          <w:lang w:val="en-US"/>
        </w:rPr>
        <w:t>Op. cit. Vol</w:t>
      </w:r>
      <w:r w:rsidRPr="000C3880">
        <w:t xml:space="preserve">. 3. </w:t>
      </w:r>
      <w:r>
        <w:t>Р</w:t>
      </w:r>
      <w:r w:rsidRPr="000C3880">
        <w:t>. 300.</w:t>
      </w:r>
    </w:p>
  </w:footnote>
  <w:footnote w:id="111">
    <w:p w:rsidR="000961F2" w:rsidRPr="00F31E4A" w:rsidRDefault="000961F2">
      <w:pPr>
        <w:pStyle w:val="a3"/>
        <w:rPr>
          <w:lang w:val="en-US"/>
        </w:rPr>
      </w:pPr>
      <w:r>
        <w:rPr>
          <w:rStyle w:val="a5"/>
        </w:rPr>
        <w:footnoteRef/>
      </w:r>
      <w:r>
        <w:t xml:space="preserve"> </w:t>
      </w:r>
      <w:r w:rsidRPr="00901A0D">
        <w:rPr>
          <w:i/>
        </w:rPr>
        <w:t>Петр (Л’Юилье), архиеп</w:t>
      </w:r>
      <w:r>
        <w:t xml:space="preserve">. </w:t>
      </w:r>
      <w:proofErr w:type="spellStart"/>
      <w:r>
        <w:t>Цит</w:t>
      </w:r>
      <w:proofErr w:type="spellEnd"/>
      <w:r w:rsidRPr="00F31E4A">
        <w:rPr>
          <w:lang w:val="en-US"/>
        </w:rPr>
        <w:t xml:space="preserve">. </w:t>
      </w:r>
      <w:proofErr w:type="spellStart"/>
      <w:r>
        <w:t>соч</w:t>
      </w:r>
      <w:proofErr w:type="spellEnd"/>
      <w:r w:rsidRPr="00F31E4A">
        <w:rPr>
          <w:lang w:val="en-US"/>
        </w:rPr>
        <w:t xml:space="preserve">. </w:t>
      </w:r>
      <w:r>
        <w:t>С</w:t>
      </w:r>
      <w:r w:rsidRPr="00F31E4A">
        <w:rPr>
          <w:lang w:val="en-US"/>
        </w:rPr>
        <w:t>. 380.</w:t>
      </w:r>
    </w:p>
  </w:footnote>
  <w:footnote w:id="112">
    <w:p w:rsidR="000961F2" w:rsidRPr="00F31E4A" w:rsidRDefault="000961F2" w:rsidP="00795FFF">
      <w:pPr>
        <w:pStyle w:val="a3"/>
        <w:jc w:val="both"/>
      </w:pPr>
      <w:r>
        <w:rPr>
          <w:rStyle w:val="a5"/>
        </w:rPr>
        <w:footnoteRef/>
      </w:r>
      <w:r w:rsidRPr="00795FFF">
        <w:rPr>
          <w:lang w:val="en-US"/>
        </w:rPr>
        <w:t xml:space="preserve">  </w:t>
      </w:r>
      <w:r>
        <w:rPr>
          <w:i/>
          <w:lang w:val="en-US"/>
        </w:rPr>
        <w:t xml:space="preserve">Jones A. H. M. </w:t>
      </w:r>
      <w:r>
        <w:rPr>
          <w:lang w:val="en-US"/>
        </w:rPr>
        <w:t>Op. cit. Vol</w:t>
      </w:r>
      <w:r w:rsidRPr="00F31E4A">
        <w:t xml:space="preserve">. 3. </w:t>
      </w:r>
      <w:r>
        <w:t>Р</w:t>
      </w:r>
      <w:r w:rsidRPr="00F31E4A">
        <w:t>. 300.</w:t>
      </w:r>
    </w:p>
  </w:footnote>
  <w:footnote w:id="113">
    <w:p w:rsidR="000961F2" w:rsidRPr="00F31E4A" w:rsidRDefault="000961F2">
      <w:pPr>
        <w:pStyle w:val="a3"/>
      </w:pPr>
      <w:r>
        <w:rPr>
          <w:rStyle w:val="a5"/>
        </w:rPr>
        <w:footnoteRef/>
      </w:r>
      <w:r w:rsidRPr="00F31E4A">
        <w:t xml:space="preserve"> </w:t>
      </w:r>
      <w:r>
        <w:t>См</w:t>
      </w:r>
      <w:r w:rsidRPr="00F31E4A">
        <w:t xml:space="preserve">. </w:t>
      </w:r>
      <w:r>
        <w:t>подробно</w:t>
      </w:r>
      <w:r w:rsidRPr="00F31E4A">
        <w:t xml:space="preserve">: </w:t>
      </w:r>
      <w:r>
        <w:t>Там</w:t>
      </w:r>
      <w:r w:rsidRPr="00F31E4A">
        <w:t xml:space="preserve"> </w:t>
      </w:r>
      <w:r>
        <w:t>же</w:t>
      </w:r>
      <w:r w:rsidRPr="00F31E4A">
        <w:t xml:space="preserve">. </w:t>
      </w:r>
      <w:r>
        <w:t>С</w:t>
      </w:r>
      <w:r w:rsidRPr="00F31E4A">
        <w:t>. 380-385.</w:t>
      </w:r>
    </w:p>
  </w:footnote>
  <w:footnote w:id="114">
    <w:p w:rsidR="000961F2" w:rsidRPr="001B1670" w:rsidRDefault="000961F2" w:rsidP="00451467">
      <w:pPr>
        <w:pStyle w:val="a3"/>
        <w:jc w:val="both"/>
      </w:pPr>
      <w:r>
        <w:rPr>
          <w:rStyle w:val="a5"/>
        </w:rPr>
        <w:footnoteRef/>
      </w:r>
      <w:r w:rsidRPr="00F31E4A">
        <w:t xml:space="preserve"> </w:t>
      </w:r>
      <w:r>
        <w:t>Джонс</w:t>
      </w:r>
      <w:r w:rsidRPr="00F31E4A">
        <w:t xml:space="preserve"> </w:t>
      </w:r>
      <w:r>
        <w:t>утверждает</w:t>
      </w:r>
      <w:r w:rsidRPr="00F31E4A">
        <w:t xml:space="preserve">, </w:t>
      </w:r>
      <w:r>
        <w:t>что</w:t>
      </w:r>
      <w:r w:rsidRPr="00F31E4A">
        <w:t xml:space="preserve"> </w:t>
      </w:r>
      <w:r>
        <w:t>Антиохийский</w:t>
      </w:r>
      <w:r w:rsidRPr="00F31E4A">
        <w:t xml:space="preserve"> </w:t>
      </w:r>
      <w:r>
        <w:t>епископ</w:t>
      </w:r>
      <w:r w:rsidRPr="00F31E4A">
        <w:t xml:space="preserve"> «</w:t>
      </w:r>
      <w:r>
        <w:t>часто</w:t>
      </w:r>
      <w:r w:rsidRPr="00F31E4A">
        <w:t xml:space="preserve"> </w:t>
      </w:r>
      <w:r>
        <w:t>именуется</w:t>
      </w:r>
      <w:r w:rsidRPr="00F31E4A">
        <w:t xml:space="preserve"> </w:t>
      </w:r>
      <w:proofErr w:type="spellStart"/>
      <w:r w:rsidRPr="006C1A17">
        <w:rPr>
          <w:i/>
        </w:rPr>
        <w:t>ἔξ</w:t>
      </w:r>
      <w:proofErr w:type="spellEnd"/>
      <w:r w:rsidRPr="006C1A17">
        <w:rPr>
          <w:i/>
        </w:rPr>
        <w:t>αρχος</w:t>
      </w:r>
      <w:r w:rsidRPr="00F31E4A">
        <w:rPr>
          <w:i/>
        </w:rPr>
        <w:t xml:space="preserve"> </w:t>
      </w:r>
      <w:proofErr w:type="spellStart"/>
      <w:r w:rsidRPr="006C1A17">
        <w:rPr>
          <w:i/>
        </w:rPr>
        <w:t>τῆς</w:t>
      </w:r>
      <w:proofErr w:type="spellEnd"/>
      <w:r w:rsidRPr="00F31E4A">
        <w:rPr>
          <w:i/>
        </w:rPr>
        <w:t xml:space="preserve"> ‘</w:t>
      </w:r>
      <w:proofErr w:type="spellStart"/>
      <w:r w:rsidRPr="00D43132">
        <w:rPr>
          <w:i/>
        </w:rPr>
        <w:t>Αν</w:t>
      </w:r>
      <w:proofErr w:type="spellEnd"/>
      <w:r w:rsidRPr="00D43132">
        <w:rPr>
          <w:i/>
        </w:rPr>
        <w:t>ατολικ</w:t>
      </w:r>
      <w:r w:rsidRPr="006C1A17">
        <w:rPr>
          <w:i/>
        </w:rPr>
        <w:t>ῆ</w:t>
      </w:r>
      <w:r w:rsidRPr="00D43132">
        <w:rPr>
          <w:i/>
        </w:rPr>
        <w:t>ς</w:t>
      </w:r>
      <w:r w:rsidRPr="00F31E4A">
        <w:rPr>
          <w:i/>
        </w:rPr>
        <w:t xml:space="preserve"> </w:t>
      </w:r>
      <w:r>
        <w:rPr>
          <w:i/>
          <w:lang w:val="el-GR"/>
        </w:rPr>
        <w:t>διοκ</w:t>
      </w:r>
      <w:r w:rsidRPr="006C1A17">
        <w:rPr>
          <w:i/>
        </w:rPr>
        <w:t>ῆ</w:t>
      </w:r>
      <w:r>
        <w:rPr>
          <w:i/>
          <w:lang w:val="el-GR"/>
        </w:rPr>
        <w:t>σεος</w:t>
      </w:r>
      <w:r w:rsidRPr="00F31E4A">
        <w:t>» (</w:t>
      </w:r>
      <w:r>
        <w:rPr>
          <w:i/>
          <w:lang w:val="en-US"/>
        </w:rPr>
        <w:t>Jones</w:t>
      </w:r>
      <w:r w:rsidRPr="00F31E4A">
        <w:rPr>
          <w:i/>
        </w:rPr>
        <w:t xml:space="preserve"> </w:t>
      </w:r>
      <w:r>
        <w:rPr>
          <w:i/>
          <w:lang w:val="en-US"/>
        </w:rPr>
        <w:t>A</w:t>
      </w:r>
      <w:r w:rsidRPr="00F31E4A">
        <w:rPr>
          <w:i/>
        </w:rPr>
        <w:t xml:space="preserve">. </w:t>
      </w:r>
      <w:r>
        <w:rPr>
          <w:i/>
          <w:lang w:val="en-US"/>
        </w:rPr>
        <w:t>H</w:t>
      </w:r>
      <w:r w:rsidRPr="00F31E4A">
        <w:rPr>
          <w:i/>
        </w:rPr>
        <w:t xml:space="preserve">. </w:t>
      </w:r>
      <w:r>
        <w:rPr>
          <w:i/>
          <w:lang w:val="en-US"/>
        </w:rPr>
        <w:t>M</w:t>
      </w:r>
      <w:r w:rsidRPr="00F31E4A">
        <w:rPr>
          <w:i/>
        </w:rPr>
        <w:t>.</w:t>
      </w:r>
      <w:r w:rsidRPr="00F31E4A">
        <w:t xml:space="preserve"> </w:t>
      </w:r>
      <w:r>
        <w:rPr>
          <w:lang w:val="en-US"/>
        </w:rPr>
        <w:t>Op</w:t>
      </w:r>
      <w:r w:rsidRPr="00F31E4A">
        <w:t xml:space="preserve">. </w:t>
      </w:r>
      <w:proofErr w:type="spellStart"/>
      <w:r>
        <w:rPr>
          <w:lang w:val="en-US"/>
        </w:rPr>
        <w:t>cit</w:t>
      </w:r>
      <w:proofErr w:type="spellEnd"/>
      <w:r w:rsidRPr="00F31E4A">
        <w:t xml:space="preserve">. </w:t>
      </w:r>
      <w:r>
        <w:rPr>
          <w:lang w:val="en-US"/>
        </w:rPr>
        <w:t>Vol</w:t>
      </w:r>
      <w:r w:rsidRPr="00F31E4A">
        <w:t xml:space="preserve">. 3. </w:t>
      </w:r>
      <w:r>
        <w:rPr>
          <w:lang w:val="en-US"/>
        </w:rPr>
        <w:t>P</w:t>
      </w:r>
      <w:r w:rsidRPr="001B1670">
        <w:t>. 300</w:t>
      </w:r>
      <w:r>
        <w:t>)</w:t>
      </w:r>
      <w:r w:rsidRPr="001B1670">
        <w:t>.</w:t>
      </w:r>
      <w:r>
        <w:t xml:space="preserve"> Кроме двух упоминаний в актах Халкидонского Собора Джонс ссылается еще на один случай в актах т. н. Второго Ефесского, т. е. </w:t>
      </w:r>
      <w:proofErr w:type="spellStart"/>
      <w:r>
        <w:t>Разбойничего</w:t>
      </w:r>
      <w:proofErr w:type="spellEnd"/>
      <w:r>
        <w:t xml:space="preserve"> собора 449 г., точнее, на английский перевод актов в издании Перри. Речь идёт о послании Домна Антиохийского </w:t>
      </w:r>
      <w:proofErr w:type="spellStart"/>
      <w:r>
        <w:t>Диоскору</w:t>
      </w:r>
      <w:proofErr w:type="spellEnd"/>
      <w:r>
        <w:t xml:space="preserve"> Александрийскому</w:t>
      </w:r>
      <w:proofErr w:type="gramStart"/>
      <w:r w:rsidR="00395AD5">
        <w:t>.</w:t>
      </w:r>
      <w:proofErr w:type="gramEnd"/>
      <w:r>
        <w:t xml:space="preserve"> </w:t>
      </w:r>
      <w:r w:rsidR="00395AD5">
        <w:t>В</w:t>
      </w:r>
      <w:r w:rsidRPr="00395AD5">
        <w:rPr>
          <w:lang w:val="en-US"/>
        </w:rPr>
        <w:t xml:space="preserve"> </w:t>
      </w:r>
      <w:r w:rsidR="00395AD5">
        <w:t>послании</w:t>
      </w:r>
      <w:r w:rsidRPr="00395AD5">
        <w:rPr>
          <w:lang w:val="en-US"/>
        </w:rPr>
        <w:t xml:space="preserve"> </w:t>
      </w:r>
      <w:r>
        <w:t>упоминается</w:t>
      </w:r>
      <w:r w:rsidRPr="00395AD5">
        <w:rPr>
          <w:lang w:val="en-US"/>
        </w:rPr>
        <w:t xml:space="preserve"> </w:t>
      </w:r>
      <w:r>
        <w:t>святитель</w:t>
      </w:r>
      <w:r w:rsidRPr="00395AD5">
        <w:rPr>
          <w:lang w:val="en-US"/>
        </w:rPr>
        <w:t xml:space="preserve"> </w:t>
      </w:r>
      <w:r>
        <w:t>Флавиан</w:t>
      </w:r>
      <w:r w:rsidRPr="00395AD5">
        <w:rPr>
          <w:lang w:val="en-US"/>
        </w:rPr>
        <w:t xml:space="preserve"> </w:t>
      </w:r>
      <w:r>
        <w:t>Антиохийский</w:t>
      </w:r>
      <w:r w:rsidRPr="00395AD5">
        <w:rPr>
          <w:lang w:val="en-US"/>
        </w:rPr>
        <w:t>, «</w:t>
      </w:r>
      <w:r>
        <w:t>который</w:t>
      </w:r>
      <w:r w:rsidRPr="00395AD5">
        <w:rPr>
          <w:lang w:val="en-US"/>
        </w:rPr>
        <w:t xml:space="preserve"> </w:t>
      </w:r>
      <w:r>
        <w:t>принял</w:t>
      </w:r>
      <w:r w:rsidRPr="00395AD5">
        <w:rPr>
          <w:lang w:val="en-US"/>
        </w:rPr>
        <w:t xml:space="preserve"> </w:t>
      </w:r>
      <w:r>
        <w:t>экзархат</w:t>
      </w:r>
      <w:r w:rsidRPr="00395AD5">
        <w:rPr>
          <w:lang w:val="en-US"/>
        </w:rPr>
        <w:t xml:space="preserve">» (The </w:t>
      </w:r>
      <w:r>
        <w:rPr>
          <w:lang w:val="en-US"/>
        </w:rPr>
        <w:t>S</w:t>
      </w:r>
      <w:r w:rsidRPr="00395AD5">
        <w:rPr>
          <w:lang w:val="en-US"/>
        </w:rPr>
        <w:t xml:space="preserve">econd </w:t>
      </w:r>
      <w:r>
        <w:rPr>
          <w:lang w:val="en-US"/>
        </w:rPr>
        <w:t>S</w:t>
      </w:r>
      <w:r w:rsidRPr="00395AD5">
        <w:rPr>
          <w:lang w:val="en-US"/>
        </w:rPr>
        <w:t xml:space="preserve">ynod of Ephesus </w:t>
      </w:r>
      <w:r>
        <w:rPr>
          <w:lang w:val="en-US"/>
        </w:rPr>
        <w:t>T</w:t>
      </w:r>
      <w:r w:rsidRPr="00451467">
        <w:rPr>
          <w:lang w:val="en-US"/>
        </w:rPr>
        <w:t>ogether</w:t>
      </w:r>
      <w:r w:rsidRPr="00395AD5">
        <w:rPr>
          <w:lang w:val="en-US"/>
        </w:rPr>
        <w:t xml:space="preserve"> </w:t>
      </w:r>
      <w:r w:rsidRPr="00451467">
        <w:rPr>
          <w:lang w:val="en-US"/>
        </w:rPr>
        <w:t>with</w:t>
      </w:r>
      <w:r w:rsidRPr="00395AD5">
        <w:rPr>
          <w:lang w:val="en-US"/>
        </w:rPr>
        <w:t xml:space="preserve"> </w:t>
      </w:r>
      <w:r>
        <w:rPr>
          <w:lang w:val="en-US"/>
        </w:rPr>
        <w:t>C</w:t>
      </w:r>
      <w:r w:rsidRPr="00451467">
        <w:rPr>
          <w:lang w:val="en-US"/>
        </w:rPr>
        <w:t>ertain</w:t>
      </w:r>
      <w:r w:rsidRPr="00395AD5">
        <w:rPr>
          <w:lang w:val="en-US"/>
        </w:rPr>
        <w:t xml:space="preserve"> </w:t>
      </w:r>
      <w:r>
        <w:rPr>
          <w:lang w:val="en-US"/>
        </w:rPr>
        <w:t>E</w:t>
      </w:r>
      <w:r w:rsidRPr="00451467">
        <w:rPr>
          <w:lang w:val="en-US"/>
        </w:rPr>
        <w:t>xtracts</w:t>
      </w:r>
      <w:r w:rsidRPr="00395AD5">
        <w:rPr>
          <w:lang w:val="en-US"/>
        </w:rPr>
        <w:t xml:space="preserve"> </w:t>
      </w:r>
      <w:r>
        <w:rPr>
          <w:lang w:val="en-US"/>
        </w:rPr>
        <w:t>R</w:t>
      </w:r>
      <w:r w:rsidRPr="00451467">
        <w:rPr>
          <w:lang w:val="en-US"/>
        </w:rPr>
        <w:t>elating</w:t>
      </w:r>
      <w:r w:rsidRPr="00395AD5">
        <w:rPr>
          <w:lang w:val="en-US"/>
        </w:rPr>
        <w:t xml:space="preserve"> </w:t>
      </w:r>
      <w:r w:rsidRPr="00451467">
        <w:rPr>
          <w:lang w:val="en-US"/>
        </w:rPr>
        <w:t>to</w:t>
      </w:r>
      <w:r w:rsidRPr="00395AD5">
        <w:rPr>
          <w:lang w:val="en-US"/>
        </w:rPr>
        <w:t xml:space="preserve"> </w:t>
      </w:r>
      <w:r>
        <w:rPr>
          <w:lang w:val="en-US"/>
        </w:rPr>
        <w:t>I</w:t>
      </w:r>
      <w:r w:rsidRPr="00451467">
        <w:rPr>
          <w:lang w:val="en-US"/>
        </w:rPr>
        <w:t>t</w:t>
      </w:r>
      <w:r w:rsidRPr="00395AD5">
        <w:rPr>
          <w:lang w:val="en-US"/>
        </w:rPr>
        <w:t xml:space="preserve">, </w:t>
      </w:r>
      <w:r>
        <w:rPr>
          <w:lang w:val="en-US"/>
        </w:rPr>
        <w:t>F</w:t>
      </w:r>
      <w:r w:rsidRPr="00451467">
        <w:rPr>
          <w:lang w:val="en-US"/>
        </w:rPr>
        <w:t>rom</w:t>
      </w:r>
      <w:r w:rsidRPr="00395AD5">
        <w:rPr>
          <w:lang w:val="en-US"/>
        </w:rPr>
        <w:t xml:space="preserve"> </w:t>
      </w:r>
      <w:proofErr w:type="spellStart"/>
      <w:r w:rsidRPr="00451467">
        <w:rPr>
          <w:lang w:val="en-US"/>
        </w:rPr>
        <w:t>Syriac</w:t>
      </w:r>
      <w:proofErr w:type="spellEnd"/>
      <w:r w:rsidRPr="00395AD5">
        <w:rPr>
          <w:lang w:val="en-US"/>
        </w:rPr>
        <w:t xml:space="preserve"> </w:t>
      </w:r>
      <w:proofErr w:type="spellStart"/>
      <w:r w:rsidRPr="00451467">
        <w:rPr>
          <w:lang w:val="en-US"/>
        </w:rPr>
        <w:t>mss</w:t>
      </w:r>
      <w:r w:rsidRPr="00395AD5">
        <w:rPr>
          <w:lang w:val="en-US"/>
        </w:rPr>
        <w:t>.</w:t>
      </w:r>
      <w:proofErr w:type="spellEnd"/>
      <w:r w:rsidRPr="00395AD5">
        <w:rPr>
          <w:lang w:val="en-US"/>
        </w:rPr>
        <w:t xml:space="preserve"> </w:t>
      </w:r>
      <w:r>
        <w:rPr>
          <w:lang w:val="en-US"/>
        </w:rPr>
        <w:t>p</w:t>
      </w:r>
      <w:r w:rsidRPr="00451467">
        <w:rPr>
          <w:lang w:val="en-US"/>
        </w:rPr>
        <w:t>reserved</w:t>
      </w:r>
      <w:r w:rsidRPr="00395AD5">
        <w:rPr>
          <w:lang w:val="en-US"/>
        </w:rPr>
        <w:t xml:space="preserve"> </w:t>
      </w:r>
      <w:r w:rsidRPr="00451467">
        <w:rPr>
          <w:lang w:val="en-US"/>
        </w:rPr>
        <w:t>in</w:t>
      </w:r>
      <w:r w:rsidRPr="00395AD5">
        <w:rPr>
          <w:lang w:val="en-US"/>
        </w:rPr>
        <w:t xml:space="preserve"> </w:t>
      </w:r>
      <w:r w:rsidRPr="00451467">
        <w:rPr>
          <w:lang w:val="en-US"/>
        </w:rPr>
        <w:t>the</w:t>
      </w:r>
      <w:r w:rsidRPr="00395AD5">
        <w:rPr>
          <w:lang w:val="en-US"/>
        </w:rPr>
        <w:t xml:space="preserve"> </w:t>
      </w:r>
      <w:r w:rsidRPr="00451467">
        <w:rPr>
          <w:lang w:val="en-US"/>
        </w:rPr>
        <w:t>British</w:t>
      </w:r>
      <w:r w:rsidRPr="00395AD5">
        <w:rPr>
          <w:lang w:val="en-US"/>
        </w:rPr>
        <w:t xml:space="preserve"> </w:t>
      </w:r>
      <w:r w:rsidRPr="00451467">
        <w:rPr>
          <w:lang w:val="en-US"/>
        </w:rPr>
        <w:t>Museum</w:t>
      </w:r>
      <w:r w:rsidRPr="00395AD5">
        <w:rPr>
          <w:lang w:val="en-US"/>
        </w:rPr>
        <w:t xml:space="preserve"> / </w:t>
      </w:r>
      <w:r>
        <w:rPr>
          <w:lang w:val="en-US"/>
        </w:rPr>
        <w:t>Ed</w:t>
      </w:r>
      <w:r w:rsidRPr="00395AD5">
        <w:rPr>
          <w:lang w:val="en-US"/>
        </w:rPr>
        <w:t xml:space="preserve">. </w:t>
      </w:r>
      <w:r>
        <w:rPr>
          <w:lang w:val="en-US"/>
        </w:rPr>
        <w:t>by</w:t>
      </w:r>
      <w:r w:rsidRPr="00395AD5">
        <w:rPr>
          <w:lang w:val="en-US"/>
        </w:rPr>
        <w:t xml:space="preserve"> </w:t>
      </w:r>
      <w:r w:rsidRPr="004D623C">
        <w:rPr>
          <w:i/>
          <w:lang w:val="en-US"/>
        </w:rPr>
        <w:t>S. G. F. Perry</w:t>
      </w:r>
      <w:r w:rsidRPr="00395AD5">
        <w:rPr>
          <w:lang w:val="en-US"/>
        </w:rPr>
        <w:t xml:space="preserve">. </w:t>
      </w:r>
      <w:proofErr w:type="spellStart"/>
      <w:r>
        <w:rPr>
          <w:lang w:val="en-US"/>
        </w:rPr>
        <w:t>Dartford</w:t>
      </w:r>
      <w:proofErr w:type="spellEnd"/>
      <w:r w:rsidRPr="009C27CF">
        <w:t xml:space="preserve">: </w:t>
      </w:r>
      <w:r>
        <w:rPr>
          <w:lang w:val="en-US"/>
        </w:rPr>
        <w:t>The</w:t>
      </w:r>
      <w:r w:rsidRPr="009C27CF">
        <w:t xml:space="preserve"> </w:t>
      </w:r>
      <w:r>
        <w:rPr>
          <w:lang w:val="en-US"/>
        </w:rPr>
        <w:t>Orient</w:t>
      </w:r>
      <w:r w:rsidRPr="009C27CF">
        <w:t xml:space="preserve"> </w:t>
      </w:r>
      <w:r>
        <w:rPr>
          <w:lang w:val="en-US"/>
        </w:rPr>
        <w:t>Press</w:t>
      </w:r>
      <w:r w:rsidRPr="009C27CF">
        <w:t xml:space="preserve">, 1881. </w:t>
      </w:r>
      <w:r>
        <w:rPr>
          <w:lang w:val="en-US"/>
        </w:rPr>
        <w:t>P</w:t>
      </w:r>
      <w:r w:rsidRPr="009C27CF">
        <w:t xml:space="preserve">. </w:t>
      </w:r>
      <w:r w:rsidRPr="00AD6061">
        <w:t>355</w:t>
      </w:r>
      <w:r w:rsidRPr="00451467">
        <w:t xml:space="preserve">). </w:t>
      </w:r>
      <w:r>
        <w:t xml:space="preserve">Конечно, здесь нельзя видеть </w:t>
      </w:r>
      <w:r w:rsidRPr="00AD6061">
        <w:t>какую-то</w:t>
      </w:r>
      <w:r>
        <w:t xml:space="preserve"> терминологию – такая структура, как экзархат, появится значительно позже времени и </w:t>
      </w:r>
      <w:proofErr w:type="spellStart"/>
      <w:r>
        <w:t>Разбойничего</w:t>
      </w:r>
      <w:proofErr w:type="spellEnd"/>
      <w:r>
        <w:t xml:space="preserve">, и </w:t>
      </w:r>
      <w:proofErr w:type="spellStart"/>
      <w:r>
        <w:t>Хадкидонского</w:t>
      </w:r>
      <w:proofErr w:type="spellEnd"/>
      <w:r>
        <w:t xml:space="preserve"> Собора. </w:t>
      </w:r>
      <w:r w:rsidR="00912D15">
        <w:t>К сожалению,</w:t>
      </w:r>
      <w:r>
        <w:t xml:space="preserve"> Джонс не упоминает контекст. В своем послании Домн перечисляет подряд несколько знаменитых Александрийских епископов, среди которых называет Мелетия, «жившего (в изгнании) долгое время за пределами своей провинции» и Флавиана, «который принял экзархат». Выражение «принял экзархат» относится только к Флавиану, а не ко всем перечисляемым Антиохийским епископам. Речь у Домна явно идет о начале и завершении т. н. </w:t>
      </w:r>
      <w:proofErr w:type="spellStart"/>
      <w:r>
        <w:t>мелетианской</w:t>
      </w:r>
      <w:proofErr w:type="spellEnd"/>
      <w:r>
        <w:t xml:space="preserve"> схизмы, в ходе которой святитель Мелетий вынужденно потерял управление своей провинцией, а святитель Флавиан принял обратно начальство (т. е. экзархат) над ней, одержав верх над </w:t>
      </w:r>
      <w:proofErr w:type="spellStart"/>
      <w:r>
        <w:t>евстахианами</w:t>
      </w:r>
      <w:proofErr w:type="spellEnd"/>
      <w:r>
        <w:t xml:space="preserve"> и став в 399 г. признанным Римом и Александрией законным главой Антиохийской Церкви. </w:t>
      </w:r>
    </w:p>
  </w:footnote>
  <w:footnote w:id="115">
    <w:p w:rsidR="000961F2" w:rsidRPr="00795FFF" w:rsidRDefault="000961F2">
      <w:pPr>
        <w:pStyle w:val="a3"/>
        <w:rPr>
          <w:lang w:val="en-US"/>
        </w:rPr>
      </w:pPr>
      <w:r>
        <w:rPr>
          <w:rStyle w:val="a5"/>
        </w:rPr>
        <w:footnoteRef/>
      </w:r>
      <w:r w:rsidRPr="00F31E4A">
        <w:rPr>
          <w:lang w:val="en-US"/>
        </w:rPr>
        <w:t xml:space="preserve"> </w:t>
      </w:r>
      <w:r>
        <w:rPr>
          <w:lang w:val="en-US"/>
        </w:rPr>
        <w:t>ACO</w:t>
      </w:r>
      <w:r w:rsidRPr="00F31E4A">
        <w:rPr>
          <w:lang w:val="en-US"/>
        </w:rPr>
        <w:t xml:space="preserve">. </w:t>
      </w:r>
      <w:r w:rsidRPr="009D4C43">
        <w:rPr>
          <w:lang w:val="en-US"/>
        </w:rPr>
        <w:t>T</w:t>
      </w:r>
      <w:r w:rsidRPr="00F31E4A">
        <w:rPr>
          <w:lang w:val="en-US"/>
        </w:rPr>
        <w:t xml:space="preserve">. 2. </w:t>
      </w:r>
      <w:r w:rsidRPr="009D4C43">
        <w:rPr>
          <w:lang w:val="en-US"/>
        </w:rPr>
        <w:t>Vol. 1. Pars 3. P</w:t>
      </w:r>
      <w:r w:rsidRPr="00795FFF">
        <w:rPr>
          <w:lang w:val="en-US"/>
        </w:rPr>
        <w:t xml:space="preserve">. 30. </w:t>
      </w:r>
      <w:r>
        <w:t>ДВС</w:t>
      </w:r>
      <w:r w:rsidRPr="00795FFF">
        <w:rPr>
          <w:lang w:val="en-US"/>
        </w:rPr>
        <w:t xml:space="preserve">. </w:t>
      </w:r>
      <w:r>
        <w:t>Т</w:t>
      </w:r>
      <w:r w:rsidRPr="00795FFF">
        <w:rPr>
          <w:lang w:val="en-US"/>
        </w:rPr>
        <w:t xml:space="preserve">. 3. </w:t>
      </w:r>
      <w:r>
        <w:t>С</w:t>
      </w:r>
      <w:r w:rsidRPr="00795FFF">
        <w:rPr>
          <w:lang w:val="en-US"/>
        </w:rPr>
        <w:t>. 93.</w:t>
      </w:r>
    </w:p>
  </w:footnote>
  <w:footnote w:id="116">
    <w:p w:rsidR="000961F2" w:rsidRPr="00F31E4A" w:rsidRDefault="000961F2" w:rsidP="000B5F03">
      <w:pPr>
        <w:pStyle w:val="a3"/>
        <w:rPr>
          <w:lang w:val="en-US"/>
        </w:rPr>
      </w:pPr>
      <w:r>
        <w:rPr>
          <w:rStyle w:val="a5"/>
        </w:rPr>
        <w:footnoteRef/>
      </w:r>
      <w:r w:rsidRPr="00795FFF">
        <w:rPr>
          <w:lang w:val="en-US"/>
        </w:rPr>
        <w:t xml:space="preserve"> </w:t>
      </w:r>
      <w:r>
        <w:rPr>
          <w:lang w:val="en-US"/>
        </w:rPr>
        <w:t>ACO</w:t>
      </w:r>
      <w:r w:rsidRPr="00795FFF">
        <w:rPr>
          <w:lang w:val="en-US"/>
        </w:rPr>
        <w:t xml:space="preserve">. </w:t>
      </w:r>
      <w:r w:rsidRPr="009D4C43">
        <w:rPr>
          <w:lang w:val="en-US"/>
        </w:rPr>
        <w:t>T</w:t>
      </w:r>
      <w:r w:rsidRPr="00795FFF">
        <w:rPr>
          <w:lang w:val="en-US"/>
        </w:rPr>
        <w:t xml:space="preserve">. 2. </w:t>
      </w:r>
      <w:r w:rsidRPr="009D4C43">
        <w:rPr>
          <w:lang w:val="en-US"/>
        </w:rPr>
        <w:t>Vol. 1. Pars 3. P.</w:t>
      </w:r>
      <w:r w:rsidRPr="004A70AD">
        <w:rPr>
          <w:lang w:val="en-US"/>
        </w:rPr>
        <w:t xml:space="preserve"> </w:t>
      </w:r>
      <w:r w:rsidRPr="00153662">
        <w:rPr>
          <w:lang w:val="en-US"/>
        </w:rPr>
        <w:t xml:space="preserve">79. </w:t>
      </w:r>
      <w:r>
        <w:t>ДВС</w:t>
      </w:r>
      <w:r w:rsidRPr="004A70AD">
        <w:rPr>
          <w:lang w:val="en-US"/>
        </w:rPr>
        <w:t xml:space="preserve">. </w:t>
      </w:r>
      <w:r>
        <w:t>Т</w:t>
      </w:r>
      <w:r w:rsidRPr="004A70AD">
        <w:rPr>
          <w:lang w:val="en-US"/>
        </w:rPr>
        <w:t xml:space="preserve">. 3. </w:t>
      </w:r>
      <w:r>
        <w:t>С</w:t>
      </w:r>
      <w:r w:rsidRPr="00F31E4A">
        <w:rPr>
          <w:lang w:val="en-US"/>
        </w:rPr>
        <w:t>. 133.</w:t>
      </w:r>
    </w:p>
  </w:footnote>
  <w:footnote w:id="117">
    <w:p w:rsidR="000961F2" w:rsidRPr="00A91391" w:rsidRDefault="000961F2" w:rsidP="00A91391">
      <w:pPr>
        <w:pStyle w:val="a3"/>
        <w:jc w:val="both"/>
      </w:pPr>
      <w:r>
        <w:rPr>
          <w:rStyle w:val="a5"/>
        </w:rPr>
        <w:footnoteRef/>
      </w:r>
      <w:r w:rsidRPr="004F5FA1">
        <w:t xml:space="preserve"> </w:t>
      </w:r>
      <w:r w:rsidRPr="00901A0D">
        <w:rPr>
          <w:i/>
        </w:rPr>
        <w:t>Гидулянов П. В.</w:t>
      </w:r>
      <w:r w:rsidRPr="004F5FA1">
        <w:t xml:space="preserve"> </w:t>
      </w:r>
      <w:r>
        <w:t>Цит</w:t>
      </w:r>
      <w:r w:rsidRPr="004F5FA1">
        <w:t xml:space="preserve">. </w:t>
      </w:r>
      <w:r>
        <w:t>соч</w:t>
      </w:r>
      <w:r w:rsidRPr="004F5FA1">
        <w:t xml:space="preserve">. </w:t>
      </w:r>
      <w:r>
        <w:t>С</w:t>
      </w:r>
      <w:r w:rsidRPr="00A91391">
        <w:t>. 746.</w:t>
      </w:r>
      <w:r>
        <w:t xml:space="preserve"> </w:t>
      </w:r>
      <w:r w:rsidRPr="00A91391">
        <w:t xml:space="preserve">Выражению епископа Стефана («экзарх Восточного диоцеза» об Антиохийском архиепископе) преувеличенное значение придает </w:t>
      </w:r>
      <w:r>
        <w:t xml:space="preserve">также </w:t>
      </w:r>
      <w:r w:rsidRPr="00A91391">
        <w:t>М. В. Грацианский: «…в наибольшей степени относящийся к сути исследуемого нами вопроса пример содержится в реплике Стефана Иерапольского, произнесенной во время заседания, на котором рассматривалось дело Афанасия Перрского» (</w:t>
      </w:r>
      <w:r w:rsidRPr="00901A0D">
        <w:rPr>
          <w:i/>
        </w:rPr>
        <w:t>Грацианский М.В.</w:t>
      </w:r>
      <w:r w:rsidRPr="00A91391">
        <w:t xml:space="preserve"> Церковно-административное содержание термина «экзарх диоцеза» 9-го и 17-го правил Халкидонского собора и вопрос о подсудности дел против митрополита. DOI 10.15826/adsv.2020.48.004 // Античная древность и средние века. 2020. Т. 48. С. 63). Из реплики Стефана и слов Ивы Эдесского М. В. Грацианский делает решительный вывод: «Из приведенных здесь примеров становится, таким образом, очевидно, что под </w:t>
      </w:r>
      <w:r w:rsidRPr="001239F1">
        <w:t>“</w:t>
      </w:r>
      <w:r w:rsidRPr="00A91391">
        <w:t>экзархом диоцеза</w:t>
      </w:r>
      <w:r w:rsidRPr="001239F1">
        <w:t>”</w:t>
      </w:r>
      <w:r w:rsidRPr="00A91391">
        <w:t xml:space="preserve"> имелся в виду Антиохийский патриарх». (Там же). Однако реплика епископа Стефана была произнесена вовсе не на Халкидонском Соборе, как ошибочно полагает Грацианский, а на местном Антиохийском Соборе, деяния которого зачитывались в Халкидоне. Никакой очевидности в том, что Халкидонский Собор имел в виду под «экзархом диоцеза» Антиохийского патриарха нет. Очевидно</w:t>
      </w:r>
      <w:r>
        <w:t xml:space="preserve"> только то</w:t>
      </w:r>
      <w:r w:rsidRPr="00A91391">
        <w:t>, что его своим экзархом</w:t>
      </w:r>
      <w:r>
        <w:t xml:space="preserve">, </w:t>
      </w:r>
      <w:r w:rsidR="001B0A02">
        <w:t xml:space="preserve">т. е. </w:t>
      </w:r>
      <w:r>
        <w:t>главой,</w:t>
      </w:r>
      <w:r w:rsidRPr="00A91391">
        <w:t xml:space="preserve"> считали восточные епископы, но собственно Халкидонский Собор такого титулования к Антиохийскому архиепископу не применяет. В дальнейшем М. В. Грацианский на основании двух случаев наименования Антиохийского архиепископа подчиненными ему епископами «экзархом», то есть</w:t>
      </w:r>
      <w:r>
        <w:t>, повторимся,</w:t>
      </w:r>
      <w:r w:rsidRPr="00A91391">
        <w:t xml:space="preserve"> попросту «</w:t>
      </w:r>
      <w:r>
        <w:t>главой</w:t>
      </w:r>
      <w:r w:rsidRPr="00A91391">
        <w:t xml:space="preserve">» (причем лишь однажды это было произнесено непосредственно участником Собора на его заседании), а также с учетом того, что рассматривавшиеся Халкидонским Собором судебные дела Фотия, Афанасия и Ивы, </w:t>
      </w:r>
      <w:proofErr w:type="spellStart"/>
      <w:r w:rsidRPr="00A91391">
        <w:t>Феодорита</w:t>
      </w:r>
      <w:proofErr w:type="spellEnd"/>
      <w:r w:rsidRPr="00A91391">
        <w:t xml:space="preserve"> </w:t>
      </w:r>
      <w:proofErr w:type="spellStart"/>
      <w:r w:rsidRPr="00A91391">
        <w:t>Кирского</w:t>
      </w:r>
      <w:proofErr w:type="spellEnd"/>
      <w:r w:rsidRPr="00A91391">
        <w:t xml:space="preserve"> и Ювеналия Иерусалимского касались епископов и епархий диоцеза Восток (правда, самим же Собором Ювеналий был выведен из-под юрисдикции Антиохии и </w:t>
      </w:r>
      <w:r>
        <w:t>в свою очередь</w:t>
      </w:r>
      <w:r w:rsidRPr="00A91391">
        <w:t xml:space="preserve"> возглавил новообразованный «патриархат»)</w:t>
      </w:r>
      <w:r w:rsidR="00600FB3">
        <w:t>,</w:t>
      </w:r>
      <w:r w:rsidRPr="00A91391">
        <w:t xml:space="preserve"> приходит к стоящему особняком в церковно-исторической науке и несколько экзотическому выводу, что под «экзархом диоцеза» в 9 и 17 правилах Халкидона подразумевается исключительно Антиохийский патриарх (указывается также то, что правило не могло быть применено к другим диоцезам, кроме Востока). (Там же. С. 68-69). Подобное объяснение представляется совершенно неестественным и не имеющим под собою достаточного основания. Если отцы Халкидонского Собора в 9 и 17 канонах под «экзархом диоцеза» имели в виду именно и только Антиохийского епископа, то</w:t>
      </w:r>
      <w:r w:rsidR="00E57778">
        <w:t>,</w:t>
      </w:r>
      <w:r w:rsidRPr="00A91391">
        <w:t xml:space="preserve"> безусловно</w:t>
      </w:r>
      <w:r w:rsidR="00E57778">
        <w:t>,</w:t>
      </w:r>
      <w:r w:rsidRPr="00A91391">
        <w:t xml:space="preserve"> упомянули бы его </w:t>
      </w:r>
      <w:r>
        <w:t>престол</w:t>
      </w:r>
      <w:r w:rsidRPr="00A91391">
        <w:t xml:space="preserve"> наряду с Константинопольск</w:t>
      </w:r>
      <w:r>
        <w:t>им.</w:t>
      </w:r>
    </w:p>
  </w:footnote>
  <w:footnote w:id="118">
    <w:p w:rsidR="000961F2" w:rsidRPr="00C44EBC" w:rsidRDefault="000961F2" w:rsidP="009B0A81">
      <w:pPr>
        <w:pStyle w:val="a3"/>
        <w:jc w:val="both"/>
        <w:rPr>
          <w:lang w:val="en-US"/>
        </w:rPr>
      </w:pPr>
      <w:r>
        <w:rPr>
          <w:rStyle w:val="a5"/>
        </w:rPr>
        <w:footnoteRef/>
      </w:r>
      <w:r w:rsidRPr="009B0A81">
        <w:t xml:space="preserve"> </w:t>
      </w:r>
      <w:r>
        <w:t xml:space="preserve">Логика исследователей, делающих из двух упоминаний термина «экзарх» глобальные выводы о титуловании Антиохийского епископа и полагающих, что их «открытие» дает окончательное и неоспоримое разрешение вопроса о понимании Халкидонским Собором процедуры церковной апелляции, подобная логика – не нова. Она достаточно характерна для исторической науки </w:t>
      </w:r>
      <w:r>
        <w:rPr>
          <w:lang w:val="en-US"/>
        </w:rPr>
        <w:t>XIX</w:t>
      </w:r>
      <w:r w:rsidRPr="001F3730">
        <w:t xml:space="preserve"> </w:t>
      </w:r>
      <w:r>
        <w:t xml:space="preserve">века, когда исследователи, придерживавшиеся той или иной позиции, ухватывались за какие-нибудь подходящие, как им казалось, слова и термины, найденные в древних документах, чтобы заявить о неопровержимом подтверждении своей теории. Характерный пример приводит профессор Оксфордского Университета Питер Уилсон в недавно опубликованной монографии «Священная Римская Империя. Тысячелетие истории Европы»: «Еще в 1840-е гг. французский историк Франсуа </w:t>
      </w:r>
      <w:proofErr w:type="spellStart"/>
      <w:r>
        <w:t>Гизо</w:t>
      </w:r>
      <w:proofErr w:type="spellEnd"/>
      <w:r>
        <w:t xml:space="preserve"> ухватился за упоминание в одном источнике </w:t>
      </w:r>
      <w:r>
        <w:rPr>
          <w:lang w:val="en-US"/>
        </w:rPr>
        <w:t>IX</w:t>
      </w:r>
      <w:r>
        <w:t xml:space="preserve"> столетия Карла Великого в качестве </w:t>
      </w:r>
      <w:r w:rsidRPr="00991FDC">
        <w:t>“</w:t>
      </w:r>
      <w:r>
        <w:t>отца Европы</w:t>
      </w:r>
      <w:r w:rsidRPr="00991FDC">
        <w:t>”</w:t>
      </w:r>
      <w:r>
        <w:t xml:space="preserve">, чтобы заявить, что франки были </w:t>
      </w:r>
      <w:r w:rsidRPr="00991FDC">
        <w:t>“</w:t>
      </w:r>
      <w:r>
        <w:t>европейцами</w:t>
      </w:r>
      <w:r w:rsidRPr="00991FDC">
        <w:t>”</w:t>
      </w:r>
      <w:r>
        <w:t>». По мысли профессора Уилсона, это иллюстрирует то, как «средневековая история подчищалась под персоналии и образы, которые можно было бы подогнать с целью артикулировать современные установки» (</w:t>
      </w:r>
      <w:r w:rsidRPr="00901A0D">
        <w:rPr>
          <w:i/>
          <w:lang w:val="en-US"/>
        </w:rPr>
        <w:t>Wilson</w:t>
      </w:r>
      <w:r w:rsidRPr="00901A0D">
        <w:rPr>
          <w:i/>
        </w:rPr>
        <w:t xml:space="preserve"> </w:t>
      </w:r>
      <w:r w:rsidRPr="00901A0D">
        <w:rPr>
          <w:i/>
          <w:lang w:val="en-US"/>
        </w:rPr>
        <w:t>P</w:t>
      </w:r>
      <w:r w:rsidRPr="00901A0D">
        <w:rPr>
          <w:i/>
        </w:rPr>
        <w:t xml:space="preserve">. </w:t>
      </w:r>
      <w:r w:rsidRPr="00901A0D">
        <w:rPr>
          <w:i/>
          <w:lang w:val="en-US"/>
        </w:rPr>
        <w:t>H</w:t>
      </w:r>
      <w:r w:rsidRPr="00901A0D">
        <w:rPr>
          <w:i/>
        </w:rPr>
        <w:t>.</w:t>
      </w:r>
      <w:r w:rsidRPr="00BE052E">
        <w:t xml:space="preserve"> </w:t>
      </w:r>
      <w:r>
        <w:rPr>
          <w:lang w:val="en-US"/>
        </w:rPr>
        <w:t>The</w:t>
      </w:r>
      <w:r w:rsidRPr="00BE052E">
        <w:t xml:space="preserve"> </w:t>
      </w:r>
      <w:r>
        <w:rPr>
          <w:lang w:val="en-US"/>
        </w:rPr>
        <w:t>Holy</w:t>
      </w:r>
      <w:r w:rsidRPr="009566A5">
        <w:t xml:space="preserve"> </w:t>
      </w:r>
      <w:r>
        <w:rPr>
          <w:lang w:val="en-US"/>
        </w:rPr>
        <w:t>Roman</w:t>
      </w:r>
      <w:r w:rsidRPr="009566A5">
        <w:t xml:space="preserve"> </w:t>
      </w:r>
      <w:r>
        <w:rPr>
          <w:lang w:val="en-US"/>
        </w:rPr>
        <w:t>empire</w:t>
      </w:r>
      <w:r>
        <w:t xml:space="preserve">. </w:t>
      </w:r>
      <w:r>
        <w:rPr>
          <w:lang w:val="en-US"/>
        </w:rPr>
        <w:t>A Thousand Years of Europe’s History. Penguin Books, 2017. P. 680-</w:t>
      </w:r>
      <w:r w:rsidRPr="00B131EE">
        <w:rPr>
          <w:lang w:val="en-US"/>
        </w:rPr>
        <w:t>681).</w:t>
      </w:r>
    </w:p>
  </w:footnote>
  <w:footnote w:id="119">
    <w:p w:rsidR="000961F2" w:rsidRPr="00B131EE" w:rsidRDefault="000961F2" w:rsidP="00BE052E">
      <w:pPr>
        <w:pStyle w:val="a3"/>
        <w:jc w:val="both"/>
      </w:pPr>
      <w:r>
        <w:rPr>
          <w:rStyle w:val="a5"/>
        </w:rPr>
        <w:footnoteRef/>
      </w:r>
      <w:r w:rsidRPr="00A91391">
        <w:rPr>
          <w:lang w:val="en-US"/>
        </w:rPr>
        <w:t xml:space="preserve"> </w:t>
      </w:r>
      <w:r w:rsidRPr="00901A0D">
        <w:rPr>
          <w:i/>
          <w:lang w:val="en-US"/>
        </w:rPr>
        <w:t>Turner C. H.</w:t>
      </w:r>
      <w:r w:rsidRPr="00A91391">
        <w:rPr>
          <w:lang w:val="en-US"/>
        </w:rPr>
        <w:t xml:space="preserve"> </w:t>
      </w:r>
      <w:r>
        <w:rPr>
          <w:lang w:val="en-US"/>
        </w:rPr>
        <w:t>Studies</w:t>
      </w:r>
      <w:r w:rsidRPr="00A91391">
        <w:rPr>
          <w:lang w:val="en-US"/>
        </w:rPr>
        <w:t xml:space="preserve"> </w:t>
      </w:r>
      <w:r>
        <w:rPr>
          <w:lang w:val="en-US"/>
        </w:rPr>
        <w:t>in</w:t>
      </w:r>
      <w:r w:rsidRPr="00A91391">
        <w:rPr>
          <w:lang w:val="en-US"/>
        </w:rPr>
        <w:t xml:space="preserve"> </w:t>
      </w:r>
      <w:r>
        <w:rPr>
          <w:lang w:val="en-US"/>
        </w:rPr>
        <w:t>Early</w:t>
      </w:r>
      <w:r w:rsidRPr="00891C49">
        <w:rPr>
          <w:lang w:val="en-US"/>
        </w:rPr>
        <w:t xml:space="preserve"> </w:t>
      </w:r>
      <w:r>
        <w:rPr>
          <w:lang w:val="en-US"/>
        </w:rPr>
        <w:t>Church</w:t>
      </w:r>
      <w:r w:rsidRPr="00891C49">
        <w:rPr>
          <w:lang w:val="en-US"/>
        </w:rPr>
        <w:t xml:space="preserve"> </w:t>
      </w:r>
      <w:r>
        <w:rPr>
          <w:lang w:val="en-US"/>
        </w:rPr>
        <w:t>History</w:t>
      </w:r>
      <w:r w:rsidRPr="00891C49">
        <w:rPr>
          <w:lang w:val="en-US"/>
        </w:rPr>
        <w:t xml:space="preserve">. </w:t>
      </w:r>
      <w:r>
        <w:rPr>
          <w:lang w:val="en-US"/>
        </w:rPr>
        <w:t>Oxford</w:t>
      </w:r>
      <w:r w:rsidRPr="00B131EE">
        <w:t xml:space="preserve">, 1912. </w:t>
      </w:r>
      <w:r>
        <w:t>Р</w:t>
      </w:r>
      <w:r w:rsidRPr="00B131EE">
        <w:t>. 43.</w:t>
      </w:r>
    </w:p>
  </w:footnote>
  <w:footnote w:id="120">
    <w:p w:rsidR="000961F2" w:rsidRPr="00F31E4A" w:rsidRDefault="000961F2" w:rsidP="002D643F">
      <w:pPr>
        <w:pStyle w:val="a3"/>
        <w:rPr>
          <w:lang w:val="en-US"/>
        </w:rPr>
      </w:pPr>
      <w:r>
        <w:rPr>
          <w:rStyle w:val="a5"/>
        </w:rPr>
        <w:footnoteRef/>
      </w:r>
      <w:r w:rsidRPr="00B131EE">
        <w:t xml:space="preserve"> </w:t>
      </w:r>
      <w:r w:rsidRPr="00D65A82">
        <w:rPr>
          <w:i/>
        </w:rPr>
        <w:t>Грацианский М. В.</w:t>
      </w:r>
      <w:r w:rsidRPr="00B131EE">
        <w:t xml:space="preserve"> </w:t>
      </w:r>
      <w:r>
        <w:t>Цит</w:t>
      </w:r>
      <w:r w:rsidRPr="00B131EE">
        <w:t xml:space="preserve">. </w:t>
      </w:r>
      <w:r>
        <w:t>соч</w:t>
      </w:r>
      <w:r w:rsidRPr="00B131EE">
        <w:t xml:space="preserve">. </w:t>
      </w:r>
      <w:r>
        <w:t>С</w:t>
      </w:r>
      <w:r w:rsidRPr="00F31E4A">
        <w:rPr>
          <w:lang w:val="en-US"/>
        </w:rPr>
        <w:t>. 65.</w:t>
      </w:r>
    </w:p>
  </w:footnote>
  <w:footnote w:id="121">
    <w:p w:rsidR="000961F2" w:rsidRPr="00F31E4A" w:rsidRDefault="000961F2" w:rsidP="00D7230C">
      <w:pPr>
        <w:pStyle w:val="a3"/>
        <w:rPr>
          <w:lang w:val="en-US"/>
        </w:rPr>
      </w:pPr>
      <w:r>
        <w:rPr>
          <w:rStyle w:val="a5"/>
        </w:rPr>
        <w:footnoteRef/>
      </w:r>
      <w:r w:rsidRPr="00F31E4A">
        <w:rPr>
          <w:lang w:val="en-US"/>
        </w:rPr>
        <w:t xml:space="preserve"> </w:t>
      </w:r>
      <w:r>
        <w:t>Там</w:t>
      </w:r>
      <w:r w:rsidRPr="00F31E4A">
        <w:rPr>
          <w:lang w:val="en-US"/>
        </w:rPr>
        <w:t xml:space="preserve"> </w:t>
      </w:r>
      <w:r>
        <w:t>же</w:t>
      </w:r>
      <w:r w:rsidRPr="00F31E4A">
        <w:rPr>
          <w:lang w:val="en-US"/>
        </w:rPr>
        <w:t xml:space="preserve">. </w:t>
      </w:r>
      <w:r>
        <w:t>С</w:t>
      </w:r>
      <w:r w:rsidRPr="00F31E4A">
        <w:rPr>
          <w:lang w:val="en-US"/>
        </w:rPr>
        <w:t>. 69.</w:t>
      </w:r>
    </w:p>
  </w:footnote>
  <w:footnote w:id="122">
    <w:p w:rsidR="000961F2" w:rsidRPr="00230A01" w:rsidRDefault="000961F2" w:rsidP="009B23DA">
      <w:pPr>
        <w:pStyle w:val="a3"/>
        <w:jc w:val="both"/>
      </w:pPr>
      <w:r>
        <w:rPr>
          <w:rStyle w:val="a5"/>
        </w:rPr>
        <w:footnoteRef/>
      </w:r>
      <w:r w:rsidRPr="009F15C3">
        <w:rPr>
          <w:lang w:val="en-US"/>
        </w:rPr>
        <w:t xml:space="preserve"> The Acts of the Council of Chalcedon. </w:t>
      </w:r>
      <w:r>
        <w:rPr>
          <w:lang w:val="en-US"/>
        </w:rPr>
        <w:t>Vol</w:t>
      </w:r>
      <w:r w:rsidRPr="00F3189E">
        <w:t xml:space="preserve">. 2. </w:t>
      </w:r>
      <w:r>
        <w:rPr>
          <w:lang w:val="en-US"/>
        </w:rPr>
        <w:t>P</w:t>
      </w:r>
      <w:r w:rsidRPr="00F3189E">
        <w:t xml:space="preserve">. </w:t>
      </w:r>
      <w:r w:rsidRPr="00840B4C">
        <w:t>1</w:t>
      </w:r>
      <w:r>
        <w:t xml:space="preserve">1. Джонс излагает свою версию: предложение имперских уполномоченных в Халкидоне «показывает, что они думали, </w:t>
      </w:r>
      <w:r w:rsidRPr="00A256BD">
        <w:t>будто</w:t>
      </w:r>
      <w:r>
        <w:t xml:space="preserve"> у каждого диоцеза должен быть признанный глава; однако это предложение мирян не было осуществлено, несомненно, по той причине, что оно игнорировало факты» (</w:t>
      </w:r>
      <w:r>
        <w:rPr>
          <w:i/>
          <w:lang w:val="en-US"/>
        </w:rPr>
        <w:t>Jones</w:t>
      </w:r>
      <w:r w:rsidRPr="003147DC">
        <w:rPr>
          <w:i/>
        </w:rPr>
        <w:t xml:space="preserve"> </w:t>
      </w:r>
      <w:r>
        <w:rPr>
          <w:i/>
          <w:lang w:val="en-US"/>
        </w:rPr>
        <w:t>A</w:t>
      </w:r>
      <w:r w:rsidRPr="003147DC">
        <w:rPr>
          <w:i/>
        </w:rPr>
        <w:t xml:space="preserve">. </w:t>
      </w:r>
      <w:r>
        <w:rPr>
          <w:i/>
          <w:lang w:val="en-US"/>
        </w:rPr>
        <w:t>H</w:t>
      </w:r>
      <w:r w:rsidRPr="003147DC">
        <w:rPr>
          <w:i/>
        </w:rPr>
        <w:t xml:space="preserve">. </w:t>
      </w:r>
      <w:r>
        <w:rPr>
          <w:i/>
          <w:lang w:val="en-US"/>
        </w:rPr>
        <w:t>M</w:t>
      </w:r>
      <w:r w:rsidRPr="003147DC">
        <w:rPr>
          <w:i/>
        </w:rPr>
        <w:t>.</w:t>
      </w:r>
      <w:r w:rsidRPr="003147DC">
        <w:t xml:space="preserve"> </w:t>
      </w:r>
      <w:r>
        <w:rPr>
          <w:lang w:val="en-US"/>
        </w:rPr>
        <w:t>Op</w:t>
      </w:r>
      <w:r w:rsidRPr="003147DC">
        <w:t xml:space="preserve">. </w:t>
      </w:r>
      <w:proofErr w:type="spellStart"/>
      <w:r>
        <w:rPr>
          <w:lang w:val="en-US"/>
        </w:rPr>
        <w:t>cit</w:t>
      </w:r>
      <w:proofErr w:type="spellEnd"/>
      <w:r w:rsidRPr="003147DC">
        <w:t xml:space="preserve">. </w:t>
      </w:r>
      <w:r>
        <w:rPr>
          <w:lang w:val="en-US"/>
        </w:rPr>
        <w:t>Vol</w:t>
      </w:r>
      <w:r w:rsidRPr="00F647A1">
        <w:t xml:space="preserve">. 3. </w:t>
      </w:r>
      <w:r>
        <w:rPr>
          <w:lang w:val="en-US"/>
        </w:rPr>
        <w:t>P</w:t>
      </w:r>
      <w:r w:rsidRPr="001B1670">
        <w:t xml:space="preserve">. </w:t>
      </w:r>
      <w:r>
        <w:t>299). Это объяснение встроено в более широкий контекст отрицания Джонсом наличия экзархов в диоцезах Азии, Фракии и Понта.</w:t>
      </w:r>
      <w:r w:rsidRPr="00230A01">
        <w:t xml:space="preserve"> </w:t>
      </w:r>
      <w:r>
        <w:t>Предложение имперских сановников первоначально было сорвано вовсе не из-за вопроса наличия или отсутствия у каждого диоцеза главы, а по причине отказа большинства епископов составлять новое вероучительное определение. Хотя инициатива сановников встретила серьезную оппозицию, ни разу не было выдвинуто возражение на том основании, что диоцезы не имеют старших епископов.</w:t>
      </w:r>
    </w:p>
  </w:footnote>
  <w:footnote w:id="123">
    <w:p w:rsidR="000961F2" w:rsidRDefault="000961F2" w:rsidP="00414C0D">
      <w:pPr>
        <w:pStyle w:val="a3"/>
        <w:jc w:val="both"/>
      </w:pPr>
      <w:r>
        <w:rPr>
          <w:rStyle w:val="a5"/>
        </w:rPr>
        <w:footnoteRef/>
      </w:r>
      <w:r>
        <w:t xml:space="preserve"> </w:t>
      </w:r>
      <w:r w:rsidRPr="00D65A82">
        <w:rPr>
          <w:i/>
        </w:rPr>
        <w:t>Грацианский М. В.</w:t>
      </w:r>
      <w:r w:rsidRPr="00B131EE">
        <w:t xml:space="preserve"> </w:t>
      </w:r>
      <w:r>
        <w:t>Цит</w:t>
      </w:r>
      <w:r w:rsidRPr="00B131EE">
        <w:t xml:space="preserve">. </w:t>
      </w:r>
      <w:r>
        <w:t>соч</w:t>
      </w:r>
      <w:r w:rsidRPr="00B131EE">
        <w:t xml:space="preserve">. </w:t>
      </w:r>
      <w:r>
        <w:t xml:space="preserve">С. 65. </w:t>
      </w:r>
    </w:p>
  </w:footnote>
  <w:footnote w:id="124">
    <w:p w:rsidR="000961F2" w:rsidRPr="00206623" w:rsidRDefault="000961F2" w:rsidP="007F3784">
      <w:pPr>
        <w:pStyle w:val="a3"/>
        <w:jc w:val="both"/>
      </w:pPr>
      <w:r>
        <w:rPr>
          <w:rStyle w:val="a5"/>
        </w:rPr>
        <w:footnoteRef/>
      </w:r>
      <w:r w:rsidRPr="007F7E9A">
        <w:t xml:space="preserve"> </w:t>
      </w:r>
      <w:r>
        <w:t>Текст</w:t>
      </w:r>
      <w:r w:rsidRPr="007F7E9A">
        <w:t xml:space="preserve"> 22 </w:t>
      </w:r>
      <w:r>
        <w:t>главы</w:t>
      </w:r>
      <w:r w:rsidRPr="007F7E9A">
        <w:t xml:space="preserve"> 123 </w:t>
      </w:r>
      <w:r>
        <w:t xml:space="preserve">новеллы Юстиниана в русском переводе: </w:t>
      </w:r>
      <w:r w:rsidRPr="00D65A82">
        <w:rPr>
          <w:i/>
        </w:rPr>
        <w:t>Максимович К. А.</w:t>
      </w:r>
      <w:r>
        <w:t xml:space="preserve"> Новелла </w:t>
      </w:r>
      <w:r>
        <w:rPr>
          <w:lang w:val="en-US"/>
        </w:rPr>
        <w:t>CXXIII</w:t>
      </w:r>
      <w:r w:rsidRPr="006C67FF">
        <w:t xml:space="preserve"> св. </w:t>
      </w:r>
      <w:r>
        <w:t xml:space="preserve">Императора Юстиниана </w:t>
      </w:r>
      <w:r>
        <w:rPr>
          <w:lang w:val="en-US"/>
        </w:rPr>
        <w:t>I</w:t>
      </w:r>
      <w:r>
        <w:t xml:space="preserve"> (527-565 гг.) «О различных церковных вопросах» (перевод и комментарий) // Вестник ПСТГУ. Серия </w:t>
      </w:r>
      <w:r>
        <w:rPr>
          <w:lang w:val="en-US"/>
        </w:rPr>
        <w:t>I</w:t>
      </w:r>
      <w:r>
        <w:t xml:space="preserve">: </w:t>
      </w:r>
      <w:r w:rsidRPr="006E5495">
        <w:t>Богословие. Философия</w:t>
      </w:r>
      <w:r w:rsidRPr="00D12EDD">
        <w:t xml:space="preserve">. </w:t>
      </w:r>
      <w:r w:rsidRPr="006E5495">
        <w:t>Религиоведение</w:t>
      </w:r>
      <w:r w:rsidRPr="00D12EDD">
        <w:t xml:space="preserve">. </w:t>
      </w:r>
      <w:r>
        <w:t>М</w:t>
      </w:r>
      <w:r w:rsidRPr="00206623">
        <w:t xml:space="preserve">., 2007. </w:t>
      </w:r>
      <w:proofErr w:type="spellStart"/>
      <w:r>
        <w:t>Вып</w:t>
      </w:r>
      <w:proofErr w:type="spellEnd"/>
      <w:r w:rsidRPr="00206623">
        <w:t xml:space="preserve">. 3 (19). </w:t>
      </w:r>
      <w:r>
        <w:t>С</w:t>
      </w:r>
      <w:r w:rsidRPr="00206623">
        <w:t>. 40-41.</w:t>
      </w:r>
    </w:p>
  </w:footnote>
  <w:footnote w:id="125">
    <w:p w:rsidR="000961F2" w:rsidRPr="00206623" w:rsidRDefault="000961F2">
      <w:pPr>
        <w:pStyle w:val="a3"/>
      </w:pPr>
      <w:r>
        <w:rPr>
          <w:rStyle w:val="a5"/>
        </w:rPr>
        <w:footnoteRef/>
      </w:r>
      <w:r w:rsidRPr="00206623">
        <w:t xml:space="preserve"> </w:t>
      </w:r>
      <w:proofErr w:type="spellStart"/>
      <w:r w:rsidRPr="00D65A82">
        <w:rPr>
          <w:i/>
          <w:lang w:val="en-US"/>
        </w:rPr>
        <w:t>Maximos</w:t>
      </w:r>
      <w:proofErr w:type="spellEnd"/>
      <w:r w:rsidRPr="00D65A82">
        <w:rPr>
          <w:i/>
        </w:rPr>
        <w:t xml:space="preserve">, </w:t>
      </w:r>
      <w:r w:rsidRPr="00D65A82">
        <w:rPr>
          <w:i/>
          <w:lang w:val="en-US"/>
        </w:rPr>
        <w:t>Metropolitan</w:t>
      </w:r>
      <w:r w:rsidRPr="00D65A82">
        <w:rPr>
          <w:i/>
        </w:rPr>
        <w:t xml:space="preserve"> </w:t>
      </w:r>
      <w:r w:rsidRPr="00D65A82">
        <w:rPr>
          <w:i/>
          <w:lang w:val="en-US"/>
        </w:rPr>
        <w:t>of</w:t>
      </w:r>
      <w:r w:rsidRPr="00D65A82">
        <w:rPr>
          <w:i/>
        </w:rPr>
        <w:t xml:space="preserve"> </w:t>
      </w:r>
      <w:proofErr w:type="spellStart"/>
      <w:r w:rsidRPr="00D65A82">
        <w:rPr>
          <w:i/>
          <w:lang w:val="en-US"/>
        </w:rPr>
        <w:t>Sardes</w:t>
      </w:r>
      <w:proofErr w:type="spellEnd"/>
      <w:r w:rsidRPr="00206623">
        <w:t xml:space="preserve">. </w:t>
      </w:r>
      <w:r w:rsidRPr="009E39C3">
        <w:rPr>
          <w:lang w:val="en-US"/>
        </w:rPr>
        <w:t>Op</w:t>
      </w:r>
      <w:r w:rsidRPr="00206623">
        <w:t xml:space="preserve">. </w:t>
      </w:r>
      <w:proofErr w:type="spellStart"/>
      <w:r w:rsidRPr="009E39C3">
        <w:rPr>
          <w:lang w:val="en-US"/>
        </w:rPr>
        <w:t>cit</w:t>
      </w:r>
      <w:proofErr w:type="spellEnd"/>
      <w:r w:rsidRPr="00206623">
        <w:t xml:space="preserve">. </w:t>
      </w:r>
      <w:r w:rsidRPr="009E39C3">
        <w:rPr>
          <w:lang w:val="en-US"/>
        </w:rPr>
        <w:t>P</w:t>
      </w:r>
      <w:r w:rsidRPr="00206623">
        <w:t>. 158.</w:t>
      </w:r>
    </w:p>
  </w:footnote>
  <w:footnote w:id="126">
    <w:p w:rsidR="000961F2" w:rsidRDefault="000961F2" w:rsidP="004032B1">
      <w:pPr>
        <w:pStyle w:val="a3"/>
        <w:jc w:val="both"/>
      </w:pPr>
      <w:r>
        <w:rPr>
          <w:rStyle w:val="a5"/>
        </w:rPr>
        <w:footnoteRef/>
      </w:r>
      <w:r w:rsidRPr="00206623">
        <w:t xml:space="preserve"> </w:t>
      </w:r>
      <w:r>
        <w:t>В</w:t>
      </w:r>
      <w:r w:rsidRPr="00206623">
        <w:t xml:space="preserve"> </w:t>
      </w:r>
      <w:r>
        <w:t>данной</w:t>
      </w:r>
      <w:r w:rsidRPr="00206623">
        <w:t xml:space="preserve"> </w:t>
      </w:r>
      <w:r>
        <w:t>работе 28 канон Халкидонского Собора будет рассматриваться в контексте либо его отношения к 9 и 17 правилам того же Собора, либо дискуссии о первенстве в Церкви в целом. Мы не сможем уделить до</w:t>
      </w:r>
      <w:r w:rsidR="006B2B80">
        <w:t>лжное</w:t>
      </w:r>
      <w:r>
        <w:t xml:space="preserve"> внимание важной теме авторитетности этого канона и подлинности принятия его Собором, поскольку она напрямую не касается проблематики настоящего исследования и чрезмерно его утяжелит.</w:t>
      </w:r>
    </w:p>
  </w:footnote>
  <w:footnote w:id="127">
    <w:p w:rsidR="000961F2" w:rsidRPr="006F1935" w:rsidRDefault="000961F2" w:rsidP="009257C3">
      <w:pPr>
        <w:pStyle w:val="a3"/>
        <w:jc w:val="both"/>
        <w:rPr>
          <w:lang w:val="en-US"/>
        </w:rPr>
      </w:pPr>
      <w:r>
        <w:rPr>
          <w:rStyle w:val="a5"/>
        </w:rPr>
        <w:footnoteRef/>
      </w:r>
      <w:r w:rsidRPr="00206623">
        <w:t xml:space="preserve"> </w:t>
      </w:r>
      <w:r w:rsidRPr="00D65A82">
        <w:rPr>
          <w:i/>
        </w:rPr>
        <w:t>Барсов Т. В.</w:t>
      </w:r>
      <w:r w:rsidRPr="00206623">
        <w:t xml:space="preserve"> </w:t>
      </w:r>
      <w:r>
        <w:t>Цит</w:t>
      </w:r>
      <w:r w:rsidRPr="00206623">
        <w:t xml:space="preserve">. </w:t>
      </w:r>
      <w:r>
        <w:t>соч</w:t>
      </w:r>
      <w:r w:rsidRPr="00206623">
        <w:t xml:space="preserve">. </w:t>
      </w:r>
      <w:r>
        <w:t>С</w:t>
      </w:r>
      <w:r w:rsidRPr="006F1935">
        <w:rPr>
          <w:lang w:val="en-US"/>
        </w:rPr>
        <w:t>. 60-61.</w:t>
      </w:r>
    </w:p>
  </w:footnote>
  <w:footnote w:id="128">
    <w:p w:rsidR="000961F2" w:rsidRPr="00153662" w:rsidRDefault="000961F2">
      <w:pPr>
        <w:pStyle w:val="a3"/>
        <w:rPr>
          <w:lang w:val="en-US"/>
        </w:rPr>
      </w:pPr>
      <w:r>
        <w:rPr>
          <w:rStyle w:val="a5"/>
        </w:rPr>
        <w:footnoteRef/>
      </w:r>
      <w:r w:rsidRPr="00925397">
        <w:rPr>
          <w:lang w:val="en-US"/>
        </w:rPr>
        <w:t xml:space="preserve"> </w:t>
      </w:r>
      <w:proofErr w:type="spellStart"/>
      <w:r w:rsidRPr="00D65A82">
        <w:rPr>
          <w:i/>
          <w:lang w:val="en-US"/>
        </w:rPr>
        <w:t>Maximos</w:t>
      </w:r>
      <w:proofErr w:type="spellEnd"/>
      <w:r w:rsidRPr="00D65A82">
        <w:rPr>
          <w:i/>
          <w:lang w:val="en-US"/>
        </w:rPr>
        <w:t xml:space="preserve">, Metropolitan of </w:t>
      </w:r>
      <w:proofErr w:type="spellStart"/>
      <w:r w:rsidRPr="00D65A82">
        <w:rPr>
          <w:i/>
          <w:lang w:val="en-US"/>
        </w:rPr>
        <w:t>Sardes</w:t>
      </w:r>
      <w:proofErr w:type="spellEnd"/>
      <w:r>
        <w:rPr>
          <w:lang w:val="en-US"/>
        </w:rPr>
        <w:t xml:space="preserve">. </w:t>
      </w:r>
      <w:r w:rsidRPr="009E39C3">
        <w:rPr>
          <w:lang w:val="en-US"/>
        </w:rPr>
        <w:t>Op. cit. P</w:t>
      </w:r>
      <w:r w:rsidRPr="00153662">
        <w:rPr>
          <w:lang w:val="en-US"/>
        </w:rPr>
        <w:t>. 141.</w:t>
      </w:r>
    </w:p>
  </w:footnote>
  <w:footnote w:id="129">
    <w:p w:rsidR="000961F2" w:rsidRPr="00153662" w:rsidRDefault="000961F2">
      <w:pPr>
        <w:pStyle w:val="a3"/>
      </w:pPr>
      <w:r>
        <w:rPr>
          <w:rStyle w:val="a5"/>
        </w:rPr>
        <w:footnoteRef/>
      </w:r>
      <w:r w:rsidRPr="00FC1C21">
        <w:rPr>
          <w:lang w:val="en-US"/>
        </w:rPr>
        <w:t xml:space="preserve"> </w:t>
      </w:r>
      <w:r>
        <w:rPr>
          <w:lang w:val="en-US"/>
        </w:rPr>
        <w:t>ACO</w:t>
      </w:r>
      <w:r w:rsidRPr="009D4C43">
        <w:rPr>
          <w:lang w:val="en-US"/>
        </w:rPr>
        <w:t>. T. 2. Vol. 1. Pars 3. P</w:t>
      </w:r>
      <w:r w:rsidRPr="00153662">
        <w:t xml:space="preserve">. 98. </w:t>
      </w:r>
      <w:r>
        <w:t>ДВС</w:t>
      </w:r>
      <w:r w:rsidRPr="00153662">
        <w:t xml:space="preserve">. </w:t>
      </w:r>
      <w:r>
        <w:t>Т</w:t>
      </w:r>
      <w:r w:rsidRPr="00153662">
        <w:t xml:space="preserve">. 3. </w:t>
      </w:r>
      <w:r>
        <w:t>С</w:t>
      </w:r>
      <w:r w:rsidRPr="00153662">
        <w:t>. 158.</w:t>
      </w:r>
    </w:p>
  </w:footnote>
  <w:footnote w:id="130">
    <w:p w:rsidR="000961F2" w:rsidRPr="00234FD5" w:rsidRDefault="000961F2" w:rsidP="00DF1B61">
      <w:pPr>
        <w:pStyle w:val="a3"/>
        <w:jc w:val="both"/>
      </w:pPr>
      <w:r>
        <w:rPr>
          <w:rStyle w:val="a5"/>
        </w:rPr>
        <w:footnoteRef/>
      </w:r>
      <w:r w:rsidRPr="00153662">
        <w:t xml:space="preserve"> </w:t>
      </w:r>
      <w:r>
        <w:rPr>
          <w:lang w:val="en-US"/>
        </w:rPr>
        <w:t>ACO</w:t>
      </w:r>
      <w:r w:rsidRPr="00153662">
        <w:t xml:space="preserve">. </w:t>
      </w:r>
      <w:r w:rsidRPr="009D4C43">
        <w:rPr>
          <w:lang w:val="en-US"/>
        </w:rPr>
        <w:t>T</w:t>
      </w:r>
      <w:r w:rsidRPr="00153662">
        <w:t xml:space="preserve">. 2. </w:t>
      </w:r>
      <w:r w:rsidRPr="009D4C43">
        <w:rPr>
          <w:lang w:val="en-US"/>
        </w:rPr>
        <w:t>Vol. 1. Pars 3. P</w:t>
      </w:r>
      <w:r w:rsidRPr="00153662">
        <w:rPr>
          <w:lang w:val="en-US"/>
        </w:rPr>
        <w:t xml:space="preserve">. 99. </w:t>
      </w:r>
      <w:r>
        <w:t>ДВС</w:t>
      </w:r>
      <w:r w:rsidRPr="00153662">
        <w:rPr>
          <w:lang w:val="en-US"/>
        </w:rPr>
        <w:t xml:space="preserve">. </w:t>
      </w:r>
      <w:r>
        <w:t>Т</w:t>
      </w:r>
      <w:r w:rsidRPr="00153662">
        <w:rPr>
          <w:lang w:val="en-US"/>
        </w:rPr>
        <w:t xml:space="preserve"> 3. </w:t>
      </w:r>
      <w:r>
        <w:t>С</w:t>
      </w:r>
      <w:r w:rsidRPr="00DF1B61">
        <w:t>. 159.</w:t>
      </w:r>
      <w:r>
        <w:t xml:space="preserve"> Выражения «справедливое решение» и «правильное решение» в греческом тексте выражено в каждом случае одним и тем же термином «</w:t>
      </w:r>
      <w:r>
        <w:rPr>
          <w:lang w:val="el-GR"/>
        </w:rPr>
        <w:t>δικα</w:t>
      </w:r>
      <w:r w:rsidRPr="00234FD5">
        <w:rPr>
          <w:lang w:val="el-GR"/>
        </w:rPr>
        <w:t>ί</w:t>
      </w:r>
      <w:r>
        <w:rPr>
          <w:lang w:val="el-GR"/>
        </w:rPr>
        <w:t>α</w:t>
      </w:r>
      <w:r w:rsidRPr="00234FD5">
        <w:t xml:space="preserve"> </w:t>
      </w:r>
      <w:proofErr w:type="spellStart"/>
      <w:r w:rsidRPr="00234FD5">
        <w:t>ψῆφος</w:t>
      </w:r>
      <w:proofErr w:type="spellEnd"/>
      <w:r w:rsidRPr="00234FD5">
        <w:t>»</w:t>
      </w:r>
      <w:r>
        <w:t>.</w:t>
      </w:r>
    </w:p>
  </w:footnote>
  <w:footnote w:id="131">
    <w:p w:rsidR="000961F2" w:rsidRPr="00153662" w:rsidRDefault="000961F2" w:rsidP="00A4776F">
      <w:pPr>
        <w:pStyle w:val="a3"/>
      </w:pPr>
      <w:r>
        <w:rPr>
          <w:rStyle w:val="a5"/>
        </w:rPr>
        <w:footnoteRef/>
      </w:r>
      <w:r w:rsidRPr="00BC69A9">
        <w:rPr>
          <w:lang w:val="en-US"/>
        </w:rPr>
        <w:t xml:space="preserve"> </w:t>
      </w:r>
      <w:proofErr w:type="spellStart"/>
      <w:r w:rsidRPr="00833F24">
        <w:rPr>
          <w:i/>
          <w:lang w:val="en-US"/>
        </w:rPr>
        <w:t>Maximos</w:t>
      </w:r>
      <w:proofErr w:type="spellEnd"/>
      <w:r w:rsidRPr="00833F24">
        <w:rPr>
          <w:i/>
          <w:lang w:val="en-US"/>
        </w:rPr>
        <w:t xml:space="preserve">, Metropolitan of </w:t>
      </w:r>
      <w:proofErr w:type="spellStart"/>
      <w:r w:rsidRPr="00833F24">
        <w:rPr>
          <w:i/>
          <w:lang w:val="en-US"/>
        </w:rPr>
        <w:t>Sardes</w:t>
      </w:r>
      <w:proofErr w:type="spellEnd"/>
      <w:r>
        <w:rPr>
          <w:lang w:val="en-US"/>
        </w:rPr>
        <w:t xml:space="preserve">. </w:t>
      </w:r>
      <w:r w:rsidRPr="009E39C3">
        <w:rPr>
          <w:lang w:val="en-US"/>
        </w:rPr>
        <w:t>Op</w:t>
      </w:r>
      <w:r w:rsidRPr="00206623">
        <w:rPr>
          <w:lang w:val="en-US"/>
        </w:rPr>
        <w:t xml:space="preserve">. </w:t>
      </w:r>
      <w:r w:rsidRPr="009E39C3">
        <w:rPr>
          <w:lang w:val="en-US"/>
        </w:rPr>
        <w:t>cit</w:t>
      </w:r>
      <w:r w:rsidRPr="00206623">
        <w:rPr>
          <w:lang w:val="en-US"/>
        </w:rPr>
        <w:t xml:space="preserve">. </w:t>
      </w:r>
      <w:r w:rsidRPr="009E39C3">
        <w:rPr>
          <w:lang w:val="en-US"/>
        </w:rPr>
        <w:t>P</w:t>
      </w:r>
      <w:r w:rsidRPr="00153662">
        <w:t>. 163.</w:t>
      </w:r>
    </w:p>
  </w:footnote>
  <w:footnote w:id="132">
    <w:p w:rsidR="000961F2" w:rsidRPr="00F31E4A" w:rsidRDefault="000961F2">
      <w:pPr>
        <w:pStyle w:val="a3"/>
        <w:rPr>
          <w:lang w:val="en-US"/>
        </w:rPr>
      </w:pPr>
      <w:r>
        <w:rPr>
          <w:rStyle w:val="a5"/>
        </w:rPr>
        <w:footnoteRef/>
      </w:r>
      <w:r w:rsidRPr="00153662">
        <w:t xml:space="preserve"> </w:t>
      </w:r>
      <w:r w:rsidRPr="00833F24">
        <w:rPr>
          <w:i/>
        </w:rPr>
        <w:t>Барсов</w:t>
      </w:r>
      <w:r w:rsidRPr="00153662">
        <w:rPr>
          <w:i/>
        </w:rPr>
        <w:t xml:space="preserve"> </w:t>
      </w:r>
      <w:r w:rsidRPr="00833F24">
        <w:rPr>
          <w:i/>
        </w:rPr>
        <w:t>Т</w:t>
      </w:r>
      <w:r w:rsidRPr="00153662">
        <w:rPr>
          <w:i/>
        </w:rPr>
        <w:t xml:space="preserve">. </w:t>
      </w:r>
      <w:r w:rsidRPr="00833F24">
        <w:rPr>
          <w:i/>
        </w:rPr>
        <w:t>В</w:t>
      </w:r>
      <w:r w:rsidRPr="00153662">
        <w:rPr>
          <w:i/>
        </w:rPr>
        <w:t xml:space="preserve">. </w:t>
      </w:r>
      <w:r w:rsidRPr="00833F24">
        <w:rPr>
          <w:i/>
        </w:rPr>
        <w:t>Цит</w:t>
      </w:r>
      <w:r w:rsidRPr="00153662">
        <w:rPr>
          <w:i/>
        </w:rPr>
        <w:t xml:space="preserve">. </w:t>
      </w:r>
      <w:r w:rsidRPr="00833F24">
        <w:rPr>
          <w:i/>
        </w:rPr>
        <w:t>соч</w:t>
      </w:r>
      <w:r w:rsidRPr="00153662">
        <w:t xml:space="preserve">. </w:t>
      </w:r>
      <w:r>
        <w:t>С</w:t>
      </w:r>
      <w:r w:rsidRPr="00F31E4A">
        <w:rPr>
          <w:lang w:val="en-US"/>
        </w:rPr>
        <w:t>. 64.</w:t>
      </w:r>
    </w:p>
  </w:footnote>
  <w:footnote w:id="133">
    <w:p w:rsidR="000961F2" w:rsidRPr="00F31E4A" w:rsidRDefault="000961F2" w:rsidP="003404A0">
      <w:pPr>
        <w:pStyle w:val="a3"/>
        <w:jc w:val="both"/>
      </w:pPr>
      <w:r>
        <w:rPr>
          <w:rStyle w:val="a5"/>
        </w:rPr>
        <w:footnoteRef/>
      </w:r>
      <w:r w:rsidRPr="003404A0">
        <w:rPr>
          <w:lang w:val="en-US"/>
        </w:rPr>
        <w:t xml:space="preserve"> </w:t>
      </w:r>
      <w:r>
        <w:rPr>
          <w:i/>
          <w:lang w:val="en-US"/>
        </w:rPr>
        <w:t xml:space="preserve">Jones A. H. M. </w:t>
      </w:r>
      <w:r>
        <w:rPr>
          <w:lang w:val="en-US"/>
        </w:rPr>
        <w:t>Op. cit. Vol</w:t>
      </w:r>
      <w:r w:rsidRPr="00F31E4A">
        <w:t xml:space="preserve">. 3. </w:t>
      </w:r>
      <w:r>
        <w:t>Р</w:t>
      </w:r>
      <w:r w:rsidRPr="00F31E4A">
        <w:t>. 300.</w:t>
      </w:r>
    </w:p>
  </w:footnote>
  <w:footnote w:id="134">
    <w:p w:rsidR="000961F2" w:rsidRPr="00153662" w:rsidRDefault="000961F2" w:rsidP="00AE4DBF">
      <w:pPr>
        <w:pStyle w:val="a3"/>
        <w:jc w:val="both"/>
      </w:pPr>
      <w:r>
        <w:rPr>
          <w:rStyle w:val="a5"/>
        </w:rPr>
        <w:footnoteRef/>
      </w:r>
      <w:r w:rsidRPr="00153662">
        <w:t xml:space="preserve"> </w:t>
      </w:r>
      <w:r w:rsidRPr="00833F24">
        <w:rPr>
          <w:i/>
        </w:rPr>
        <w:t>Павлов</w:t>
      </w:r>
      <w:r w:rsidRPr="00153662">
        <w:rPr>
          <w:i/>
        </w:rPr>
        <w:t xml:space="preserve"> </w:t>
      </w:r>
      <w:r w:rsidRPr="00833F24">
        <w:rPr>
          <w:i/>
        </w:rPr>
        <w:t>А</w:t>
      </w:r>
      <w:r w:rsidRPr="00153662">
        <w:rPr>
          <w:i/>
        </w:rPr>
        <w:t xml:space="preserve">. </w:t>
      </w:r>
      <w:r w:rsidRPr="00833F24">
        <w:rPr>
          <w:i/>
        </w:rPr>
        <w:t>С</w:t>
      </w:r>
      <w:r w:rsidRPr="00153662">
        <w:t xml:space="preserve">. </w:t>
      </w:r>
      <w:r>
        <w:t>Т</w:t>
      </w:r>
      <w:r w:rsidRPr="00235C30">
        <w:t>еория</w:t>
      </w:r>
      <w:r w:rsidRPr="00153662">
        <w:t xml:space="preserve"> </w:t>
      </w:r>
      <w:r w:rsidRPr="00235C30">
        <w:t>восточного</w:t>
      </w:r>
      <w:r w:rsidRPr="00153662">
        <w:t xml:space="preserve"> </w:t>
      </w:r>
      <w:r>
        <w:t>папизма</w:t>
      </w:r>
      <w:r w:rsidRPr="00153662">
        <w:t>…</w:t>
      </w:r>
    </w:p>
  </w:footnote>
  <w:footnote w:id="135">
    <w:p w:rsidR="000961F2" w:rsidRPr="00E038A3" w:rsidRDefault="000961F2">
      <w:pPr>
        <w:pStyle w:val="a3"/>
      </w:pPr>
      <w:r>
        <w:rPr>
          <w:rStyle w:val="a5"/>
        </w:rPr>
        <w:footnoteRef/>
      </w:r>
      <w:r w:rsidRPr="004B0191">
        <w:rPr>
          <w:lang w:val="en-US"/>
        </w:rPr>
        <w:t xml:space="preserve"> </w:t>
      </w:r>
      <w:r>
        <w:t>См</w:t>
      </w:r>
      <w:r w:rsidRPr="004B0191">
        <w:rPr>
          <w:lang w:val="en-US"/>
        </w:rPr>
        <w:t xml:space="preserve">. </w:t>
      </w:r>
      <w:proofErr w:type="spellStart"/>
      <w:r w:rsidRPr="00833F24">
        <w:rPr>
          <w:i/>
          <w:lang w:val="en-US"/>
        </w:rPr>
        <w:t>Maximos</w:t>
      </w:r>
      <w:proofErr w:type="spellEnd"/>
      <w:r w:rsidRPr="00833F24">
        <w:rPr>
          <w:i/>
          <w:lang w:val="en-US"/>
        </w:rPr>
        <w:t xml:space="preserve">, Metropolitan of </w:t>
      </w:r>
      <w:proofErr w:type="spellStart"/>
      <w:r w:rsidRPr="00833F24">
        <w:rPr>
          <w:i/>
          <w:lang w:val="en-US"/>
        </w:rPr>
        <w:t>Sardes</w:t>
      </w:r>
      <w:proofErr w:type="spellEnd"/>
      <w:r>
        <w:rPr>
          <w:lang w:val="en-US"/>
        </w:rPr>
        <w:t xml:space="preserve">. </w:t>
      </w:r>
      <w:r w:rsidRPr="009E39C3">
        <w:rPr>
          <w:lang w:val="en-US"/>
        </w:rPr>
        <w:t>Op. cit. P</w:t>
      </w:r>
      <w:r w:rsidRPr="00E038A3">
        <w:t>. 163.</w:t>
      </w:r>
    </w:p>
  </w:footnote>
  <w:footnote w:id="136">
    <w:p w:rsidR="000961F2" w:rsidRDefault="000961F2" w:rsidP="00F03BC0">
      <w:pPr>
        <w:pStyle w:val="a3"/>
        <w:jc w:val="both"/>
      </w:pPr>
      <w:r>
        <w:rPr>
          <w:rStyle w:val="a5"/>
        </w:rPr>
        <w:footnoteRef/>
      </w:r>
      <w:r w:rsidRPr="00206623">
        <w:t xml:space="preserve"> </w:t>
      </w:r>
      <w:proofErr w:type="spellStart"/>
      <w:r w:rsidRPr="00513E5C">
        <w:rPr>
          <w:i/>
        </w:rPr>
        <w:t>Кузенков</w:t>
      </w:r>
      <w:proofErr w:type="spellEnd"/>
      <w:r w:rsidRPr="00513E5C">
        <w:rPr>
          <w:i/>
        </w:rPr>
        <w:t xml:space="preserve"> П. В</w:t>
      </w:r>
      <w:r w:rsidRPr="00206623">
        <w:t xml:space="preserve">. </w:t>
      </w:r>
      <w:r>
        <w:t xml:space="preserve">Канонический статус Константинополя и его интерпретация в Византии // Вестник ПСТГУ. Серия </w:t>
      </w:r>
      <w:r>
        <w:rPr>
          <w:lang w:val="en-US"/>
        </w:rPr>
        <w:t>I</w:t>
      </w:r>
      <w:r>
        <w:t xml:space="preserve">: </w:t>
      </w:r>
      <w:r w:rsidRPr="006E5495">
        <w:t>Богословие. Философия. Религиоведение</w:t>
      </w:r>
      <w:r>
        <w:t xml:space="preserve">. М, 2014. </w:t>
      </w:r>
      <w:proofErr w:type="spellStart"/>
      <w:r>
        <w:t>Вып</w:t>
      </w:r>
      <w:proofErr w:type="spellEnd"/>
      <w:r>
        <w:t>. 3 (53). С. 35.</w:t>
      </w:r>
    </w:p>
  </w:footnote>
  <w:footnote w:id="137">
    <w:p w:rsidR="000961F2" w:rsidRPr="00206623" w:rsidRDefault="000961F2">
      <w:pPr>
        <w:pStyle w:val="a3"/>
        <w:rPr>
          <w:lang w:val="en-US"/>
        </w:rPr>
      </w:pPr>
      <w:r>
        <w:rPr>
          <w:rStyle w:val="a5"/>
        </w:rPr>
        <w:footnoteRef/>
      </w:r>
      <w:r w:rsidRPr="00C30C5C">
        <w:t xml:space="preserve"> </w:t>
      </w:r>
      <w:r>
        <w:rPr>
          <w:lang w:val="en-US"/>
        </w:rPr>
        <w:t>ACO</w:t>
      </w:r>
      <w:r w:rsidRPr="00C30C5C">
        <w:t xml:space="preserve">. 1932. </w:t>
      </w:r>
      <w:r>
        <w:rPr>
          <w:lang w:val="en-US"/>
        </w:rPr>
        <w:t>T</w:t>
      </w:r>
      <w:r w:rsidRPr="00C30C5C">
        <w:t xml:space="preserve">. 2, </w:t>
      </w:r>
      <w:r>
        <w:rPr>
          <w:lang w:val="en-US"/>
        </w:rPr>
        <w:t>Vol</w:t>
      </w:r>
      <w:r w:rsidRPr="00C30C5C">
        <w:t xml:space="preserve">. 4. </w:t>
      </w:r>
      <w:r>
        <w:rPr>
          <w:lang w:val="en-US"/>
        </w:rPr>
        <w:t xml:space="preserve">P. 71. </w:t>
      </w:r>
      <w:r>
        <w:t>ДВС</w:t>
      </w:r>
      <w:r w:rsidRPr="0011400C">
        <w:rPr>
          <w:lang w:val="en-US"/>
        </w:rPr>
        <w:t xml:space="preserve">. </w:t>
      </w:r>
      <w:r>
        <w:t>Т</w:t>
      </w:r>
      <w:r w:rsidRPr="0011400C">
        <w:rPr>
          <w:lang w:val="en-US"/>
        </w:rPr>
        <w:t xml:space="preserve">. 3. </w:t>
      </w:r>
      <w:r>
        <w:t>С</w:t>
      </w:r>
      <w:r w:rsidRPr="00206623">
        <w:rPr>
          <w:lang w:val="en-US"/>
        </w:rPr>
        <w:t>. 186.</w:t>
      </w:r>
    </w:p>
  </w:footnote>
  <w:footnote w:id="138">
    <w:p w:rsidR="000961F2" w:rsidRPr="00206623" w:rsidRDefault="000961F2">
      <w:pPr>
        <w:pStyle w:val="a3"/>
        <w:rPr>
          <w:lang w:val="en-US"/>
        </w:rPr>
      </w:pPr>
      <w:r>
        <w:rPr>
          <w:rStyle w:val="a5"/>
        </w:rPr>
        <w:footnoteRef/>
      </w:r>
      <w:r w:rsidRPr="00206623">
        <w:rPr>
          <w:lang w:val="en-US"/>
        </w:rPr>
        <w:t xml:space="preserve"> </w:t>
      </w:r>
      <w:r>
        <w:rPr>
          <w:lang w:val="en-US"/>
        </w:rPr>
        <w:t xml:space="preserve">ACO. T. 2, Vol. 4. P. 73-74. </w:t>
      </w:r>
      <w:r>
        <w:t>ДВС</w:t>
      </w:r>
      <w:r w:rsidRPr="0011400C">
        <w:rPr>
          <w:lang w:val="en-US"/>
        </w:rPr>
        <w:t xml:space="preserve">. </w:t>
      </w:r>
      <w:r>
        <w:t>Т</w:t>
      </w:r>
      <w:r w:rsidRPr="0011400C">
        <w:rPr>
          <w:lang w:val="en-US"/>
        </w:rPr>
        <w:t xml:space="preserve">. 3. </w:t>
      </w:r>
      <w:r>
        <w:t>С</w:t>
      </w:r>
      <w:r w:rsidRPr="00206623">
        <w:rPr>
          <w:lang w:val="en-US"/>
        </w:rPr>
        <w:t>. 18</w:t>
      </w:r>
      <w:r>
        <w:rPr>
          <w:lang w:val="en-US"/>
        </w:rPr>
        <w:t>7-188</w:t>
      </w:r>
      <w:r w:rsidRPr="00206623">
        <w:rPr>
          <w:lang w:val="en-US"/>
        </w:rPr>
        <w:t>.</w:t>
      </w:r>
    </w:p>
  </w:footnote>
  <w:footnote w:id="139">
    <w:p w:rsidR="000961F2" w:rsidRPr="003D3830" w:rsidRDefault="000961F2" w:rsidP="002813F0">
      <w:pPr>
        <w:pStyle w:val="a3"/>
        <w:jc w:val="both"/>
      </w:pPr>
      <w:r>
        <w:rPr>
          <w:rStyle w:val="a5"/>
        </w:rPr>
        <w:footnoteRef/>
      </w:r>
      <w:r w:rsidRPr="00B61D2F">
        <w:rPr>
          <w:lang w:val="en-US"/>
        </w:rPr>
        <w:t xml:space="preserve"> </w:t>
      </w:r>
      <w:r>
        <w:rPr>
          <w:lang w:val="en-US"/>
        </w:rPr>
        <w:t>ACO. T. 2, Vol. 4. P</w:t>
      </w:r>
      <w:r w:rsidRPr="003D3830">
        <w:t>. 56.</w:t>
      </w:r>
    </w:p>
  </w:footnote>
  <w:footnote w:id="140">
    <w:p w:rsidR="000961F2" w:rsidRPr="003D3830" w:rsidRDefault="000961F2" w:rsidP="002813F0">
      <w:pPr>
        <w:pStyle w:val="a3"/>
        <w:jc w:val="both"/>
      </w:pPr>
      <w:r>
        <w:rPr>
          <w:rStyle w:val="a5"/>
        </w:rPr>
        <w:footnoteRef/>
      </w:r>
      <w:r w:rsidRPr="003D3830">
        <w:t xml:space="preserve"> </w:t>
      </w:r>
      <w:r>
        <w:rPr>
          <w:lang w:val="en-US"/>
        </w:rPr>
        <w:t>ACO</w:t>
      </w:r>
      <w:r w:rsidRPr="003D3830">
        <w:t xml:space="preserve">. </w:t>
      </w:r>
      <w:r>
        <w:rPr>
          <w:lang w:val="en-US"/>
        </w:rPr>
        <w:t>T</w:t>
      </w:r>
      <w:r w:rsidRPr="003D3830">
        <w:t xml:space="preserve">. 2, </w:t>
      </w:r>
      <w:r>
        <w:rPr>
          <w:lang w:val="en-US"/>
        </w:rPr>
        <w:t>Vol</w:t>
      </w:r>
      <w:r w:rsidRPr="003D3830">
        <w:t xml:space="preserve">. 4. </w:t>
      </w:r>
      <w:r>
        <w:rPr>
          <w:lang w:val="en-US"/>
        </w:rPr>
        <w:t>P</w:t>
      </w:r>
      <w:r w:rsidRPr="003D3830">
        <w:t>. 60.</w:t>
      </w:r>
    </w:p>
  </w:footnote>
  <w:footnote w:id="141">
    <w:p w:rsidR="000961F2" w:rsidRPr="00CB7311" w:rsidRDefault="000961F2" w:rsidP="00732A08">
      <w:pPr>
        <w:pStyle w:val="a3"/>
        <w:jc w:val="both"/>
      </w:pPr>
      <w:r>
        <w:rPr>
          <w:rStyle w:val="a5"/>
        </w:rPr>
        <w:footnoteRef/>
      </w:r>
      <w:r>
        <w:t xml:space="preserve"> Ричард Прайс, полагающий, что 9 и 17 халкидонские каноны наделяют Константинополь правом высшей апелляционной судебной инстанции для Восточной Церкви, тем не менее, соглашается, что «ни один папский представитель не подписал бы каноны 9 и 17, предоставляющие Константинополю апелляционную юрисдикцию». Прайс также обращает внимание на совершенно поразительное отсутствие темы 9 и 17 канонов в переписке папы Льва после Собора. Прайс говорит</w:t>
      </w:r>
      <w:r w:rsidR="00A96DA9">
        <w:t xml:space="preserve"> даже</w:t>
      </w:r>
      <w:r>
        <w:t>, что папа «демонстрирует отсутствие знания об этих канонах». Эти факторы британский учёный использует в качестве доказательства своей необычной гипотезы – о том, что 1-27 правила вообще не были приняты Халкидонским Собором, но были изданы по его окончании Анатолием Константинопольским, который и приписал их Собору (</w:t>
      </w:r>
      <w:r w:rsidRPr="009F15C3">
        <w:rPr>
          <w:lang w:val="en-US"/>
        </w:rPr>
        <w:t>The</w:t>
      </w:r>
      <w:r w:rsidRPr="00EA17AC">
        <w:t xml:space="preserve"> </w:t>
      </w:r>
      <w:r w:rsidRPr="009F15C3">
        <w:rPr>
          <w:lang w:val="en-US"/>
        </w:rPr>
        <w:t>Acts</w:t>
      </w:r>
      <w:r w:rsidRPr="00EA17AC">
        <w:t xml:space="preserve"> </w:t>
      </w:r>
      <w:r w:rsidRPr="009F15C3">
        <w:rPr>
          <w:lang w:val="en-US"/>
        </w:rPr>
        <w:t>of</w:t>
      </w:r>
      <w:r w:rsidRPr="00EA17AC">
        <w:t xml:space="preserve"> </w:t>
      </w:r>
      <w:r w:rsidRPr="009F15C3">
        <w:rPr>
          <w:lang w:val="en-US"/>
        </w:rPr>
        <w:t>the</w:t>
      </w:r>
      <w:r w:rsidRPr="00EA17AC">
        <w:t xml:space="preserve"> </w:t>
      </w:r>
      <w:r w:rsidRPr="009F15C3">
        <w:rPr>
          <w:lang w:val="en-US"/>
        </w:rPr>
        <w:t>Council</w:t>
      </w:r>
      <w:r w:rsidRPr="00EA17AC">
        <w:t xml:space="preserve"> </w:t>
      </w:r>
      <w:r w:rsidRPr="009F15C3">
        <w:rPr>
          <w:lang w:val="en-US"/>
        </w:rPr>
        <w:t>of</w:t>
      </w:r>
      <w:r w:rsidRPr="00EA17AC">
        <w:t xml:space="preserve"> </w:t>
      </w:r>
      <w:r w:rsidRPr="009F15C3">
        <w:rPr>
          <w:lang w:val="en-US"/>
        </w:rPr>
        <w:t>Chalcedon</w:t>
      </w:r>
      <w:r w:rsidRPr="00EA17AC">
        <w:t xml:space="preserve">. </w:t>
      </w:r>
      <w:r>
        <w:rPr>
          <w:lang w:val="en-US"/>
        </w:rPr>
        <w:t>Vol</w:t>
      </w:r>
      <w:r w:rsidRPr="00F3189E">
        <w:t xml:space="preserve">. </w:t>
      </w:r>
      <w:r w:rsidRPr="00EA17AC">
        <w:t>3</w:t>
      </w:r>
      <w:r w:rsidRPr="00F3189E">
        <w:t xml:space="preserve">. </w:t>
      </w:r>
      <w:r>
        <w:rPr>
          <w:lang w:val="en-US"/>
        </w:rPr>
        <w:t>P</w:t>
      </w:r>
      <w:r w:rsidRPr="00F3189E">
        <w:t xml:space="preserve">. </w:t>
      </w:r>
      <w:r w:rsidRPr="00CB7311">
        <w:t>92-93</w:t>
      </w:r>
      <w:r>
        <w:t>)</w:t>
      </w:r>
      <w:r w:rsidRPr="00CB7311">
        <w:t>.</w:t>
      </w:r>
      <w:r>
        <w:t xml:space="preserve"> Конечно, мы не можем согласиться с выводом Р. Прайса. Но на проблему он указывает абсолютно верно и логично. С нашей точки зрения, дело, конечно, не в том, что папа Лев «не знал» о 9 и 17 халкидонских канонах. Папа не упоминал их в своей переписке лишь потому, что они не предоставляли Константинопольской кафедре никаких судебно-апелляционных прав ни в масштабах Вселенской, ни в масштабах Восточной Церкви, и, следовательно, не могли быть предметом его беспокойства, каковым был 28 канон.</w:t>
      </w:r>
    </w:p>
  </w:footnote>
  <w:footnote w:id="142">
    <w:p w:rsidR="000961F2" w:rsidRPr="00F31E4A" w:rsidRDefault="000961F2">
      <w:pPr>
        <w:pStyle w:val="a3"/>
        <w:rPr>
          <w:lang w:val="en-US"/>
        </w:rPr>
      </w:pPr>
      <w:r>
        <w:rPr>
          <w:rStyle w:val="a5"/>
        </w:rPr>
        <w:footnoteRef/>
      </w:r>
      <w:r w:rsidRPr="00F31E4A">
        <w:rPr>
          <w:lang w:val="en-US"/>
        </w:rPr>
        <w:t xml:space="preserve"> </w:t>
      </w:r>
      <w:r>
        <w:rPr>
          <w:lang w:val="en-US"/>
        </w:rPr>
        <w:t>ACO</w:t>
      </w:r>
      <w:r w:rsidRPr="00F31E4A">
        <w:rPr>
          <w:lang w:val="en-US"/>
        </w:rPr>
        <w:t xml:space="preserve">. </w:t>
      </w:r>
      <w:r w:rsidRPr="00C30C5C">
        <w:rPr>
          <w:lang w:val="en-US"/>
        </w:rPr>
        <w:t>T</w:t>
      </w:r>
      <w:r w:rsidRPr="00F31E4A">
        <w:rPr>
          <w:lang w:val="en-US"/>
        </w:rPr>
        <w:t xml:space="preserve">. 2. </w:t>
      </w:r>
      <w:r w:rsidRPr="00C30C5C">
        <w:rPr>
          <w:lang w:val="en-US"/>
        </w:rPr>
        <w:t>Vol</w:t>
      </w:r>
      <w:r w:rsidRPr="00F31E4A">
        <w:rPr>
          <w:lang w:val="en-US"/>
        </w:rPr>
        <w:t xml:space="preserve">. 5. </w:t>
      </w:r>
      <w:r w:rsidRPr="00C30C5C">
        <w:rPr>
          <w:lang w:val="en-US"/>
        </w:rPr>
        <w:t>P</w:t>
      </w:r>
      <w:r w:rsidRPr="00F31E4A">
        <w:rPr>
          <w:lang w:val="en-US"/>
        </w:rPr>
        <w:t xml:space="preserve">. 15. </w:t>
      </w:r>
      <w:r>
        <w:t>ДВС</w:t>
      </w:r>
      <w:r w:rsidRPr="00F31E4A">
        <w:rPr>
          <w:lang w:val="en-US"/>
        </w:rPr>
        <w:t xml:space="preserve">. </w:t>
      </w:r>
      <w:r>
        <w:t>Т</w:t>
      </w:r>
      <w:r w:rsidRPr="00F31E4A">
        <w:rPr>
          <w:lang w:val="en-US"/>
        </w:rPr>
        <w:t xml:space="preserve">. 3. </w:t>
      </w:r>
      <w:r>
        <w:rPr>
          <w:lang w:val="en-US"/>
        </w:rPr>
        <w:t>C</w:t>
      </w:r>
      <w:r w:rsidRPr="00F31E4A">
        <w:rPr>
          <w:lang w:val="en-US"/>
        </w:rPr>
        <w:t xml:space="preserve">. 198. </w:t>
      </w:r>
    </w:p>
  </w:footnote>
  <w:footnote w:id="143">
    <w:p w:rsidR="000961F2" w:rsidRPr="00F31E4A" w:rsidRDefault="000961F2">
      <w:pPr>
        <w:pStyle w:val="a3"/>
        <w:rPr>
          <w:lang w:val="en-US"/>
        </w:rPr>
      </w:pPr>
      <w:r>
        <w:rPr>
          <w:rStyle w:val="a5"/>
        </w:rPr>
        <w:footnoteRef/>
      </w:r>
      <w:r w:rsidRPr="00F31E4A">
        <w:rPr>
          <w:lang w:val="en-US"/>
        </w:rPr>
        <w:t xml:space="preserve"> </w:t>
      </w:r>
      <w:r>
        <w:rPr>
          <w:lang w:val="en-US"/>
        </w:rPr>
        <w:t>ACO</w:t>
      </w:r>
      <w:r w:rsidRPr="00F31E4A">
        <w:rPr>
          <w:lang w:val="en-US"/>
        </w:rPr>
        <w:t xml:space="preserve">. </w:t>
      </w:r>
      <w:r w:rsidRPr="00415077">
        <w:rPr>
          <w:lang w:val="en-US"/>
        </w:rPr>
        <w:t>T</w:t>
      </w:r>
      <w:r w:rsidRPr="00F31E4A">
        <w:rPr>
          <w:lang w:val="en-US"/>
        </w:rPr>
        <w:t xml:space="preserve">. 2. </w:t>
      </w:r>
      <w:r w:rsidRPr="00415077">
        <w:rPr>
          <w:lang w:val="en-US"/>
        </w:rPr>
        <w:t>Vol</w:t>
      </w:r>
      <w:r w:rsidRPr="00F31E4A">
        <w:rPr>
          <w:lang w:val="en-US"/>
        </w:rPr>
        <w:t xml:space="preserve">. 5. </w:t>
      </w:r>
      <w:r w:rsidRPr="00415077">
        <w:rPr>
          <w:lang w:val="en-US"/>
        </w:rPr>
        <w:t>P</w:t>
      </w:r>
      <w:r w:rsidRPr="00F31E4A">
        <w:rPr>
          <w:lang w:val="en-US"/>
        </w:rPr>
        <w:t xml:space="preserve">. 17. </w:t>
      </w:r>
      <w:r>
        <w:t>ДВС</w:t>
      </w:r>
      <w:r w:rsidRPr="00F31E4A">
        <w:rPr>
          <w:lang w:val="en-US"/>
        </w:rPr>
        <w:t xml:space="preserve">. </w:t>
      </w:r>
      <w:r>
        <w:t>Т</w:t>
      </w:r>
      <w:r w:rsidRPr="00F31E4A">
        <w:rPr>
          <w:lang w:val="en-US"/>
        </w:rPr>
        <w:t xml:space="preserve">. 3. </w:t>
      </w:r>
      <w:r>
        <w:rPr>
          <w:lang w:val="en-US"/>
        </w:rPr>
        <w:t>C</w:t>
      </w:r>
      <w:r w:rsidRPr="00F31E4A">
        <w:rPr>
          <w:lang w:val="en-US"/>
        </w:rPr>
        <w:t>. 200.</w:t>
      </w:r>
    </w:p>
  </w:footnote>
  <w:footnote w:id="144">
    <w:p w:rsidR="000961F2" w:rsidRPr="00F31E4A" w:rsidRDefault="000961F2">
      <w:pPr>
        <w:pStyle w:val="a3"/>
        <w:rPr>
          <w:lang w:val="en-US"/>
        </w:rPr>
      </w:pPr>
      <w:r>
        <w:rPr>
          <w:rStyle w:val="a5"/>
        </w:rPr>
        <w:footnoteRef/>
      </w:r>
      <w:r w:rsidRPr="00F31E4A">
        <w:rPr>
          <w:lang w:val="en-US"/>
        </w:rPr>
        <w:t xml:space="preserve"> </w:t>
      </w:r>
      <w:r>
        <w:rPr>
          <w:lang w:val="en-US"/>
        </w:rPr>
        <w:t>ACO</w:t>
      </w:r>
      <w:r w:rsidRPr="00F31E4A">
        <w:rPr>
          <w:lang w:val="en-US"/>
        </w:rPr>
        <w:t xml:space="preserve">. </w:t>
      </w:r>
      <w:r w:rsidRPr="00390458">
        <w:rPr>
          <w:lang w:val="en-US"/>
        </w:rPr>
        <w:t>T</w:t>
      </w:r>
      <w:r w:rsidRPr="00F31E4A">
        <w:rPr>
          <w:lang w:val="en-US"/>
        </w:rPr>
        <w:t xml:space="preserve">. 2. </w:t>
      </w:r>
      <w:r w:rsidRPr="00390458">
        <w:rPr>
          <w:lang w:val="en-US"/>
        </w:rPr>
        <w:t>Vol</w:t>
      </w:r>
      <w:r w:rsidRPr="00F31E4A">
        <w:rPr>
          <w:lang w:val="en-US"/>
        </w:rPr>
        <w:t xml:space="preserve">. 5. </w:t>
      </w:r>
      <w:r w:rsidRPr="00390458">
        <w:rPr>
          <w:lang w:val="en-US"/>
        </w:rPr>
        <w:t>P</w:t>
      </w:r>
      <w:r w:rsidRPr="00F31E4A">
        <w:rPr>
          <w:lang w:val="en-US"/>
        </w:rPr>
        <w:t xml:space="preserve">. 20-21. </w:t>
      </w:r>
      <w:r>
        <w:t>ДВС</w:t>
      </w:r>
      <w:r w:rsidRPr="00F31E4A">
        <w:rPr>
          <w:lang w:val="en-US"/>
        </w:rPr>
        <w:t xml:space="preserve">. </w:t>
      </w:r>
      <w:r>
        <w:t>Т</w:t>
      </w:r>
      <w:r w:rsidRPr="00F31E4A">
        <w:rPr>
          <w:lang w:val="en-US"/>
        </w:rPr>
        <w:t xml:space="preserve">. 3. </w:t>
      </w:r>
      <w:r>
        <w:rPr>
          <w:lang w:val="en-US"/>
        </w:rPr>
        <w:t>C</w:t>
      </w:r>
      <w:r w:rsidRPr="00F31E4A">
        <w:rPr>
          <w:lang w:val="en-US"/>
        </w:rPr>
        <w:t xml:space="preserve">. </w:t>
      </w:r>
      <w:r>
        <w:t>С</w:t>
      </w:r>
      <w:r w:rsidRPr="00F31E4A">
        <w:rPr>
          <w:lang w:val="en-US"/>
        </w:rPr>
        <w:t>. 203.</w:t>
      </w:r>
    </w:p>
  </w:footnote>
  <w:footnote w:id="145">
    <w:p w:rsidR="000961F2" w:rsidRPr="00C30C5C" w:rsidRDefault="000961F2">
      <w:pPr>
        <w:pStyle w:val="a3"/>
        <w:rPr>
          <w:lang w:val="en-US"/>
        </w:rPr>
      </w:pPr>
      <w:r>
        <w:rPr>
          <w:rStyle w:val="a5"/>
        </w:rPr>
        <w:footnoteRef/>
      </w:r>
      <w:r w:rsidRPr="00F31E4A">
        <w:rPr>
          <w:lang w:val="en-US"/>
        </w:rPr>
        <w:t xml:space="preserve"> </w:t>
      </w:r>
      <w:r>
        <w:rPr>
          <w:lang w:val="en-US"/>
        </w:rPr>
        <w:t>ACO</w:t>
      </w:r>
      <w:r w:rsidRPr="00F31E4A">
        <w:rPr>
          <w:lang w:val="en-US"/>
        </w:rPr>
        <w:t xml:space="preserve">. </w:t>
      </w:r>
      <w:r w:rsidRPr="00DA5E54">
        <w:rPr>
          <w:lang w:val="en-US"/>
        </w:rPr>
        <w:t>T</w:t>
      </w:r>
      <w:r w:rsidRPr="00F31E4A">
        <w:rPr>
          <w:lang w:val="en-US"/>
        </w:rPr>
        <w:t xml:space="preserve">. 2. </w:t>
      </w:r>
      <w:r w:rsidRPr="00DA5E54">
        <w:rPr>
          <w:lang w:val="en-US"/>
        </w:rPr>
        <w:t>Vol</w:t>
      </w:r>
      <w:r w:rsidRPr="00F31E4A">
        <w:rPr>
          <w:lang w:val="en-US"/>
        </w:rPr>
        <w:t xml:space="preserve">. 5. </w:t>
      </w:r>
      <w:r w:rsidRPr="00DA5E54">
        <w:rPr>
          <w:lang w:val="en-US"/>
        </w:rPr>
        <w:t>P</w:t>
      </w:r>
      <w:r w:rsidRPr="00F31E4A">
        <w:rPr>
          <w:lang w:val="en-US"/>
        </w:rPr>
        <w:t>. 2</w:t>
      </w:r>
      <w:r w:rsidRPr="00C30C5C">
        <w:rPr>
          <w:lang w:val="en-US"/>
        </w:rPr>
        <w:t xml:space="preserve">5. </w:t>
      </w:r>
      <w:r>
        <w:t>ДВС</w:t>
      </w:r>
      <w:r w:rsidRPr="00C30C5C">
        <w:rPr>
          <w:lang w:val="en-US"/>
        </w:rPr>
        <w:t xml:space="preserve">. </w:t>
      </w:r>
      <w:r>
        <w:t>Т</w:t>
      </w:r>
      <w:r w:rsidRPr="00C30C5C">
        <w:rPr>
          <w:lang w:val="en-US"/>
        </w:rPr>
        <w:t xml:space="preserve">. 3. </w:t>
      </w:r>
      <w:r>
        <w:rPr>
          <w:lang w:val="en-US"/>
        </w:rPr>
        <w:t>C</w:t>
      </w:r>
      <w:r w:rsidRPr="00C30C5C">
        <w:rPr>
          <w:lang w:val="en-US"/>
        </w:rPr>
        <w:t>. 208.</w:t>
      </w:r>
    </w:p>
  </w:footnote>
  <w:footnote w:id="146">
    <w:p w:rsidR="000961F2" w:rsidRPr="00F31E4A" w:rsidRDefault="000961F2">
      <w:pPr>
        <w:pStyle w:val="a3"/>
      </w:pPr>
      <w:r>
        <w:rPr>
          <w:rStyle w:val="a5"/>
        </w:rPr>
        <w:footnoteRef/>
      </w:r>
      <w:r w:rsidRPr="00C30C5C">
        <w:rPr>
          <w:lang w:val="en-US"/>
        </w:rPr>
        <w:t xml:space="preserve"> </w:t>
      </w:r>
      <w:r>
        <w:rPr>
          <w:lang w:val="en-US"/>
        </w:rPr>
        <w:t>ACO</w:t>
      </w:r>
      <w:r w:rsidRPr="00C30C5C">
        <w:rPr>
          <w:lang w:val="en-US"/>
        </w:rPr>
        <w:t xml:space="preserve">. </w:t>
      </w:r>
      <w:r w:rsidRPr="00DA5E54">
        <w:rPr>
          <w:lang w:val="en-US"/>
        </w:rPr>
        <w:t>T</w:t>
      </w:r>
      <w:r w:rsidRPr="00C30C5C">
        <w:rPr>
          <w:lang w:val="en-US"/>
        </w:rPr>
        <w:t xml:space="preserve">. 2. </w:t>
      </w:r>
      <w:r w:rsidRPr="00DA5E54">
        <w:rPr>
          <w:lang w:val="en-US"/>
        </w:rPr>
        <w:t>Vol</w:t>
      </w:r>
      <w:r w:rsidRPr="00C30C5C">
        <w:rPr>
          <w:lang w:val="en-US"/>
        </w:rPr>
        <w:t xml:space="preserve">. 5. </w:t>
      </w:r>
      <w:r w:rsidRPr="00DA5E54">
        <w:rPr>
          <w:lang w:val="en-US"/>
        </w:rPr>
        <w:t>P</w:t>
      </w:r>
      <w:r w:rsidRPr="00F31E4A">
        <w:t xml:space="preserve">. 25. </w:t>
      </w:r>
      <w:r>
        <w:t>ДВС</w:t>
      </w:r>
      <w:r w:rsidRPr="00F31E4A">
        <w:t xml:space="preserve">. </w:t>
      </w:r>
      <w:r>
        <w:t>Т</w:t>
      </w:r>
      <w:r w:rsidRPr="00F31E4A">
        <w:t xml:space="preserve">. 3. </w:t>
      </w:r>
      <w:r>
        <w:rPr>
          <w:lang w:val="en-US"/>
        </w:rPr>
        <w:t>C</w:t>
      </w:r>
      <w:r w:rsidRPr="00F31E4A">
        <w:t>. 209.</w:t>
      </w:r>
    </w:p>
  </w:footnote>
  <w:footnote w:id="147">
    <w:p w:rsidR="000961F2" w:rsidRPr="00E76F52" w:rsidRDefault="000961F2">
      <w:pPr>
        <w:pStyle w:val="a3"/>
        <w:rPr>
          <w:lang w:val="en-US"/>
        </w:rPr>
      </w:pPr>
      <w:r>
        <w:rPr>
          <w:rStyle w:val="a5"/>
        </w:rPr>
        <w:footnoteRef/>
      </w:r>
      <w:r w:rsidRPr="00F31E4A">
        <w:t xml:space="preserve"> </w:t>
      </w:r>
      <w:r>
        <w:rPr>
          <w:lang w:val="en-US"/>
        </w:rPr>
        <w:t>ACO</w:t>
      </w:r>
      <w:r w:rsidRPr="00F31E4A">
        <w:t xml:space="preserve">. </w:t>
      </w:r>
      <w:r w:rsidRPr="00DA5E54">
        <w:rPr>
          <w:lang w:val="en-US"/>
        </w:rPr>
        <w:t>T</w:t>
      </w:r>
      <w:r w:rsidRPr="00F31E4A">
        <w:t xml:space="preserve">. 2. </w:t>
      </w:r>
      <w:r w:rsidRPr="00DA5E54">
        <w:rPr>
          <w:lang w:val="en-US"/>
        </w:rPr>
        <w:t xml:space="preserve">Vol. 5. P. </w:t>
      </w:r>
      <w:r w:rsidRPr="00B117D0">
        <w:rPr>
          <w:lang w:val="en-US"/>
        </w:rPr>
        <w:t>2</w:t>
      </w:r>
      <w:r>
        <w:rPr>
          <w:lang w:val="en-US"/>
        </w:rPr>
        <w:t>7</w:t>
      </w:r>
      <w:r w:rsidRPr="00DA5E54">
        <w:rPr>
          <w:lang w:val="en-US"/>
        </w:rPr>
        <w:t xml:space="preserve">. </w:t>
      </w:r>
      <w:r>
        <w:t>ДВС</w:t>
      </w:r>
      <w:r w:rsidRPr="00B117D0">
        <w:rPr>
          <w:lang w:val="en-US"/>
        </w:rPr>
        <w:t xml:space="preserve">. </w:t>
      </w:r>
      <w:r>
        <w:t>Т</w:t>
      </w:r>
      <w:r w:rsidRPr="00B117D0">
        <w:rPr>
          <w:lang w:val="en-US"/>
        </w:rPr>
        <w:t xml:space="preserve">. 3. </w:t>
      </w:r>
      <w:r>
        <w:rPr>
          <w:lang w:val="en-US"/>
        </w:rPr>
        <w:t>C</w:t>
      </w:r>
      <w:r w:rsidRPr="00E76F52">
        <w:rPr>
          <w:lang w:val="en-US"/>
        </w:rPr>
        <w:t>.</w:t>
      </w:r>
      <w:r>
        <w:rPr>
          <w:lang w:val="en-US"/>
        </w:rPr>
        <w:t xml:space="preserve"> </w:t>
      </w:r>
      <w:r w:rsidRPr="00E76F52">
        <w:rPr>
          <w:lang w:val="en-US"/>
        </w:rPr>
        <w:t>211.</w:t>
      </w:r>
    </w:p>
  </w:footnote>
  <w:footnote w:id="148">
    <w:p w:rsidR="000961F2" w:rsidRPr="00013B76" w:rsidRDefault="000961F2">
      <w:pPr>
        <w:pStyle w:val="a3"/>
        <w:rPr>
          <w:lang w:val="en-US"/>
        </w:rPr>
      </w:pPr>
      <w:r>
        <w:rPr>
          <w:rStyle w:val="a5"/>
        </w:rPr>
        <w:footnoteRef/>
      </w:r>
      <w:r w:rsidRPr="00E76F52">
        <w:rPr>
          <w:lang w:val="en-US"/>
        </w:rPr>
        <w:t xml:space="preserve"> </w:t>
      </w:r>
      <w:r>
        <w:rPr>
          <w:lang w:val="en-US"/>
        </w:rPr>
        <w:t xml:space="preserve">ACO. </w:t>
      </w:r>
      <w:r w:rsidRPr="00DA5E54">
        <w:rPr>
          <w:lang w:val="en-US"/>
        </w:rPr>
        <w:t xml:space="preserve">T. 2. Vol. 5. P. </w:t>
      </w:r>
      <w:r w:rsidRPr="00E76F52">
        <w:rPr>
          <w:lang w:val="en-US"/>
        </w:rPr>
        <w:t>2</w:t>
      </w:r>
      <w:r>
        <w:rPr>
          <w:lang w:val="en-US"/>
        </w:rPr>
        <w:t>9</w:t>
      </w:r>
      <w:r w:rsidRPr="00DA5E54">
        <w:rPr>
          <w:lang w:val="en-US"/>
        </w:rPr>
        <w:t xml:space="preserve">. </w:t>
      </w:r>
      <w:r>
        <w:t>ДВС</w:t>
      </w:r>
      <w:r w:rsidRPr="00E76F52">
        <w:rPr>
          <w:lang w:val="en-US"/>
        </w:rPr>
        <w:t xml:space="preserve">. </w:t>
      </w:r>
      <w:r>
        <w:t>Т</w:t>
      </w:r>
      <w:r w:rsidRPr="00E76F52">
        <w:rPr>
          <w:lang w:val="en-US"/>
        </w:rPr>
        <w:t xml:space="preserve">. 3. </w:t>
      </w:r>
      <w:r>
        <w:rPr>
          <w:lang w:val="en-US"/>
        </w:rPr>
        <w:t>C</w:t>
      </w:r>
      <w:r w:rsidRPr="00013B76">
        <w:rPr>
          <w:lang w:val="en-US"/>
        </w:rPr>
        <w:t>. 213.</w:t>
      </w:r>
    </w:p>
  </w:footnote>
  <w:footnote w:id="149">
    <w:p w:rsidR="000961F2" w:rsidRPr="00F90EA9" w:rsidRDefault="000961F2">
      <w:pPr>
        <w:pStyle w:val="a3"/>
        <w:rPr>
          <w:lang w:val="en-US"/>
        </w:rPr>
      </w:pPr>
      <w:r>
        <w:rPr>
          <w:rStyle w:val="a5"/>
        </w:rPr>
        <w:footnoteRef/>
      </w:r>
      <w:r w:rsidRPr="00013B76">
        <w:rPr>
          <w:lang w:val="en-US"/>
        </w:rPr>
        <w:t xml:space="preserve"> </w:t>
      </w:r>
      <w:r>
        <w:rPr>
          <w:lang w:val="en-US"/>
        </w:rPr>
        <w:t xml:space="preserve">ACO. </w:t>
      </w:r>
      <w:r w:rsidRPr="00DA5E54">
        <w:rPr>
          <w:lang w:val="en-US"/>
        </w:rPr>
        <w:t xml:space="preserve">T. 2. Vol. 5. P. </w:t>
      </w:r>
      <w:r>
        <w:rPr>
          <w:lang w:val="en-US"/>
        </w:rPr>
        <w:t>31</w:t>
      </w:r>
      <w:r w:rsidRPr="00DA5E54">
        <w:rPr>
          <w:lang w:val="en-US"/>
        </w:rPr>
        <w:t xml:space="preserve">. </w:t>
      </w:r>
      <w:r>
        <w:t>ДВС</w:t>
      </w:r>
      <w:r w:rsidRPr="00013B76">
        <w:rPr>
          <w:lang w:val="en-US"/>
        </w:rPr>
        <w:t xml:space="preserve">. </w:t>
      </w:r>
      <w:r>
        <w:t>Т</w:t>
      </w:r>
      <w:r w:rsidRPr="00013B76">
        <w:rPr>
          <w:lang w:val="en-US"/>
        </w:rPr>
        <w:t xml:space="preserve">. 3. </w:t>
      </w:r>
      <w:r>
        <w:rPr>
          <w:lang w:val="en-US"/>
        </w:rPr>
        <w:t>C</w:t>
      </w:r>
      <w:r w:rsidRPr="00F90EA9">
        <w:rPr>
          <w:lang w:val="en-US"/>
        </w:rPr>
        <w:t>. 214.</w:t>
      </w:r>
    </w:p>
  </w:footnote>
  <w:footnote w:id="150">
    <w:p w:rsidR="000961F2" w:rsidRPr="002C5B7D" w:rsidRDefault="000961F2">
      <w:pPr>
        <w:pStyle w:val="a3"/>
        <w:rPr>
          <w:lang w:val="en-US"/>
        </w:rPr>
      </w:pPr>
      <w:r>
        <w:rPr>
          <w:rStyle w:val="a5"/>
        </w:rPr>
        <w:footnoteRef/>
      </w:r>
      <w:r w:rsidRPr="00F90EA9">
        <w:rPr>
          <w:lang w:val="en-US"/>
        </w:rPr>
        <w:t xml:space="preserve"> </w:t>
      </w:r>
      <w:r>
        <w:rPr>
          <w:lang w:val="en-US"/>
        </w:rPr>
        <w:t xml:space="preserve">ACO. </w:t>
      </w:r>
      <w:r w:rsidRPr="00DA5E54">
        <w:rPr>
          <w:lang w:val="en-US"/>
        </w:rPr>
        <w:t xml:space="preserve">T. 2. Vol. 5. P. </w:t>
      </w:r>
      <w:r>
        <w:rPr>
          <w:lang w:val="en-US"/>
        </w:rPr>
        <w:t>32</w:t>
      </w:r>
      <w:r w:rsidRPr="00DA5E54">
        <w:rPr>
          <w:lang w:val="en-US"/>
        </w:rPr>
        <w:t xml:space="preserve">. </w:t>
      </w:r>
      <w:r>
        <w:t>ДВС</w:t>
      </w:r>
      <w:r w:rsidRPr="00F90EA9">
        <w:rPr>
          <w:lang w:val="en-US"/>
        </w:rPr>
        <w:t xml:space="preserve">. </w:t>
      </w:r>
      <w:r>
        <w:t>Т</w:t>
      </w:r>
      <w:r w:rsidRPr="00F90EA9">
        <w:rPr>
          <w:lang w:val="en-US"/>
        </w:rPr>
        <w:t xml:space="preserve">. 3. </w:t>
      </w:r>
      <w:r>
        <w:rPr>
          <w:lang w:val="en-US"/>
        </w:rPr>
        <w:t>C</w:t>
      </w:r>
      <w:r w:rsidRPr="002C5B7D">
        <w:rPr>
          <w:lang w:val="en-US"/>
        </w:rPr>
        <w:t>.</w:t>
      </w:r>
      <w:r>
        <w:rPr>
          <w:lang w:val="en-US"/>
        </w:rPr>
        <w:t xml:space="preserve"> </w:t>
      </w:r>
      <w:r w:rsidRPr="002C5B7D">
        <w:rPr>
          <w:lang w:val="en-US"/>
        </w:rPr>
        <w:t>216.</w:t>
      </w:r>
    </w:p>
  </w:footnote>
  <w:footnote w:id="151">
    <w:p w:rsidR="000961F2" w:rsidRPr="005D3E5B" w:rsidRDefault="000961F2">
      <w:pPr>
        <w:pStyle w:val="a3"/>
        <w:rPr>
          <w:lang w:val="en-US"/>
        </w:rPr>
      </w:pPr>
      <w:r>
        <w:rPr>
          <w:rStyle w:val="a5"/>
        </w:rPr>
        <w:footnoteRef/>
      </w:r>
      <w:r w:rsidRPr="002C5B7D">
        <w:rPr>
          <w:lang w:val="en-US"/>
        </w:rPr>
        <w:t xml:space="preserve"> </w:t>
      </w:r>
      <w:r>
        <w:rPr>
          <w:lang w:val="en-US"/>
        </w:rPr>
        <w:t xml:space="preserve">ACO. </w:t>
      </w:r>
      <w:r w:rsidRPr="00DA5E54">
        <w:rPr>
          <w:lang w:val="en-US"/>
        </w:rPr>
        <w:t xml:space="preserve">T. 2. Vol. 5. P. </w:t>
      </w:r>
      <w:r>
        <w:rPr>
          <w:lang w:val="en-US"/>
        </w:rPr>
        <w:t>39</w:t>
      </w:r>
      <w:r w:rsidRPr="00DA5E54">
        <w:rPr>
          <w:lang w:val="en-US"/>
        </w:rPr>
        <w:t xml:space="preserve">. </w:t>
      </w:r>
      <w:r>
        <w:t>ДВС</w:t>
      </w:r>
      <w:r w:rsidRPr="002C5B7D">
        <w:rPr>
          <w:lang w:val="en-US"/>
        </w:rPr>
        <w:t xml:space="preserve">. </w:t>
      </w:r>
      <w:r>
        <w:t>Т</w:t>
      </w:r>
      <w:r w:rsidRPr="002C5B7D">
        <w:rPr>
          <w:lang w:val="en-US"/>
        </w:rPr>
        <w:t xml:space="preserve">. 3. </w:t>
      </w:r>
      <w:r>
        <w:rPr>
          <w:lang w:val="en-US"/>
        </w:rPr>
        <w:t>C</w:t>
      </w:r>
      <w:r w:rsidRPr="005D3E5B">
        <w:rPr>
          <w:lang w:val="en-US"/>
        </w:rPr>
        <w:t>. 219</w:t>
      </w:r>
      <w:r>
        <w:rPr>
          <w:lang w:val="en-US"/>
        </w:rPr>
        <w:t>-220</w:t>
      </w:r>
      <w:r w:rsidRPr="005D3E5B">
        <w:rPr>
          <w:lang w:val="en-US"/>
        </w:rPr>
        <w:t>.</w:t>
      </w:r>
    </w:p>
  </w:footnote>
  <w:footnote w:id="152">
    <w:p w:rsidR="000961F2" w:rsidRPr="00C30C5C" w:rsidRDefault="000961F2">
      <w:pPr>
        <w:pStyle w:val="a3"/>
        <w:rPr>
          <w:lang w:val="en-US"/>
        </w:rPr>
      </w:pPr>
      <w:r>
        <w:rPr>
          <w:rStyle w:val="a5"/>
        </w:rPr>
        <w:footnoteRef/>
      </w:r>
      <w:r w:rsidRPr="005D3E5B">
        <w:rPr>
          <w:lang w:val="en-US"/>
        </w:rPr>
        <w:t xml:space="preserve"> </w:t>
      </w:r>
      <w:r>
        <w:rPr>
          <w:lang w:val="en-US"/>
        </w:rPr>
        <w:t xml:space="preserve">ACO. </w:t>
      </w:r>
      <w:r w:rsidRPr="00DA5E54">
        <w:rPr>
          <w:lang w:val="en-US"/>
        </w:rPr>
        <w:t xml:space="preserve">T. 2. Vol. 5. P. </w:t>
      </w:r>
      <w:r w:rsidRPr="005D3E5B">
        <w:rPr>
          <w:lang w:val="en-US"/>
        </w:rPr>
        <w:t>2</w:t>
      </w:r>
      <w:r>
        <w:rPr>
          <w:lang w:val="en-US"/>
        </w:rPr>
        <w:t>8</w:t>
      </w:r>
      <w:r w:rsidRPr="00DA5E54">
        <w:rPr>
          <w:lang w:val="en-US"/>
        </w:rPr>
        <w:t xml:space="preserve">. </w:t>
      </w:r>
      <w:r>
        <w:t>ДВС</w:t>
      </w:r>
      <w:r w:rsidRPr="005D3E5B">
        <w:rPr>
          <w:lang w:val="en-US"/>
        </w:rPr>
        <w:t xml:space="preserve">. </w:t>
      </w:r>
      <w:r>
        <w:t>Т</w:t>
      </w:r>
      <w:r w:rsidRPr="005D3E5B">
        <w:rPr>
          <w:lang w:val="en-US"/>
        </w:rPr>
        <w:t xml:space="preserve">. 3. </w:t>
      </w:r>
      <w:r>
        <w:rPr>
          <w:lang w:val="en-US"/>
        </w:rPr>
        <w:t>C</w:t>
      </w:r>
      <w:r w:rsidRPr="00C30C5C">
        <w:rPr>
          <w:lang w:val="en-US"/>
        </w:rPr>
        <w:t>. 212.</w:t>
      </w:r>
    </w:p>
  </w:footnote>
  <w:footnote w:id="153">
    <w:p w:rsidR="000961F2" w:rsidRPr="000822DE" w:rsidRDefault="000961F2" w:rsidP="00774DF7">
      <w:pPr>
        <w:pStyle w:val="a3"/>
      </w:pPr>
      <w:r>
        <w:rPr>
          <w:rStyle w:val="a5"/>
        </w:rPr>
        <w:footnoteRef/>
      </w:r>
      <w:r w:rsidRPr="00C30C5C">
        <w:rPr>
          <w:lang w:val="en-US"/>
        </w:rPr>
        <w:t xml:space="preserve"> </w:t>
      </w:r>
      <w:proofErr w:type="spellStart"/>
      <w:r w:rsidRPr="00153662">
        <w:rPr>
          <w:i/>
          <w:lang w:val="en-US"/>
        </w:rPr>
        <w:t>Ohme</w:t>
      </w:r>
      <w:proofErr w:type="spellEnd"/>
      <w:r w:rsidRPr="00C30C5C">
        <w:rPr>
          <w:i/>
          <w:lang w:val="en-US"/>
        </w:rPr>
        <w:t xml:space="preserve"> </w:t>
      </w:r>
      <w:r w:rsidRPr="00D20726">
        <w:rPr>
          <w:i/>
          <w:lang w:val="en-US"/>
        </w:rPr>
        <w:t>H</w:t>
      </w:r>
      <w:r w:rsidRPr="00C30C5C">
        <w:rPr>
          <w:lang w:val="en-US"/>
        </w:rPr>
        <w:t xml:space="preserve">. </w:t>
      </w:r>
      <w:r w:rsidRPr="00153662">
        <w:rPr>
          <w:lang w:val="en-US"/>
        </w:rPr>
        <w:t>Op</w:t>
      </w:r>
      <w:r w:rsidRPr="00C30C5C">
        <w:rPr>
          <w:lang w:val="en-US"/>
        </w:rPr>
        <w:t xml:space="preserve">. </w:t>
      </w:r>
      <w:r w:rsidRPr="00153662">
        <w:rPr>
          <w:lang w:val="en-US"/>
        </w:rPr>
        <w:t>cit</w:t>
      </w:r>
      <w:r w:rsidRPr="00C30C5C">
        <w:rPr>
          <w:lang w:val="en-US"/>
        </w:rPr>
        <w:t xml:space="preserve">. </w:t>
      </w:r>
      <w:r>
        <w:rPr>
          <w:lang w:val="en-US"/>
        </w:rPr>
        <w:t>P</w:t>
      </w:r>
      <w:r w:rsidRPr="00774DF7">
        <w:t xml:space="preserve">. </w:t>
      </w:r>
      <w:r w:rsidRPr="000822DE">
        <w:t>63.</w:t>
      </w:r>
    </w:p>
  </w:footnote>
  <w:footnote w:id="154">
    <w:p w:rsidR="000961F2" w:rsidRDefault="000961F2" w:rsidP="001748F3">
      <w:pPr>
        <w:pStyle w:val="a3"/>
      </w:pPr>
      <w:r>
        <w:rPr>
          <w:rStyle w:val="a5"/>
        </w:rPr>
        <w:footnoteRef/>
      </w:r>
      <w:r>
        <w:t xml:space="preserve"> См.: </w:t>
      </w:r>
      <w:r w:rsidRPr="00D20726">
        <w:rPr>
          <w:i/>
        </w:rPr>
        <w:t>Гидулянов П. В</w:t>
      </w:r>
      <w:r>
        <w:t>. Цит. соч. С. 387-423.</w:t>
      </w:r>
    </w:p>
  </w:footnote>
  <w:footnote w:id="155">
    <w:p w:rsidR="000961F2" w:rsidRDefault="000961F2" w:rsidP="00F2797A">
      <w:pPr>
        <w:pStyle w:val="a3"/>
      </w:pPr>
      <w:r>
        <w:rPr>
          <w:rStyle w:val="a5"/>
        </w:rPr>
        <w:footnoteRef/>
      </w:r>
      <w:r>
        <w:t xml:space="preserve"> Там же. С. 410.</w:t>
      </w:r>
    </w:p>
  </w:footnote>
  <w:footnote w:id="156">
    <w:p w:rsidR="000961F2" w:rsidRDefault="000961F2">
      <w:pPr>
        <w:pStyle w:val="a3"/>
      </w:pPr>
      <w:r>
        <w:rPr>
          <w:rStyle w:val="a5"/>
        </w:rPr>
        <w:footnoteRef/>
      </w:r>
      <w:r>
        <w:t xml:space="preserve"> </w:t>
      </w:r>
      <w:r w:rsidRPr="00D20726">
        <w:rPr>
          <w:i/>
        </w:rPr>
        <w:t>Петр (Л’Юилье), архиеп</w:t>
      </w:r>
      <w:r>
        <w:t>. Цит. соч. С. 197.</w:t>
      </w:r>
    </w:p>
  </w:footnote>
  <w:footnote w:id="157">
    <w:p w:rsidR="000961F2" w:rsidRDefault="000961F2">
      <w:pPr>
        <w:pStyle w:val="a3"/>
      </w:pPr>
      <w:r>
        <w:rPr>
          <w:rStyle w:val="a5"/>
        </w:rPr>
        <w:footnoteRef/>
      </w:r>
      <w:r>
        <w:t xml:space="preserve"> Там же. С. 197.</w:t>
      </w:r>
    </w:p>
  </w:footnote>
  <w:footnote w:id="158">
    <w:p w:rsidR="000961F2" w:rsidRPr="001C4A48" w:rsidRDefault="000961F2">
      <w:pPr>
        <w:pStyle w:val="a3"/>
      </w:pPr>
      <w:r>
        <w:rPr>
          <w:rStyle w:val="a5"/>
        </w:rPr>
        <w:footnoteRef/>
      </w:r>
      <w:r>
        <w:t xml:space="preserve"> </w:t>
      </w:r>
      <w:r w:rsidRPr="00D20726">
        <w:rPr>
          <w:i/>
        </w:rPr>
        <w:t>Суворов Н. С</w:t>
      </w:r>
      <w:r>
        <w:t xml:space="preserve">. Курс церковного права. Ярославль, 1889. Т </w:t>
      </w:r>
      <w:r>
        <w:rPr>
          <w:lang w:val="en-US"/>
        </w:rPr>
        <w:t>I</w:t>
      </w:r>
      <w:r>
        <w:t>. С. 55.</w:t>
      </w:r>
    </w:p>
  </w:footnote>
  <w:footnote w:id="159">
    <w:p w:rsidR="000961F2" w:rsidRDefault="000961F2">
      <w:pPr>
        <w:pStyle w:val="a3"/>
      </w:pPr>
      <w:r>
        <w:rPr>
          <w:rStyle w:val="a5"/>
        </w:rPr>
        <w:footnoteRef/>
      </w:r>
      <w:r>
        <w:t xml:space="preserve"> </w:t>
      </w:r>
      <w:r w:rsidRPr="00D20726">
        <w:rPr>
          <w:i/>
        </w:rPr>
        <w:t>Павлов А. С</w:t>
      </w:r>
      <w:r>
        <w:t>. Т</w:t>
      </w:r>
      <w:r w:rsidRPr="00235C30">
        <w:t>еория восточного папизма</w:t>
      </w:r>
      <w:r>
        <w:t>…</w:t>
      </w:r>
    </w:p>
  </w:footnote>
  <w:footnote w:id="160">
    <w:p w:rsidR="000961F2" w:rsidRDefault="000961F2">
      <w:pPr>
        <w:pStyle w:val="a3"/>
      </w:pPr>
      <w:r>
        <w:rPr>
          <w:rStyle w:val="a5"/>
        </w:rPr>
        <w:footnoteRef/>
      </w:r>
      <w:r>
        <w:t xml:space="preserve"> </w:t>
      </w:r>
      <w:r w:rsidRPr="00D20726">
        <w:rPr>
          <w:i/>
        </w:rPr>
        <w:t>Петр (Л’Юилье), архиеп</w:t>
      </w:r>
      <w:r>
        <w:t>. Цит. соч. С. 198.</w:t>
      </w:r>
    </w:p>
  </w:footnote>
  <w:footnote w:id="161">
    <w:p w:rsidR="000961F2" w:rsidRDefault="000961F2">
      <w:pPr>
        <w:pStyle w:val="a3"/>
      </w:pPr>
      <w:r>
        <w:rPr>
          <w:rStyle w:val="a5"/>
        </w:rPr>
        <w:footnoteRef/>
      </w:r>
      <w:r>
        <w:t xml:space="preserve"> </w:t>
      </w:r>
      <w:r w:rsidRPr="00D20726">
        <w:rPr>
          <w:i/>
        </w:rPr>
        <w:t>Суворов Н. С.</w:t>
      </w:r>
      <w:r>
        <w:t xml:space="preserve"> Учебник церковного права. М., 1902. С. 38.</w:t>
      </w:r>
    </w:p>
  </w:footnote>
  <w:footnote w:id="162">
    <w:p w:rsidR="000961F2" w:rsidRDefault="000961F2">
      <w:pPr>
        <w:pStyle w:val="a3"/>
      </w:pPr>
      <w:r>
        <w:rPr>
          <w:rStyle w:val="a5"/>
        </w:rPr>
        <w:footnoteRef/>
      </w:r>
      <w:r>
        <w:t xml:space="preserve"> </w:t>
      </w:r>
      <w:r w:rsidRPr="00D20726">
        <w:rPr>
          <w:i/>
        </w:rPr>
        <w:t>Павлов А. С</w:t>
      </w:r>
      <w:r>
        <w:t>. Теория восточного папизма…</w:t>
      </w:r>
    </w:p>
  </w:footnote>
  <w:footnote w:id="163">
    <w:p w:rsidR="000961F2" w:rsidRDefault="000961F2" w:rsidP="00846CF9">
      <w:pPr>
        <w:pStyle w:val="a3"/>
        <w:jc w:val="both"/>
      </w:pPr>
      <w:r>
        <w:rPr>
          <w:rStyle w:val="a5"/>
        </w:rPr>
        <w:footnoteRef/>
      </w:r>
      <w:r>
        <w:t xml:space="preserve"> </w:t>
      </w:r>
      <w:r w:rsidRPr="00D20726">
        <w:rPr>
          <w:i/>
        </w:rPr>
        <w:t>Гидулянов П. В</w:t>
      </w:r>
      <w:r>
        <w:t xml:space="preserve">. Цит. соч. С. 510-511, 533. Гидулянов ссылается также </w:t>
      </w:r>
      <w:proofErr w:type="gramStart"/>
      <w:r>
        <w:t>на аналогичные антиохийским правила</w:t>
      </w:r>
      <w:proofErr w:type="gramEnd"/>
      <w:r>
        <w:t xml:space="preserve"> Сардикийского и </w:t>
      </w:r>
      <w:proofErr w:type="spellStart"/>
      <w:r>
        <w:t>Лампаского</w:t>
      </w:r>
      <w:proofErr w:type="spellEnd"/>
      <w:r>
        <w:t xml:space="preserve">. </w:t>
      </w:r>
    </w:p>
  </w:footnote>
  <w:footnote w:id="164">
    <w:p w:rsidR="000961F2" w:rsidRDefault="000961F2" w:rsidP="002632BF">
      <w:pPr>
        <w:pStyle w:val="a3"/>
        <w:jc w:val="both"/>
      </w:pPr>
      <w:r>
        <w:rPr>
          <w:rStyle w:val="a5"/>
        </w:rPr>
        <w:footnoteRef/>
      </w:r>
      <w:r>
        <w:t xml:space="preserve"> Архиепископ Петр, как и ряд исследователей, полагает, что 6 правило на самом деле было принято на другом Соборе, тоже Константинопольском, 382 г. </w:t>
      </w:r>
    </w:p>
  </w:footnote>
  <w:footnote w:id="165">
    <w:p w:rsidR="000961F2" w:rsidRDefault="000961F2">
      <w:pPr>
        <w:pStyle w:val="a3"/>
      </w:pPr>
      <w:r>
        <w:rPr>
          <w:rStyle w:val="a5"/>
        </w:rPr>
        <w:footnoteRef/>
      </w:r>
      <w:r>
        <w:t xml:space="preserve"> </w:t>
      </w:r>
      <w:r w:rsidRPr="00D20726">
        <w:rPr>
          <w:i/>
        </w:rPr>
        <w:t>Петр (Л’Юилье), архиеп</w:t>
      </w:r>
      <w:r>
        <w:t>. Цит. соч. С. 221.</w:t>
      </w:r>
    </w:p>
  </w:footnote>
  <w:footnote w:id="166">
    <w:p w:rsidR="000961F2" w:rsidRDefault="000961F2">
      <w:pPr>
        <w:pStyle w:val="a3"/>
      </w:pPr>
      <w:r>
        <w:rPr>
          <w:rStyle w:val="a5"/>
        </w:rPr>
        <w:footnoteRef/>
      </w:r>
      <w:r>
        <w:t xml:space="preserve"> </w:t>
      </w:r>
      <w:r w:rsidRPr="00D20726">
        <w:rPr>
          <w:i/>
        </w:rPr>
        <w:t>Павлов А. С</w:t>
      </w:r>
      <w:r>
        <w:t>. Теория восточного папизма…</w:t>
      </w:r>
    </w:p>
  </w:footnote>
  <w:footnote w:id="167">
    <w:p w:rsidR="000961F2" w:rsidRDefault="000961F2">
      <w:pPr>
        <w:pStyle w:val="a3"/>
      </w:pPr>
      <w:r>
        <w:rPr>
          <w:rStyle w:val="a5"/>
        </w:rPr>
        <w:footnoteRef/>
      </w:r>
      <w:r>
        <w:t xml:space="preserve"> </w:t>
      </w:r>
      <w:r w:rsidRPr="00D20726">
        <w:rPr>
          <w:i/>
        </w:rPr>
        <w:t>Суворов Н. С.</w:t>
      </w:r>
      <w:r>
        <w:t xml:space="preserve"> Учебник церковного права. С. 38.</w:t>
      </w:r>
    </w:p>
  </w:footnote>
  <w:footnote w:id="168">
    <w:p w:rsidR="000961F2" w:rsidRDefault="000961F2">
      <w:pPr>
        <w:pStyle w:val="a3"/>
      </w:pPr>
      <w:r>
        <w:rPr>
          <w:rStyle w:val="a5"/>
        </w:rPr>
        <w:footnoteRef/>
      </w:r>
      <w:r>
        <w:t xml:space="preserve"> </w:t>
      </w:r>
      <w:r w:rsidRPr="00D20726">
        <w:rPr>
          <w:i/>
        </w:rPr>
        <w:t>Павлов А. С</w:t>
      </w:r>
      <w:r>
        <w:t>. Т</w:t>
      </w:r>
      <w:r w:rsidRPr="00235C30">
        <w:t>еория вост</w:t>
      </w:r>
      <w:r>
        <w:t>очного папизма…</w:t>
      </w:r>
    </w:p>
  </w:footnote>
  <w:footnote w:id="169">
    <w:p w:rsidR="000961F2" w:rsidRPr="00F31E4A" w:rsidRDefault="000961F2">
      <w:pPr>
        <w:pStyle w:val="a3"/>
        <w:rPr>
          <w:lang w:val="en-US"/>
        </w:rPr>
      </w:pPr>
      <w:r>
        <w:rPr>
          <w:rStyle w:val="a5"/>
        </w:rPr>
        <w:footnoteRef/>
      </w:r>
      <w:r>
        <w:t xml:space="preserve"> </w:t>
      </w:r>
      <w:r w:rsidRPr="00D20726">
        <w:rPr>
          <w:i/>
        </w:rPr>
        <w:t>Петр (Л’Юилье)</w:t>
      </w:r>
      <w:r>
        <w:t xml:space="preserve">, архиеп. Цит. соч. С. 378-379. Того же мнения и Джонс: </w:t>
      </w:r>
      <w:r>
        <w:rPr>
          <w:i/>
          <w:lang w:val="en-US"/>
        </w:rPr>
        <w:t>Jones</w:t>
      </w:r>
      <w:r w:rsidRPr="00D41F6D">
        <w:rPr>
          <w:i/>
        </w:rPr>
        <w:t xml:space="preserve"> </w:t>
      </w:r>
      <w:r>
        <w:rPr>
          <w:i/>
          <w:lang w:val="en-US"/>
        </w:rPr>
        <w:t>A</w:t>
      </w:r>
      <w:r w:rsidRPr="00D41F6D">
        <w:rPr>
          <w:i/>
        </w:rPr>
        <w:t xml:space="preserve">. </w:t>
      </w:r>
      <w:r>
        <w:rPr>
          <w:i/>
          <w:lang w:val="en-US"/>
        </w:rPr>
        <w:t>H</w:t>
      </w:r>
      <w:r w:rsidRPr="00D41F6D">
        <w:rPr>
          <w:i/>
        </w:rPr>
        <w:t xml:space="preserve">. </w:t>
      </w:r>
      <w:r>
        <w:rPr>
          <w:i/>
          <w:lang w:val="en-US"/>
        </w:rPr>
        <w:t>M</w:t>
      </w:r>
      <w:r w:rsidRPr="00D41F6D">
        <w:rPr>
          <w:i/>
        </w:rPr>
        <w:t xml:space="preserve">. </w:t>
      </w:r>
      <w:r>
        <w:rPr>
          <w:lang w:val="en-US"/>
        </w:rPr>
        <w:t>Op</w:t>
      </w:r>
      <w:r w:rsidRPr="00D41F6D">
        <w:t xml:space="preserve">. </w:t>
      </w:r>
      <w:proofErr w:type="spellStart"/>
      <w:r>
        <w:rPr>
          <w:lang w:val="en-US"/>
        </w:rPr>
        <w:t>cit</w:t>
      </w:r>
      <w:proofErr w:type="spellEnd"/>
      <w:r w:rsidRPr="00D41F6D">
        <w:t xml:space="preserve">. </w:t>
      </w:r>
      <w:r>
        <w:rPr>
          <w:lang w:val="en-US"/>
        </w:rPr>
        <w:t xml:space="preserve">Vol. </w:t>
      </w:r>
      <w:r w:rsidRPr="0036280B">
        <w:rPr>
          <w:lang w:val="en-US"/>
        </w:rPr>
        <w:t>3.</w:t>
      </w:r>
      <w:r>
        <w:rPr>
          <w:lang w:val="en-US"/>
        </w:rPr>
        <w:t xml:space="preserve"> </w:t>
      </w:r>
      <w:r>
        <w:t>Р</w:t>
      </w:r>
      <w:r>
        <w:rPr>
          <w:lang w:val="en-US"/>
        </w:rPr>
        <w:t>. 299.</w:t>
      </w:r>
    </w:p>
  </w:footnote>
  <w:footnote w:id="170">
    <w:p w:rsidR="000961F2" w:rsidRPr="00F31E4A" w:rsidRDefault="000961F2">
      <w:pPr>
        <w:pStyle w:val="a3"/>
        <w:rPr>
          <w:lang w:val="en-US"/>
        </w:rPr>
      </w:pPr>
      <w:r>
        <w:rPr>
          <w:rStyle w:val="a5"/>
        </w:rPr>
        <w:footnoteRef/>
      </w:r>
      <w:r w:rsidRPr="00F31E4A">
        <w:rPr>
          <w:lang w:val="en-US"/>
        </w:rPr>
        <w:t xml:space="preserve"> </w:t>
      </w:r>
      <w:r>
        <w:t>Там</w:t>
      </w:r>
      <w:r w:rsidRPr="00F31E4A">
        <w:rPr>
          <w:lang w:val="en-US"/>
        </w:rPr>
        <w:t xml:space="preserve"> </w:t>
      </w:r>
      <w:r>
        <w:t>же</w:t>
      </w:r>
      <w:r w:rsidRPr="00F31E4A">
        <w:rPr>
          <w:lang w:val="en-US"/>
        </w:rPr>
        <w:t xml:space="preserve">. </w:t>
      </w:r>
      <w:r>
        <w:t>С</w:t>
      </w:r>
      <w:r w:rsidRPr="00F31E4A">
        <w:rPr>
          <w:lang w:val="en-US"/>
        </w:rPr>
        <w:t>. 385.</w:t>
      </w:r>
    </w:p>
  </w:footnote>
  <w:footnote w:id="171">
    <w:p w:rsidR="000961F2" w:rsidRPr="00C30C5C" w:rsidRDefault="000961F2">
      <w:pPr>
        <w:pStyle w:val="a3"/>
        <w:rPr>
          <w:lang w:val="en-US"/>
        </w:rPr>
      </w:pPr>
      <w:r>
        <w:rPr>
          <w:rStyle w:val="a5"/>
        </w:rPr>
        <w:footnoteRef/>
      </w:r>
      <w:r w:rsidRPr="00F31E4A">
        <w:rPr>
          <w:lang w:val="en-US"/>
        </w:rPr>
        <w:t xml:space="preserve"> </w:t>
      </w:r>
      <w:r>
        <w:rPr>
          <w:lang w:val="en-US"/>
        </w:rPr>
        <w:t>ACO</w:t>
      </w:r>
      <w:r w:rsidRPr="00F31E4A">
        <w:rPr>
          <w:lang w:val="en-US"/>
        </w:rPr>
        <w:t xml:space="preserve">. 1933. </w:t>
      </w:r>
      <w:r>
        <w:rPr>
          <w:lang w:val="en-US"/>
        </w:rPr>
        <w:t>T</w:t>
      </w:r>
      <w:r w:rsidRPr="00C30C5C">
        <w:rPr>
          <w:lang w:val="en-US"/>
        </w:rPr>
        <w:t xml:space="preserve">. 2. </w:t>
      </w:r>
      <w:r>
        <w:rPr>
          <w:lang w:val="en-US"/>
        </w:rPr>
        <w:t>Vol</w:t>
      </w:r>
      <w:r w:rsidRPr="00C30C5C">
        <w:rPr>
          <w:lang w:val="en-US"/>
        </w:rPr>
        <w:t xml:space="preserve">. 1. </w:t>
      </w:r>
      <w:r>
        <w:rPr>
          <w:lang w:val="en-US"/>
        </w:rPr>
        <w:t>Pars</w:t>
      </w:r>
      <w:r w:rsidRPr="00C30C5C">
        <w:rPr>
          <w:lang w:val="en-US"/>
        </w:rPr>
        <w:t xml:space="preserve"> 1. </w:t>
      </w:r>
      <w:r>
        <w:rPr>
          <w:lang w:val="en-US"/>
        </w:rPr>
        <w:t>P</w:t>
      </w:r>
      <w:r w:rsidRPr="00C30C5C">
        <w:rPr>
          <w:lang w:val="en-US"/>
        </w:rPr>
        <w:t xml:space="preserve">. 56. </w:t>
      </w:r>
      <w:r>
        <w:t>ДВС</w:t>
      </w:r>
      <w:r w:rsidRPr="00C30C5C">
        <w:rPr>
          <w:lang w:val="en-US"/>
        </w:rPr>
        <w:t xml:space="preserve">. </w:t>
      </w:r>
      <w:r>
        <w:t>Т</w:t>
      </w:r>
      <w:r w:rsidRPr="00C30C5C">
        <w:rPr>
          <w:lang w:val="en-US"/>
        </w:rPr>
        <w:t xml:space="preserve">. 2. </w:t>
      </w:r>
      <w:r>
        <w:t>С</w:t>
      </w:r>
      <w:r w:rsidRPr="00C30C5C">
        <w:rPr>
          <w:lang w:val="en-US"/>
        </w:rPr>
        <w:t>. 57.</w:t>
      </w:r>
    </w:p>
  </w:footnote>
  <w:footnote w:id="172">
    <w:p w:rsidR="000961F2" w:rsidRPr="00F31E4A" w:rsidRDefault="000961F2">
      <w:pPr>
        <w:pStyle w:val="a3"/>
        <w:rPr>
          <w:lang w:val="en-US"/>
        </w:rPr>
      </w:pPr>
      <w:r>
        <w:rPr>
          <w:rStyle w:val="a5"/>
        </w:rPr>
        <w:footnoteRef/>
      </w:r>
      <w:r w:rsidRPr="00C30C5C">
        <w:rPr>
          <w:lang w:val="en-US"/>
        </w:rPr>
        <w:t xml:space="preserve"> </w:t>
      </w:r>
      <w:r>
        <w:rPr>
          <w:lang w:val="en-US"/>
        </w:rPr>
        <w:t>ACO</w:t>
      </w:r>
      <w:r w:rsidRPr="00C30C5C">
        <w:rPr>
          <w:lang w:val="en-US"/>
        </w:rPr>
        <w:t xml:space="preserve">. </w:t>
      </w:r>
      <w:r>
        <w:rPr>
          <w:lang w:val="en-US"/>
        </w:rPr>
        <w:t>T</w:t>
      </w:r>
      <w:r w:rsidRPr="00C30C5C">
        <w:rPr>
          <w:lang w:val="en-US"/>
        </w:rPr>
        <w:t xml:space="preserve">. 2. </w:t>
      </w:r>
      <w:r>
        <w:rPr>
          <w:lang w:val="en-US"/>
        </w:rPr>
        <w:t>Vol</w:t>
      </w:r>
      <w:r w:rsidRPr="00C30C5C">
        <w:rPr>
          <w:lang w:val="en-US"/>
        </w:rPr>
        <w:t xml:space="preserve">. 1. </w:t>
      </w:r>
      <w:r>
        <w:rPr>
          <w:lang w:val="en-US"/>
        </w:rPr>
        <w:t>Pars</w:t>
      </w:r>
      <w:r w:rsidRPr="00C30C5C">
        <w:rPr>
          <w:lang w:val="en-US"/>
        </w:rPr>
        <w:t xml:space="preserve"> 1. </w:t>
      </w:r>
      <w:r>
        <w:rPr>
          <w:lang w:val="en-US"/>
        </w:rPr>
        <w:t>P</w:t>
      </w:r>
      <w:r w:rsidRPr="00F31E4A">
        <w:rPr>
          <w:lang w:val="en-US"/>
        </w:rPr>
        <w:t xml:space="preserve">. 65. </w:t>
      </w:r>
      <w:r>
        <w:t>ДВС</w:t>
      </w:r>
      <w:r w:rsidRPr="00F31E4A">
        <w:rPr>
          <w:lang w:val="en-US"/>
        </w:rPr>
        <w:t xml:space="preserve">. </w:t>
      </w:r>
      <w:r>
        <w:t>Т</w:t>
      </w:r>
      <w:r w:rsidRPr="00F31E4A">
        <w:rPr>
          <w:lang w:val="en-US"/>
        </w:rPr>
        <w:t xml:space="preserve">. 2. </w:t>
      </w:r>
      <w:r>
        <w:t>С</w:t>
      </w:r>
      <w:r w:rsidRPr="00F31E4A">
        <w:rPr>
          <w:lang w:val="en-US"/>
        </w:rPr>
        <w:t>. 65.</w:t>
      </w:r>
    </w:p>
  </w:footnote>
  <w:footnote w:id="173">
    <w:p w:rsidR="000961F2" w:rsidRPr="00F31E4A" w:rsidRDefault="000961F2" w:rsidP="00114E09">
      <w:pPr>
        <w:pStyle w:val="a3"/>
      </w:pPr>
      <w:r>
        <w:rPr>
          <w:rStyle w:val="a5"/>
        </w:rPr>
        <w:footnoteRef/>
      </w:r>
      <w:r w:rsidRPr="0097723F">
        <w:t xml:space="preserve"> </w:t>
      </w:r>
      <w:r>
        <w:t>Там же</w:t>
      </w:r>
      <w:r w:rsidRPr="0097723F">
        <w:t xml:space="preserve">. </w:t>
      </w:r>
      <w:r>
        <w:t>С</w:t>
      </w:r>
      <w:r w:rsidRPr="00F31E4A">
        <w:t>. 221.</w:t>
      </w:r>
    </w:p>
  </w:footnote>
  <w:footnote w:id="174">
    <w:p w:rsidR="000961F2" w:rsidRPr="00BE7ADF" w:rsidRDefault="000961F2" w:rsidP="004231FA">
      <w:pPr>
        <w:pStyle w:val="a3"/>
        <w:jc w:val="both"/>
      </w:pPr>
      <w:r>
        <w:rPr>
          <w:rStyle w:val="a5"/>
        </w:rPr>
        <w:footnoteRef/>
      </w:r>
      <w:r w:rsidRPr="00F31E4A">
        <w:t xml:space="preserve"> </w:t>
      </w:r>
      <w:r>
        <w:rPr>
          <w:lang w:val="en-US"/>
        </w:rPr>
        <w:t>ACO</w:t>
      </w:r>
      <w:r w:rsidRPr="00F31E4A">
        <w:t xml:space="preserve">. 1933. </w:t>
      </w:r>
      <w:r w:rsidRPr="00006715">
        <w:rPr>
          <w:lang w:val="en-US"/>
        </w:rPr>
        <w:t>T</w:t>
      </w:r>
      <w:r w:rsidRPr="00F31E4A">
        <w:t xml:space="preserve">. 2. </w:t>
      </w:r>
      <w:r w:rsidRPr="00006715">
        <w:rPr>
          <w:lang w:val="en-US"/>
        </w:rPr>
        <w:t>Vol</w:t>
      </w:r>
      <w:r w:rsidRPr="00F31E4A">
        <w:t xml:space="preserve">. 1. </w:t>
      </w:r>
      <w:r>
        <w:rPr>
          <w:lang w:val="en-US"/>
        </w:rPr>
        <w:t>Pars</w:t>
      </w:r>
      <w:r w:rsidRPr="00F31E4A">
        <w:t xml:space="preserve"> 2. </w:t>
      </w:r>
      <w:r>
        <w:rPr>
          <w:lang w:val="en-US"/>
        </w:rPr>
        <w:t>P</w:t>
      </w:r>
      <w:r w:rsidRPr="00BE7ADF">
        <w:t>. 3.</w:t>
      </w:r>
      <w:r>
        <w:t xml:space="preserve"> Здесь и далее мы будем обращаться только к изданию Шварца в том случае, когда русский перевод отходит от точного порядка перечисления епископов.</w:t>
      </w:r>
    </w:p>
  </w:footnote>
  <w:footnote w:id="175">
    <w:p w:rsidR="000961F2" w:rsidRPr="00C30C5C" w:rsidRDefault="000961F2">
      <w:pPr>
        <w:pStyle w:val="a3"/>
        <w:rPr>
          <w:lang w:val="en-US"/>
        </w:rPr>
      </w:pPr>
      <w:r>
        <w:rPr>
          <w:rStyle w:val="a5"/>
        </w:rPr>
        <w:footnoteRef/>
      </w:r>
      <w:r w:rsidRPr="00C30C5C">
        <w:rPr>
          <w:lang w:val="en-US"/>
        </w:rPr>
        <w:t xml:space="preserve"> </w:t>
      </w:r>
      <w:r>
        <w:rPr>
          <w:lang w:val="en-US"/>
        </w:rPr>
        <w:t>Ibid</w:t>
      </w:r>
      <w:r w:rsidRPr="00C30C5C">
        <w:rPr>
          <w:lang w:val="en-US"/>
        </w:rPr>
        <w:t xml:space="preserve">. </w:t>
      </w:r>
      <w:r>
        <w:rPr>
          <w:lang w:val="en-US"/>
        </w:rPr>
        <w:t>P</w:t>
      </w:r>
      <w:r w:rsidRPr="00C30C5C">
        <w:rPr>
          <w:lang w:val="en-US"/>
        </w:rPr>
        <w:t>. 70.</w:t>
      </w:r>
    </w:p>
  </w:footnote>
  <w:footnote w:id="176">
    <w:p w:rsidR="000961F2" w:rsidRPr="00C30C5C" w:rsidRDefault="000961F2">
      <w:pPr>
        <w:pStyle w:val="a3"/>
        <w:rPr>
          <w:lang w:val="en-US"/>
        </w:rPr>
      </w:pPr>
      <w:r>
        <w:rPr>
          <w:rStyle w:val="a5"/>
        </w:rPr>
        <w:footnoteRef/>
      </w:r>
      <w:r w:rsidRPr="00C30C5C">
        <w:rPr>
          <w:lang w:val="en-US"/>
        </w:rPr>
        <w:t xml:space="preserve"> </w:t>
      </w:r>
      <w:r>
        <w:rPr>
          <w:lang w:val="en-US"/>
        </w:rPr>
        <w:t>Ibid</w:t>
      </w:r>
      <w:r w:rsidRPr="00C30C5C">
        <w:rPr>
          <w:lang w:val="en-US"/>
        </w:rPr>
        <w:t xml:space="preserve">. </w:t>
      </w:r>
      <w:r>
        <w:rPr>
          <w:lang w:val="en-US"/>
        </w:rPr>
        <w:t>P</w:t>
      </w:r>
      <w:r w:rsidRPr="00C30C5C">
        <w:rPr>
          <w:lang w:val="en-US"/>
        </w:rPr>
        <w:t>. 85.</w:t>
      </w:r>
    </w:p>
  </w:footnote>
  <w:footnote w:id="177">
    <w:p w:rsidR="000961F2" w:rsidRPr="00C30C5C" w:rsidRDefault="000961F2" w:rsidP="00C53DF1">
      <w:pPr>
        <w:pStyle w:val="a3"/>
        <w:rPr>
          <w:lang w:val="en-US"/>
        </w:rPr>
      </w:pPr>
      <w:r>
        <w:rPr>
          <w:rStyle w:val="a5"/>
        </w:rPr>
        <w:footnoteRef/>
      </w:r>
      <w:r w:rsidRPr="00C30C5C">
        <w:rPr>
          <w:lang w:val="en-US"/>
        </w:rPr>
        <w:t xml:space="preserve"> </w:t>
      </w:r>
      <w:r>
        <w:rPr>
          <w:lang w:val="en-US"/>
        </w:rPr>
        <w:t>Ibid</w:t>
      </w:r>
      <w:r w:rsidRPr="00C30C5C">
        <w:rPr>
          <w:lang w:val="en-US"/>
        </w:rPr>
        <w:t xml:space="preserve">. </w:t>
      </w:r>
      <w:r>
        <w:rPr>
          <w:lang w:val="en-US"/>
        </w:rPr>
        <w:t>P</w:t>
      </w:r>
      <w:r w:rsidRPr="00C30C5C">
        <w:rPr>
          <w:lang w:val="en-US"/>
        </w:rPr>
        <w:t xml:space="preserve">. 121. </w:t>
      </w:r>
      <w:r>
        <w:t>ДВС</w:t>
      </w:r>
      <w:r w:rsidRPr="00C30C5C">
        <w:rPr>
          <w:lang w:val="en-US"/>
        </w:rPr>
        <w:t xml:space="preserve">. </w:t>
      </w:r>
      <w:r>
        <w:t>Т</w:t>
      </w:r>
      <w:r w:rsidRPr="00C30C5C">
        <w:rPr>
          <w:lang w:val="en-US"/>
        </w:rPr>
        <w:t xml:space="preserve">. 3. </w:t>
      </w:r>
      <w:r>
        <w:t>С</w:t>
      </w:r>
      <w:r w:rsidRPr="00C30C5C">
        <w:rPr>
          <w:lang w:val="en-US"/>
        </w:rPr>
        <w:t>. 41.</w:t>
      </w:r>
    </w:p>
  </w:footnote>
  <w:footnote w:id="178">
    <w:p w:rsidR="000961F2" w:rsidRPr="00216588" w:rsidRDefault="000961F2" w:rsidP="00FC6FAE">
      <w:pPr>
        <w:pStyle w:val="a3"/>
        <w:rPr>
          <w:lang w:val="en-US"/>
        </w:rPr>
      </w:pPr>
      <w:r>
        <w:rPr>
          <w:rStyle w:val="a5"/>
        </w:rPr>
        <w:footnoteRef/>
      </w:r>
      <w:r w:rsidRPr="00216588">
        <w:rPr>
          <w:lang w:val="en-US"/>
        </w:rPr>
        <w:t xml:space="preserve"> </w:t>
      </w:r>
      <w:r>
        <w:rPr>
          <w:lang w:val="en-US"/>
        </w:rPr>
        <w:t>ACO</w:t>
      </w:r>
      <w:r w:rsidRPr="00216588">
        <w:rPr>
          <w:lang w:val="en-US"/>
        </w:rPr>
        <w:t xml:space="preserve">. </w:t>
      </w:r>
      <w:r w:rsidRPr="00006715">
        <w:rPr>
          <w:lang w:val="en-US"/>
        </w:rPr>
        <w:t>T</w:t>
      </w:r>
      <w:r w:rsidRPr="00216588">
        <w:rPr>
          <w:lang w:val="en-US"/>
        </w:rPr>
        <w:t xml:space="preserve">. 2. </w:t>
      </w:r>
      <w:r w:rsidRPr="00006715">
        <w:rPr>
          <w:lang w:val="en-US"/>
        </w:rPr>
        <w:t>Vol</w:t>
      </w:r>
      <w:r w:rsidRPr="00216588">
        <w:rPr>
          <w:lang w:val="en-US"/>
        </w:rPr>
        <w:t xml:space="preserve">. 1. </w:t>
      </w:r>
      <w:r>
        <w:rPr>
          <w:lang w:val="en-US"/>
        </w:rPr>
        <w:t>Pars</w:t>
      </w:r>
      <w:r w:rsidRPr="00216588">
        <w:rPr>
          <w:lang w:val="en-US"/>
        </w:rPr>
        <w:t xml:space="preserve"> 2. </w:t>
      </w:r>
      <w:r>
        <w:rPr>
          <w:lang w:val="en-US"/>
        </w:rPr>
        <w:t>P</w:t>
      </w:r>
      <w:r w:rsidRPr="00216588">
        <w:rPr>
          <w:lang w:val="en-US"/>
        </w:rPr>
        <w:t xml:space="preserve">. </w:t>
      </w:r>
      <w:r w:rsidRPr="00474C02">
        <w:rPr>
          <w:lang w:val="en-US"/>
        </w:rPr>
        <w:t xml:space="preserve">130-131. </w:t>
      </w:r>
      <w:r>
        <w:t>ДВС</w:t>
      </w:r>
      <w:r w:rsidRPr="00216588">
        <w:rPr>
          <w:lang w:val="en-US"/>
        </w:rPr>
        <w:t xml:space="preserve">. </w:t>
      </w:r>
      <w:r>
        <w:t>С</w:t>
      </w:r>
      <w:r w:rsidRPr="00216588">
        <w:rPr>
          <w:lang w:val="en-US"/>
        </w:rPr>
        <w:t>. 49.</w:t>
      </w:r>
    </w:p>
  </w:footnote>
  <w:footnote w:id="179">
    <w:p w:rsidR="000961F2" w:rsidRPr="00474C02" w:rsidRDefault="000961F2" w:rsidP="005C4A2D">
      <w:pPr>
        <w:pStyle w:val="a3"/>
        <w:rPr>
          <w:lang w:val="en-US"/>
        </w:rPr>
      </w:pPr>
      <w:r>
        <w:rPr>
          <w:rStyle w:val="a5"/>
        </w:rPr>
        <w:footnoteRef/>
      </w:r>
      <w:r w:rsidRPr="00474C02">
        <w:rPr>
          <w:lang w:val="en-US"/>
        </w:rPr>
        <w:t xml:space="preserve"> </w:t>
      </w:r>
      <w:r>
        <w:rPr>
          <w:lang w:val="en-US"/>
        </w:rPr>
        <w:t>ACO</w:t>
      </w:r>
      <w:r w:rsidRPr="00474C02">
        <w:rPr>
          <w:lang w:val="en-US"/>
        </w:rPr>
        <w:t xml:space="preserve">. </w:t>
      </w:r>
      <w:r w:rsidRPr="00006715">
        <w:rPr>
          <w:lang w:val="en-US"/>
        </w:rPr>
        <w:t>T</w:t>
      </w:r>
      <w:r w:rsidRPr="00474C02">
        <w:rPr>
          <w:lang w:val="en-US"/>
        </w:rPr>
        <w:t xml:space="preserve">. 2. </w:t>
      </w:r>
      <w:r w:rsidRPr="00006715">
        <w:rPr>
          <w:lang w:val="en-US"/>
        </w:rPr>
        <w:t>Vol</w:t>
      </w:r>
      <w:r w:rsidRPr="00474C02">
        <w:rPr>
          <w:lang w:val="en-US"/>
        </w:rPr>
        <w:t xml:space="preserve">. 1. </w:t>
      </w:r>
      <w:r>
        <w:rPr>
          <w:lang w:val="en-US"/>
        </w:rPr>
        <w:t>Pars</w:t>
      </w:r>
      <w:r w:rsidRPr="00474C02">
        <w:rPr>
          <w:lang w:val="en-US"/>
        </w:rPr>
        <w:t xml:space="preserve"> </w:t>
      </w:r>
      <w:r w:rsidRPr="00C30C5C">
        <w:rPr>
          <w:lang w:val="en-US"/>
        </w:rPr>
        <w:t>3</w:t>
      </w:r>
      <w:r w:rsidRPr="00474C02">
        <w:rPr>
          <w:lang w:val="en-US"/>
        </w:rPr>
        <w:t xml:space="preserve">. </w:t>
      </w:r>
      <w:r>
        <w:rPr>
          <w:lang w:val="en-US"/>
        </w:rPr>
        <w:t>P</w:t>
      </w:r>
      <w:r w:rsidRPr="00474C02">
        <w:rPr>
          <w:lang w:val="en-US"/>
        </w:rPr>
        <w:t xml:space="preserve">. </w:t>
      </w:r>
      <w:r w:rsidRPr="00C30C5C">
        <w:rPr>
          <w:lang w:val="en-US"/>
        </w:rPr>
        <w:t xml:space="preserve">3. </w:t>
      </w:r>
      <w:r>
        <w:t>ДВС</w:t>
      </w:r>
      <w:r w:rsidRPr="00474C02">
        <w:rPr>
          <w:lang w:val="en-US"/>
        </w:rPr>
        <w:t xml:space="preserve">. </w:t>
      </w:r>
      <w:r>
        <w:t>С</w:t>
      </w:r>
      <w:r w:rsidRPr="00474C02">
        <w:rPr>
          <w:lang w:val="en-US"/>
        </w:rPr>
        <w:t>. 73.</w:t>
      </w:r>
    </w:p>
  </w:footnote>
  <w:footnote w:id="180">
    <w:p w:rsidR="000961F2" w:rsidRPr="00630E24" w:rsidRDefault="000961F2" w:rsidP="00F26947">
      <w:pPr>
        <w:pStyle w:val="a3"/>
        <w:rPr>
          <w:lang w:val="en-US"/>
        </w:rPr>
      </w:pPr>
      <w:r>
        <w:rPr>
          <w:rStyle w:val="a5"/>
        </w:rPr>
        <w:footnoteRef/>
      </w:r>
      <w:r w:rsidRPr="00474C02">
        <w:rPr>
          <w:lang w:val="en-US"/>
        </w:rPr>
        <w:t xml:space="preserve"> </w:t>
      </w:r>
      <w:r>
        <w:rPr>
          <w:lang w:val="en-US"/>
        </w:rPr>
        <w:t>ACO. 1937. T 2. Vol. 3. Pars 3</w:t>
      </w:r>
      <w:r w:rsidRPr="00474C02">
        <w:rPr>
          <w:lang w:val="en-US"/>
        </w:rPr>
        <w:t>.</w:t>
      </w:r>
      <w:r>
        <w:rPr>
          <w:lang w:val="en-US"/>
        </w:rPr>
        <w:t xml:space="preserve"> P. 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E5"/>
    <w:rsid w:val="00000982"/>
    <w:rsid w:val="00002A85"/>
    <w:rsid w:val="00002B4E"/>
    <w:rsid w:val="00002CDC"/>
    <w:rsid w:val="0000332F"/>
    <w:rsid w:val="00003B83"/>
    <w:rsid w:val="00003E19"/>
    <w:rsid w:val="0000546A"/>
    <w:rsid w:val="00005759"/>
    <w:rsid w:val="00005DE0"/>
    <w:rsid w:val="00006715"/>
    <w:rsid w:val="000074EF"/>
    <w:rsid w:val="00007742"/>
    <w:rsid w:val="0001018C"/>
    <w:rsid w:val="0001057F"/>
    <w:rsid w:val="00010D20"/>
    <w:rsid w:val="00010FA6"/>
    <w:rsid w:val="00012D64"/>
    <w:rsid w:val="000134AB"/>
    <w:rsid w:val="00013B5E"/>
    <w:rsid w:val="00013B76"/>
    <w:rsid w:val="00015F34"/>
    <w:rsid w:val="00020007"/>
    <w:rsid w:val="000212BE"/>
    <w:rsid w:val="00021BB3"/>
    <w:rsid w:val="000223E4"/>
    <w:rsid w:val="000228C7"/>
    <w:rsid w:val="00022C72"/>
    <w:rsid w:val="00022F0C"/>
    <w:rsid w:val="00022FC0"/>
    <w:rsid w:val="00023CEA"/>
    <w:rsid w:val="00024795"/>
    <w:rsid w:val="00024825"/>
    <w:rsid w:val="0002625B"/>
    <w:rsid w:val="00026F39"/>
    <w:rsid w:val="00026F9D"/>
    <w:rsid w:val="000271C5"/>
    <w:rsid w:val="00027C70"/>
    <w:rsid w:val="00031DEE"/>
    <w:rsid w:val="00031FA8"/>
    <w:rsid w:val="000332B2"/>
    <w:rsid w:val="00033DB9"/>
    <w:rsid w:val="00034AAD"/>
    <w:rsid w:val="0003569A"/>
    <w:rsid w:val="00036304"/>
    <w:rsid w:val="00036E4B"/>
    <w:rsid w:val="00037866"/>
    <w:rsid w:val="0004021E"/>
    <w:rsid w:val="0004087C"/>
    <w:rsid w:val="000421B8"/>
    <w:rsid w:val="000423F1"/>
    <w:rsid w:val="00042425"/>
    <w:rsid w:val="00042DCF"/>
    <w:rsid w:val="0004371C"/>
    <w:rsid w:val="00043775"/>
    <w:rsid w:val="00044E0B"/>
    <w:rsid w:val="0004549E"/>
    <w:rsid w:val="00045D6B"/>
    <w:rsid w:val="00045EF5"/>
    <w:rsid w:val="00047151"/>
    <w:rsid w:val="00050054"/>
    <w:rsid w:val="00050151"/>
    <w:rsid w:val="00050428"/>
    <w:rsid w:val="00050C5B"/>
    <w:rsid w:val="000511A5"/>
    <w:rsid w:val="000515A9"/>
    <w:rsid w:val="00052C96"/>
    <w:rsid w:val="0005363B"/>
    <w:rsid w:val="00053929"/>
    <w:rsid w:val="000560C3"/>
    <w:rsid w:val="00056249"/>
    <w:rsid w:val="00056286"/>
    <w:rsid w:val="00057057"/>
    <w:rsid w:val="00057996"/>
    <w:rsid w:val="00057BF4"/>
    <w:rsid w:val="00061B18"/>
    <w:rsid w:val="000621AB"/>
    <w:rsid w:val="00064199"/>
    <w:rsid w:val="00064766"/>
    <w:rsid w:val="00064BAC"/>
    <w:rsid w:val="000656F3"/>
    <w:rsid w:val="0006582D"/>
    <w:rsid w:val="00065DB3"/>
    <w:rsid w:val="00065F43"/>
    <w:rsid w:val="000669FB"/>
    <w:rsid w:val="00066A0E"/>
    <w:rsid w:val="00070251"/>
    <w:rsid w:val="000714ED"/>
    <w:rsid w:val="00071B04"/>
    <w:rsid w:val="000720EA"/>
    <w:rsid w:val="00074A91"/>
    <w:rsid w:val="00074DDD"/>
    <w:rsid w:val="00074FDC"/>
    <w:rsid w:val="000752DF"/>
    <w:rsid w:val="000760F5"/>
    <w:rsid w:val="0007631F"/>
    <w:rsid w:val="000765F5"/>
    <w:rsid w:val="00076DFD"/>
    <w:rsid w:val="00076F38"/>
    <w:rsid w:val="000774B0"/>
    <w:rsid w:val="000803BB"/>
    <w:rsid w:val="00081964"/>
    <w:rsid w:val="000819BB"/>
    <w:rsid w:val="0008221C"/>
    <w:rsid w:val="000822DE"/>
    <w:rsid w:val="0008286B"/>
    <w:rsid w:val="00083408"/>
    <w:rsid w:val="00083811"/>
    <w:rsid w:val="00086684"/>
    <w:rsid w:val="0008764B"/>
    <w:rsid w:val="00090A06"/>
    <w:rsid w:val="00090ADC"/>
    <w:rsid w:val="00090E54"/>
    <w:rsid w:val="00091ED7"/>
    <w:rsid w:val="0009489B"/>
    <w:rsid w:val="00095A8B"/>
    <w:rsid w:val="000961F2"/>
    <w:rsid w:val="00096DA3"/>
    <w:rsid w:val="00097039"/>
    <w:rsid w:val="000973BC"/>
    <w:rsid w:val="000A0E9D"/>
    <w:rsid w:val="000A0FE4"/>
    <w:rsid w:val="000A1F50"/>
    <w:rsid w:val="000A255F"/>
    <w:rsid w:val="000A76D6"/>
    <w:rsid w:val="000A77C8"/>
    <w:rsid w:val="000A7B4B"/>
    <w:rsid w:val="000B13AF"/>
    <w:rsid w:val="000B175E"/>
    <w:rsid w:val="000B1FEA"/>
    <w:rsid w:val="000B21F9"/>
    <w:rsid w:val="000B229F"/>
    <w:rsid w:val="000B2E30"/>
    <w:rsid w:val="000B3604"/>
    <w:rsid w:val="000B4085"/>
    <w:rsid w:val="000B5F03"/>
    <w:rsid w:val="000B6C10"/>
    <w:rsid w:val="000C0DF2"/>
    <w:rsid w:val="000C1AE3"/>
    <w:rsid w:val="000C2139"/>
    <w:rsid w:val="000C3880"/>
    <w:rsid w:val="000C40C4"/>
    <w:rsid w:val="000C45EC"/>
    <w:rsid w:val="000C575A"/>
    <w:rsid w:val="000C61D2"/>
    <w:rsid w:val="000C6491"/>
    <w:rsid w:val="000C791D"/>
    <w:rsid w:val="000C7E48"/>
    <w:rsid w:val="000D0678"/>
    <w:rsid w:val="000D30A7"/>
    <w:rsid w:val="000D35D6"/>
    <w:rsid w:val="000D394E"/>
    <w:rsid w:val="000D3EF2"/>
    <w:rsid w:val="000D436C"/>
    <w:rsid w:val="000D4D36"/>
    <w:rsid w:val="000D520B"/>
    <w:rsid w:val="000D5491"/>
    <w:rsid w:val="000D5D72"/>
    <w:rsid w:val="000D6599"/>
    <w:rsid w:val="000D68C9"/>
    <w:rsid w:val="000D74A0"/>
    <w:rsid w:val="000E0501"/>
    <w:rsid w:val="000E12A8"/>
    <w:rsid w:val="000E192D"/>
    <w:rsid w:val="000E2E36"/>
    <w:rsid w:val="000E3036"/>
    <w:rsid w:val="000E353A"/>
    <w:rsid w:val="000E3986"/>
    <w:rsid w:val="000E3B62"/>
    <w:rsid w:val="000E3F32"/>
    <w:rsid w:val="000E41A0"/>
    <w:rsid w:val="000E4EC9"/>
    <w:rsid w:val="000E5CBF"/>
    <w:rsid w:val="000E6063"/>
    <w:rsid w:val="000E6338"/>
    <w:rsid w:val="000E6379"/>
    <w:rsid w:val="000E6491"/>
    <w:rsid w:val="000E6658"/>
    <w:rsid w:val="000E6BEB"/>
    <w:rsid w:val="000E6F34"/>
    <w:rsid w:val="000E7305"/>
    <w:rsid w:val="000E7753"/>
    <w:rsid w:val="000E7C76"/>
    <w:rsid w:val="000F0628"/>
    <w:rsid w:val="000F0E84"/>
    <w:rsid w:val="000F1026"/>
    <w:rsid w:val="000F2ED1"/>
    <w:rsid w:val="000F3E1C"/>
    <w:rsid w:val="000F4005"/>
    <w:rsid w:val="000F424F"/>
    <w:rsid w:val="000F47C3"/>
    <w:rsid w:val="000F68B2"/>
    <w:rsid w:val="000F6AD6"/>
    <w:rsid w:val="000F7E42"/>
    <w:rsid w:val="001003D5"/>
    <w:rsid w:val="00101023"/>
    <w:rsid w:val="0010117B"/>
    <w:rsid w:val="0010248C"/>
    <w:rsid w:val="00102D7E"/>
    <w:rsid w:val="00102DDA"/>
    <w:rsid w:val="00104421"/>
    <w:rsid w:val="00104A26"/>
    <w:rsid w:val="00105493"/>
    <w:rsid w:val="00106BDD"/>
    <w:rsid w:val="00106EAF"/>
    <w:rsid w:val="00107721"/>
    <w:rsid w:val="0011044C"/>
    <w:rsid w:val="00111634"/>
    <w:rsid w:val="0011169A"/>
    <w:rsid w:val="00111818"/>
    <w:rsid w:val="00111FF5"/>
    <w:rsid w:val="001120ED"/>
    <w:rsid w:val="00112D01"/>
    <w:rsid w:val="00113B9D"/>
    <w:rsid w:val="00113D13"/>
    <w:rsid w:val="0011400C"/>
    <w:rsid w:val="0011405E"/>
    <w:rsid w:val="001142A4"/>
    <w:rsid w:val="00114E09"/>
    <w:rsid w:val="00115787"/>
    <w:rsid w:val="00115CBA"/>
    <w:rsid w:val="00117B04"/>
    <w:rsid w:val="00117E04"/>
    <w:rsid w:val="00120CEE"/>
    <w:rsid w:val="00121A5C"/>
    <w:rsid w:val="0012212F"/>
    <w:rsid w:val="00122BB3"/>
    <w:rsid w:val="001239F1"/>
    <w:rsid w:val="00125600"/>
    <w:rsid w:val="001256A9"/>
    <w:rsid w:val="001259DB"/>
    <w:rsid w:val="00125C5C"/>
    <w:rsid w:val="00125E17"/>
    <w:rsid w:val="00126158"/>
    <w:rsid w:val="00126E07"/>
    <w:rsid w:val="00127F03"/>
    <w:rsid w:val="0013198A"/>
    <w:rsid w:val="00132885"/>
    <w:rsid w:val="00132F54"/>
    <w:rsid w:val="00133112"/>
    <w:rsid w:val="00134681"/>
    <w:rsid w:val="00135A4C"/>
    <w:rsid w:val="001370E4"/>
    <w:rsid w:val="001373C4"/>
    <w:rsid w:val="00137FEB"/>
    <w:rsid w:val="00142BA0"/>
    <w:rsid w:val="00142F78"/>
    <w:rsid w:val="00144219"/>
    <w:rsid w:val="00146651"/>
    <w:rsid w:val="00146688"/>
    <w:rsid w:val="00146D58"/>
    <w:rsid w:val="00147389"/>
    <w:rsid w:val="00147B26"/>
    <w:rsid w:val="001505B2"/>
    <w:rsid w:val="0015156D"/>
    <w:rsid w:val="0015183E"/>
    <w:rsid w:val="00151C47"/>
    <w:rsid w:val="001526E4"/>
    <w:rsid w:val="00153662"/>
    <w:rsid w:val="0015399A"/>
    <w:rsid w:val="001571F6"/>
    <w:rsid w:val="001578A5"/>
    <w:rsid w:val="00157CE0"/>
    <w:rsid w:val="001629FF"/>
    <w:rsid w:val="001655E7"/>
    <w:rsid w:val="00165664"/>
    <w:rsid w:val="00165B40"/>
    <w:rsid w:val="001663B5"/>
    <w:rsid w:val="00167F64"/>
    <w:rsid w:val="0017084C"/>
    <w:rsid w:val="001708F2"/>
    <w:rsid w:val="001711BC"/>
    <w:rsid w:val="0017143D"/>
    <w:rsid w:val="00171588"/>
    <w:rsid w:val="00173317"/>
    <w:rsid w:val="001737F5"/>
    <w:rsid w:val="001739AF"/>
    <w:rsid w:val="001748F3"/>
    <w:rsid w:val="001759EB"/>
    <w:rsid w:val="00176E43"/>
    <w:rsid w:val="001770C2"/>
    <w:rsid w:val="00177C78"/>
    <w:rsid w:val="0018063A"/>
    <w:rsid w:val="001806B1"/>
    <w:rsid w:val="00181198"/>
    <w:rsid w:val="0018194A"/>
    <w:rsid w:val="00181B04"/>
    <w:rsid w:val="00182E6D"/>
    <w:rsid w:val="001836D2"/>
    <w:rsid w:val="00184046"/>
    <w:rsid w:val="0018406A"/>
    <w:rsid w:val="00184BF7"/>
    <w:rsid w:val="00184D5A"/>
    <w:rsid w:val="00184DED"/>
    <w:rsid w:val="001851B4"/>
    <w:rsid w:val="00185782"/>
    <w:rsid w:val="00185EF6"/>
    <w:rsid w:val="0018603D"/>
    <w:rsid w:val="00186496"/>
    <w:rsid w:val="001865D5"/>
    <w:rsid w:val="0018702B"/>
    <w:rsid w:val="00187A04"/>
    <w:rsid w:val="001904BA"/>
    <w:rsid w:val="00190547"/>
    <w:rsid w:val="00190B44"/>
    <w:rsid w:val="00191286"/>
    <w:rsid w:val="00192332"/>
    <w:rsid w:val="0019251B"/>
    <w:rsid w:val="0019272A"/>
    <w:rsid w:val="00193478"/>
    <w:rsid w:val="00193E0C"/>
    <w:rsid w:val="00194AD7"/>
    <w:rsid w:val="00194C7F"/>
    <w:rsid w:val="00194D74"/>
    <w:rsid w:val="00194EB9"/>
    <w:rsid w:val="00195122"/>
    <w:rsid w:val="001963F1"/>
    <w:rsid w:val="00196C3B"/>
    <w:rsid w:val="00196C55"/>
    <w:rsid w:val="00197EE6"/>
    <w:rsid w:val="001A0322"/>
    <w:rsid w:val="001A1B40"/>
    <w:rsid w:val="001A1C3A"/>
    <w:rsid w:val="001A2760"/>
    <w:rsid w:val="001A3152"/>
    <w:rsid w:val="001A3175"/>
    <w:rsid w:val="001A3A06"/>
    <w:rsid w:val="001A3AB0"/>
    <w:rsid w:val="001A589D"/>
    <w:rsid w:val="001A5A73"/>
    <w:rsid w:val="001A61AC"/>
    <w:rsid w:val="001A62A6"/>
    <w:rsid w:val="001A67BE"/>
    <w:rsid w:val="001A6917"/>
    <w:rsid w:val="001A6E00"/>
    <w:rsid w:val="001A76E1"/>
    <w:rsid w:val="001A77CA"/>
    <w:rsid w:val="001A79F2"/>
    <w:rsid w:val="001B086B"/>
    <w:rsid w:val="001B0A02"/>
    <w:rsid w:val="001B1277"/>
    <w:rsid w:val="001B1670"/>
    <w:rsid w:val="001B1E72"/>
    <w:rsid w:val="001B2200"/>
    <w:rsid w:val="001B3F2A"/>
    <w:rsid w:val="001B422A"/>
    <w:rsid w:val="001B4947"/>
    <w:rsid w:val="001B5357"/>
    <w:rsid w:val="001B5761"/>
    <w:rsid w:val="001B57BC"/>
    <w:rsid w:val="001B5F0A"/>
    <w:rsid w:val="001B64E5"/>
    <w:rsid w:val="001B6B79"/>
    <w:rsid w:val="001B6D69"/>
    <w:rsid w:val="001B77F0"/>
    <w:rsid w:val="001B7B97"/>
    <w:rsid w:val="001C010A"/>
    <w:rsid w:val="001C0169"/>
    <w:rsid w:val="001C1A21"/>
    <w:rsid w:val="001C2E90"/>
    <w:rsid w:val="001C3620"/>
    <w:rsid w:val="001C4857"/>
    <w:rsid w:val="001C4A48"/>
    <w:rsid w:val="001C52B3"/>
    <w:rsid w:val="001C568C"/>
    <w:rsid w:val="001C5B2A"/>
    <w:rsid w:val="001C6FAD"/>
    <w:rsid w:val="001C7C31"/>
    <w:rsid w:val="001D0B68"/>
    <w:rsid w:val="001D2372"/>
    <w:rsid w:val="001D2B8B"/>
    <w:rsid w:val="001D2E82"/>
    <w:rsid w:val="001D402F"/>
    <w:rsid w:val="001D41CC"/>
    <w:rsid w:val="001D4614"/>
    <w:rsid w:val="001D46FC"/>
    <w:rsid w:val="001D4976"/>
    <w:rsid w:val="001D573C"/>
    <w:rsid w:val="001D5A4C"/>
    <w:rsid w:val="001D5E02"/>
    <w:rsid w:val="001D6739"/>
    <w:rsid w:val="001D689B"/>
    <w:rsid w:val="001D6F42"/>
    <w:rsid w:val="001D6F94"/>
    <w:rsid w:val="001E0F8E"/>
    <w:rsid w:val="001E28C5"/>
    <w:rsid w:val="001E42EC"/>
    <w:rsid w:val="001E47EB"/>
    <w:rsid w:val="001E4D7B"/>
    <w:rsid w:val="001E4E7A"/>
    <w:rsid w:val="001E5C6D"/>
    <w:rsid w:val="001E671D"/>
    <w:rsid w:val="001E7E76"/>
    <w:rsid w:val="001F129D"/>
    <w:rsid w:val="001F1387"/>
    <w:rsid w:val="001F3730"/>
    <w:rsid w:val="001F381D"/>
    <w:rsid w:val="001F3DAD"/>
    <w:rsid w:val="001F409D"/>
    <w:rsid w:val="001F4DD2"/>
    <w:rsid w:val="001F5321"/>
    <w:rsid w:val="001F5702"/>
    <w:rsid w:val="001F5A5A"/>
    <w:rsid w:val="001F63E0"/>
    <w:rsid w:val="001F6B3F"/>
    <w:rsid w:val="001F7079"/>
    <w:rsid w:val="001F7AB8"/>
    <w:rsid w:val="00201006"/>
    <w:rsid w:val="002011BB"/>
    <w:rsid w:val="00201866"/>
    <w:rsid w:val="00202E09"/>
    <w:rsid w:val="00202F86"/>
    <w:rsid w:val="002038F6"/>
    <w:rsid w:val="00203D05"/>
    <w:rsid w:val="00203D60"/>
    <w:rsid w:val="00203E3A"/>
    <w:rsid w:val="002043C4"/>
    <w:rsid w:val="00204A03"/>
    <w:rsid w:val="00204A43"/>
    <w:rsid w:val="00205234"/>
    <w:rsid w:val="00205F46"/>
    <w:rsid w:val="00206394"/>
    <w:rsid w:val="00206623"/>
    <w:rsid w:val="00206FAE"/>
    <w:rsid w:val="00211323"/>
    <w:rsid w:val="00211885"/>
    <w:rsid w:val="00211E99"/>
    <w:rsid w:val="0021435D"/>
    <w:rsid w:val="00214881"/>
    <w:rsid w:val="00214993"/>
    <w:rsid w:val="00214C00"/>
    <w:rsid w:val="00214D2D"/>
    <w:rsid w:val="0021559A"/>
    <w:rsid w:val="00215E75"/>
    <w:rsid w:val="00216588"/>
    <w:rsid w:val="002179AD"/>
    <w:rsid w:val="00220901"/>
    <w:rsid w:val="00221703"/>
    <w:rsid w:val="00221CA8"/>
    <w:rsid w:val="00224F58"/>
    <w:rsid w:val="00225319"/>
    <w:rsid w:val="00225BC2"/>
    <w:rsid w:val="0022679D"/>
    <w:rsid w:val="002273EA"/>
    <w:rsid w:val="002302E2"/>
    <w:rsid w:val="00230568"/>
    <w:rsid w:val="00230A01"/>
    <w:rsid w:val="00230BF8"/>
    <w:rsid w:val="002321E1"/>
    <w:rsid w:val="0023279C"/>
    <w:rsid w:val="00233A35"/>
    <w:rsid w:val="00234167"/>
    <w:rsid w:val="00234D2F"/>
    <w:rsid w:val="00234FD5"/>
    <w:rsid w:val="00235C30"/>
    <w:rsid w:val="002361F9"/>
    <w:rsid w:val="0023754D"/>
    <w:rsid w:val="00237B56"/>
    <w:rsid w:val="00237FBB"/>
    <w:rsid w:val="00237FCF"/>
    <w:rsid w:val="002411F5"/>
    <w:rsid w:val="002418D3"/>
    <w:rsid w:val="00241B22"/>
    <w:rsid w:val="0024294C"/>
    <w:rsid w:val="00242A31"/>
    <w:rsid w:val="00243190"/>
    <w:rsid w:val="002433FC"/>
    <w:rsid w:val="002438E4"/>
    <w:rsid w:val="00244A33"/>
    <w:rsid w:val="002452D3"/>
    <w:rsid w:val="0024705A"/>
    <w:rsid w:val="002478BF"/>
    <w:rsid w:val="00247992"/>
    <w:rsid w:val="00247B09"/>
    <w:rsid w:val="00247C87"/>
    <w:rsid w:val="00250C57"/>
    <w:rsid w:val="00250F93"/>
    <w:rsid w:val="002514F5"/>
    <w:rsid w:val="00251821"/>
    <w:rsid w:val="0025244B"/>
    <w:rsid w:val="0025313A"/>
    <w:rsid w:val="002556AF"/>
    <w:rsid w:val="00255857"/>
    <w:rsid w:val="0025619F"/>
    <w:rsid w:val="002602CA"/>
    <w:rsid w:val="00261043"/>
    <w:rsid w:val="002614A5"/>
    <w:rsid w:val="00261DEA"/>
    <w:rsid w:val="00262AE4"/>
    <w:rsid w:val="00262D6F"/>
    <w:rsid w:val="00263005"/>
    <w:rsid w:val="002632BF"/>
    <w:rsid w:val="0026441D"/>
    <w:rsid w:val="002662F6"/>
    <w:rsid w:val="00267BA3"/>
    <w:rsid w:val="00270093"/>
    <w:rsid w:val="00270C92"/>
    <w:rsid w:val="00273286"/>
    <w:rsid w:val="00273864"/>
    <w:rsid w:val="00273D8B"/>
    <w:rsid w:val="00273F4D"/>
    <w:rsid w:val="00274C22"/>
    <w:rsid w:val="00274DAA"/>
    <w:rsid w:val="00275135"/>
    <w:rsid w:val="002751F7"/>
    <w:rsid w:val="002752BF"/>
    <w:rsid w:val="00275A77"/>
    <w:rsid w:val="002774ED"/>
    <w:rsid w:val="002808AA"/>
    <w:rsid w:val="002813F0"/>
    <w:rsid w:val="002815ED"/>
    <w:rsid w:val="00282D33"/>
    <w:rsid w:val="00285108"/>
    <w:rsid w:val="00285786"/>
    <w:rsid w:val="002866B1"/>
    <w:rsid w:val="00287387"/>
    <w:rsid w:val="00290182"/>
    <w:rsid w:val="0029020E"/>
    <w:rsid w:val="002911FF"/>
    <w:rsid w:val="00291860"/>
    <w:rsid w:val="0029193E"/>
    <w:rsid w:val="00291F13"/>
    <w:rsid w:val="002926EB"/>
    <w:rsid w:val="00292DA5"/>
    <w:rsid w:val="002944B2"/>
    <w:rsid w:val="00294FDF"/>
    <w:rsid w:val="0029527E"/>
    <w:rsid w:val="00295979"/>
    <w:rsid w:val="00295F7A"/>
    <w:rsid w:val="002961EE"/>
    <w:rsid w:val="00296E8D"/>
    <w:rsid w:val="002972EC"/>
    <w:rsid w:val="002978C6"/>
    <w:rsid w:val="002A0A4E"/>
    <w:rsid w:val="002A1AFF"/>
    <w:rsid w:val="002A241A"/>
    <w:rsid w:val="002A2494"/>
    <w:rsid w:val="002A25AF"/>
    <w:rsid w:val="002A274A"/>
    <w:rsid w:val="002A4017"/>
    <w:rsid w:val="002A5B2A"/>
    <w:rsid w:val="002A5C02"/>
    <w:rsid w:val="002A6600"/>
    <w:rsid w:val="002A79D8"/>
    <w:rsid w:val="002B0173"/>
    <w:rsid w:val="002B09F3"/>
    <w:rsid w:val="002B0ED9"/>
    <w:rsid w:val="002B27F4"/>
    <w:rsid w:val="002B282C"/>
    <w:rsid w:val="002B28B0"/>
    <w:rsid w:val="002B3190"/>
    <w:rsid w:val="002B388F"/>
    <w:rsid w:val="002B45D2"/>
    <w:rsid w:val="002B47A1"/>
    <w:rsid w:val="002B50DC"/>
    <w:rsid w:val="002B66E5"/>
    <w:rsid w:val="002B7480"/>
    <w:rsid w:val="002B75CD"/>
    <w:rsid w:val="002C040F"/>
    <w:rsid w:val="002C10BD"/>
    <w:rsid w:val="002C1F5D"/>
    <w:rsid w:val="002C2361"/>
    <w:rsid w:val="002C3211"/>
    <w:rsid w:val="002C34AE"/>
    <w:rsid w:val="002C35A9"/>
    <w:rsid w:val="002C5509"/>
    <w:rsid w:val="002C5B7D"/>
    <w:rsid w:val="002C6683"/>
    <w:rsid w:val="002C775A"/>
    <w:rsid w:val="002D01E2"/>
    <w:rsid w:val="002D03BE"/>
    <w:rsid w:val="002D0597"/>
    <w:rsid w:val="002D1969"/>
    <w:rsid w:val="002D1B74"/>
    <w:rsid w:val="002D2C61"/>
    <w:rsid w:val="002D2D46"/>
    <w:rsid w:val="002D30BA"/>
    <w:rsid w:val="002D4637"/>
    <w:rsid w:val="002D5B84"/>
    <w:rsid w:val="002D608C"/>
    <w:rsid w:val="002D643F"/>
    <w:rsid w:val="002E0198"/>
    <w:rsid w:val="002E01BC"/>
    <w:rsid w:val="002E0A9D"/>
    <w:rsid w:val="002E1A6D"/>
    <w:rsid w:val="002E242B"/>
    <w:rsid w:val="002E41A8"/>
    <w:rsid w:val="002E48AA"/>
    <w:rsid w:val="002E4EC8"/>
    <w:rsid w:val="002E52C6"/>
    <w:rsid w:val="002E64FB"/>
    <w:rsid w:val="002E6706"/>
    <w:rsid w:val="002E6962"/>
    <w:rsid w:val="002E70A8"/>
    <w:rsid w:val="002E7236"/>
    <w:rsid w:val="002E7A83"/>
    <w:rsid w:val="002E7FF2"/>
    <w:rsid w:val="002F1213"/>
    <w:rsid w:val="002F1535"/>
    <w:rsid w:val="002F1BA3"/>
    <w:rsid w:val="002F1CBB"/>
    <w:rsid w:val="002F201A"/>
    <w:rsid w:val="002F2D06"/>
    <w:rsid w:val="002F3170"/>
    <w:rsid w:val="002F356E"/>
    <w:rsid w:val="002F416E"/>
    <w:rsid w:val="002F51BE"/>
    <w:rsid w:val="002F56FB"/>
    <w:rsid w:val="002F5B02"/>
    <w:rsid w:val="002F5BBD"/>
    <w:rsid w:val="002F62F3"/>
    <w:rsid w:val="002F668F"/>
    <w:rsid w:val="002F701C"/>
    <w:rsid w:val="0030006B"/>
    <w:rsid w:val="00301062"/>
    <w:rsid w:val="003015C7"/>
    <w:rsid w:val="00301B5A"/>
    <w:rsid w:val="00302762"/>
    <w:rsid w:val="00303298"/>
    <w:rsid w:val="003036BA"/>
    <w:rsid w:val="00304323"/>
    <w:rsid w:val="00305846"/>
    <w:rsid w:val="0030610C"/>
    <w:rsid w:val="0030685C"/>
    <w:rsid w:val="00306BB6"/>
    <w:rsid w:val="0030718F"/>
    <w:rsid w:val="003071F6"/>
    <w:rsid w:val="003072A6"/>
    <w:rsid w:val="00307694"/>
    <w:rsid w:val="00307C02"/>
    <w:rsid w:val="003117C5"/>
    <w:rsid w:val="003117FA"/>
    <w:rsid w:val="00311F3A"/>
    <w:rsid w:val="00312332"/>
    <w:rsid w:val="003134F0"/>
    <w:rsid w:val="00314126"/>
    <w:rsid w:val="003147DC"/>
    <w:rsid w:val="00315A0D"/>
    <w:rsid w:val="00315F43"/>
    <w:rsid w:val="00316649"/>
    <w:rsid w:val="00316D00"/>
    <w:rsid w:val="00317348"/>
    <w:rsid w:val="003173B2"/>
    <w:rsid w:val="0031774F"/>
    <w:rsid w:val="00317AC7"/>
    <w:rsid w:val="00320640"/>
    <w:rsid w:val="0032064D"/>
    <w:rsid w:val="0032074F"/>
    <w:rsid w:val="00320ACF"/>
    <w:rsid w:val="00320BD2"/>
    <w:rsid w:val="00320D45"/>
    <w:rsid w:val="00322AFE"/>
    <w:rsid w:val="00323426"/>
    <w:rsid w:val="0032366D"/>
    <w:rsid w:val="003241AF"/>
    <w:rsid w:val="003243B2"/>
    <w:rsid w:val="003244E6"/>
    <w:rsid w:val="00324616"/>
    <w:rsid w:val="00324C72"/>
    <w:rsid w:val="00325BB7"/>
    <w:rsid w:val="00326010"/>
    <w:rsid w:val="003260E8"/>
    <w:rsid w:val="003263F0"/>
    <w:rsid w:val="0032647D"/>
    <w:rsid w:val="00326C16"/>
    <w:rsid w:val="003312C1"/>
    <w:rsid w:val="00331A49"/>
    <w:rsid w:val="00331BCF"/>
    <w:rsid w:val="00333465"/>
    <w:rsid w:val="00333D3E"/>
    <w:rsid w:val="00333E47"/>
    <w:rsid w:val="00334463"/>
    <w:rsid w:val="00336577"/>
    <w:rsid w:val="00336AF9"/>
    <w:rsid w:val="0033752E"/>
    <w:rsid w:val="00337CB1"/>
    <w:rsid w:val="003404A0"/>
    <w:rsid w:val="00340686"/>
    <w:rsid w:val="003407B9"/>
    <w:rsid w:val="003409E9"/>
    <w:rsid w:val="0034153B"/>
    <w:rsid w:val="00341DC7"/>
    <w:rsid w:val="0034522C"/>
    <w:rsid w:val="003458B0"/>
    <w:rsid w:val="00345BD7"/>
    <w:rsid w:val="0034604F"/>
    <w:rsid w:val="00346191"/>
    <w:rsid w:val="00346258"/>
    <w:rsid w:val="00346534"/>
    <w:rsid w:val="0034693F"/>
    <w:rsid w:val="00346D51"/>
    <w:rsid w:val="0034733C"/>
    <w:rsid w:val="00347D6E"/>
    <w:rsid w:val="00351216"/>
    <w:rsid w:val="003512F8"/>
    <w:rsid w:val="00351594"/>
    <w:rsid w:val="00351D12"/>
    <w:rsid w:val="00352068"/>
    <w:rsid w:val="0035394B"/>
    <w:rsid w:val="00353D31"/>
    <w:rsid w:val="00354034"/>
    <w:rsid w:val="003548C1"/>
    <w:rsid w:val="0035507A"/>
    <w:rsid w:val="0035573B"/>
    <w:rsid w:val="003561A3"/>
    <w:rsid w:val="003566E9"/>
    <w:rsid w:val="003577BC"/>
    <w:rsid w:val="00360DD1"/>
    <w:rsid w:val="003610F5"/>
    <w:rsid w:val="00361731"/>
    <w:rsid w:val="0036280B"/>
    <w:rsid w:val="00363E41"/>
    <w:rsid w:val="003644AE"/>
    <w:rsid w:val="003652EA"/>
    <w:rsid w:val="0036531D"/>
    <w:rsid w:val="003668A6"/>
    <w:rsid w:val="00366D00"/>
    <w:rsid w:val="0036721E"/>
    <w:rsid w:val="00370C26"/>
    <w:rsid w:val="0037141C"/>
    <w:rsid w:val="00371842"/>
    <w:rsid w:val="00371978"/>
    <w:rsid w:val="00371F1B"/>
    <w:rsid w:val="003726BF"/>
    <w:rsid w:val="0037274B"/>
    <w:rsid w:val="00372F1F"/>
    <w:rsid w:val="003732C1"/>
    <w:rsid w:val="0037365D"/>
    <w:rsid w:val="003738CE"/>
    <w:rsid w:val="0037504E"/>
    <w:rsid w:val="003756DE"/>
    <w:rsid w:val="00375D96"/>
    <w:rsid w:val="003768AD"/>
    <w:rsid w:val="0037736E"/>
    <w:rsid w:val="00377C61"/>
    <w:rsid w:val="0038042C"/>
    <w:rsid w:val="00380AD4"/>
    <w:rsid w:val="00382BA6"/>
    <w:rsid w:val="0038383E"/>
    <w:rsid w:val="00383C90"/>
    <w:rsid w:val="0038441F"/>
    <w:rsid w:val="003859D5"/>
    <w:rsid w:val="0038682B"/>
    <w:rsid w:val="00386969"/>
    <w:rsid w:val="00386D60"/>
    <w:rsid w:val="00387969"/>
    <w:rsid w:val="00387A59"/>
    <w:rsid w:val="00390458"/>
    <w:rsid w:val="00390B33"/>
    <w:rsid w:val="003918EA"/>
    <w:rsid w:val="003924A8"/>
    <w:rsid w:val="00394067"/>
    <w:rsid w:val="00394237"/>
    <w:rsid w:val="003953DA"/>
    <w:rsid w:val="00395513"/>
    <w:rsid w:val="00395AD5"/>
    <w:rsid w:val="00396B50"/>
    <w:rsid w:val="00396EC5"/>
    <w:rsid w:val="003A0164"/>
    <w:rsid w:val="003A0B8A"/>
    <w:rsid w:val="003A1EC1"/>
    <w:rsid w:val="003A22ED"/>
    <w:rsid w:val="003A39B1"/>
    <w:rsid w:val="003A3D52"/>
    <w:rsid w:val="003A49B1"/>
    <w:rsid w:val="003A4F14"/>
    <w:rsid w:val="003A64DD"/>
    <w:rsid w:val="003B0129"/>
    <w:rsid w:val="003B1009"/>
    <w:rsid w:val="003B23C5"/>
    <w:rsid w:val="003B2617"/>
    <w:rsid w:val="003B2750"/>
    <w:rsid w:val="003B2C03"/>
    <w:rsid w:val="003B3D4A"/>
    <w:rsid w:val="003B3D7A"/>
    <w:rsid w:val="003B4BDD"/>
    <w:rsid w:val="003B57A1"/>
    <w:rsid w:val="003B57EC"/>
    <w:rsid w:val="003B5FCA"/>
    <w:rsid w:val="003B6772"/>
    <w:rsid w:val="003B79DF"/>
    <w:rsid w:val="003C0108"/>
    <w:rsid w:val="003C07AC"/>
    <w:rsid w:val="003C1D8E"/>
    <w:rsid w:val="003C24BE"/>
    <w:rsid w:val="003C36B0"/>
    <w:rsid w:val="003C4483"/>
    <w:rsid w:val="003C6061"/>
    <w:rsid w:val="003C6ACE"/>
    <w:rsid w:val="003C785B"/>
    <w:rsid w:val="003D00E3"/>
    <w:rsid w:val="003D018C"/>
    <w:rsid w:val="003D07BF"/>
    <w:rsid w:val="003D1310"/>
    <w:rsid w:val="003D13E8"/>
    <w:rsid w:val="003D2AB2"/>
    <w:rsid w:val="003D2F64"/>
    <w:rsid w:val="003D3830"/>
    <w:rsid w:val="003D3A1D"/>
    <w:rsid w:val="003D3BEA"/>
    <w:rsid w:val="003D3F0D"/>
    <w:rsid w:val="003D5C5D"/>
    <w:rsid w:val="003D637A"/>
    <w:rsid w:val="003D6887"/>
    <w:rsid w:val="003D6D06"/>
    <w:rsid w:val="003E0561"/>
    <w:rsid w:val="003E05C3"/>
    <w:rsid w:val="003E11E0"/>
    <w:rsid w:val="003E1D30"/>
    <w:rsid w:val="003E37D3"/>
    <w:rsid w:val="003E39D6"/>
    <w:rsid w:val="003E41E2"/>
    <w:rsid w:val="003E4D46"/>
    <w:rsid w:val="003E5F69"/>
    <w:rsid w:val="003E62AE"/>
    <w:rsid w:val="003E62D6"/>
    <w:rsid w:val="003E6D24"/>
    <w:rsid w:val="003E7389"/>
    <w:rsid w:val="003E78FA"/>
    <w:rsid w:val="003E7A2A"/>
    <w:rsid w:val="003E7F06"/>
    <w:rsid w:val="003F0389"/>
    <w:rsid w:val="003F0D1A"/>
    <w:rsid w:val="003F0EBF"/>
    <w:rsid w:val="003F18F5"/>
    <w:rsid w:val="003F3C69"/>
    <w:rsid w:val="003F44C0"/>
    <w:rsid w:val="003F5769"/>
    <w:rsid w:val="003F5898"/>
    <w:rsid w:val="003F6157"/>
    <w:rsid w:val="003F6846"/>
    <w:rsid w:val="003F6964"/>
    <w:rsid w:val="003F6EDF"/>
    <w:rsid w:val="003F7687"/>
    <w:rsid w:val="003F799D"/>
    <w:rsid w:val="00400C71"/>
    <w:rsid w:val="004016F1"/>
    <w:rsid w:val="00401EBD"/>
    <w:rsid w:val="004026D3"/>
    <w:rsid w:val="0040292F"/>
    <w:rsid w:val="004029DE"/>
    <w:rsid w:val="00402BFB"/>
    <w:rsid w:val="00403100"/>
    <w:rsid w:val="004032B1"/>
    <w:rsid w:val="004038A0"/>
    <w:rsid w:val="00404AAD"/>
    <w:rsid w:val="00404C81"/>
    <w:rsid w:val="00404CB8"/>
    <w:rsid w:val="00405C21"/>
    <w:rsid w:val="004065F2"/>
    <w:rsid w:val="004074D1"/>
    <w:rsid w:val="0041064F"/>
    <w:rsid w:val="004107D4"/>
    <w:rsid w:val="00410C48"/>
    <w:rsid w:val="00411440"/>
    <w:rsid w:val="00411777"/>
    <w:rsid w:val="00411B0B"/>
    <w:rsid w:val="00411C75"/>
    <w:rsid w:val="00412381"/>
    <w:rsid w:val="004123F9"/>
    <w:rsid w:val="004125EC"/>
    <w:rsid w:val="00412602"/>
    <w:rsid w:val="00413EAA"/>
    <w:rsid w:val="00413F20"/>
    <w:rsid w:val="004146E8"/>
    <w:rsid w:val="00414879"/>
    <w:rsid w:val="00414BD7"/>
    <w:rsid w:val="00414C0D"/>
    <w:rsid w:val="00415077"/>
    <w:rsid w:val="00415D92"/>
    <w:rsid w:val="0041642E"/>
    <w:rsid w:val="00420BD4"/>
    <w:rsid w:val="004212AF"/>
    <w:rsid w:val="0042154F"/>
    <w:rsid w:val="00422D54"/>
    <w:rsid w:val="004231FA"/>
    <w:rsid w:val="00423FD1"/>
    <w:rsid w:val="0042584C"/>
    <w:rsid w:val="00426127"/>
    <w:rsid w:val="00426D14"/>
    <w:rsid w:val="00426DB8"/>
    <w:rsid w:val="00427574"/>
    <w:rsid w:val="0042797B"/>
    <w:rsid w:val="00427EC7"/>
    <w:rsid w:val="00430117"/>
    <w:rsid w:val="00430D61"/>
    <w:rsid w:val="004319DD"/>
    <w:rsid w:val="00431F7E"/>
    <w:rsid w:val="00432352"/>
    <w:rsid w:val="004323E6"/>
    <w:rsid w:val="0043249A"/>
    <w:rsid w:val="00435525"/>
    <w:rsid w:val="00435D74"/>
    <w:rsid w:val="004367BC"/>
    <w:rsid w:val="004371FF"/>
    <w:rsid w:val="0043767A"/>
    <w:rsid w:val="00437A61"/>
    <w:rsid w:val="00437B0D"/>
    <w:rsid w:val="00437E86"/>
    <w:rsid w:val="00440B39"/>
    <w:rsid w:val="00440BD7"/>
    <w:rsid w:val="00441281"/>
    <w:rsid w:val="0044133E"/>
    <w:rsid w:val="0044159E"/>
    <w:rsid w:val="004418E9"/>
    <w:rsid w:val="00441B4B"/>
    <w:rsid w:val="00441D67"/>
    <w:rsid w:val="00441E77"/>
    <w:rsid w:val="0044264E"/>
    <w:rsid w:val="00442E7B"/>
    <w:rsid w:val="0044342B"/>
    <w:rsid w:val="00443819"/>
    <w:rsid w:val="00443B7C"/>
    <w:rsid w:val="00444F4D"/>
    <w:rsid w:val="00447D91"/>
    <w:rsid w:val="00450007"/>
    <w:rsid w:val="004501CE"/>
    <w:rsid w:val="00450216"/>
    <w:rsid w:val="004506FD"/>
    <w:rsid w:val="00450EC8"/>
    <w:rsid w:val="00451467"/>
    <w:rsid w:val="004523A0"/>
    <w:rsid w:val="004535AC"/>
    <w:rsid w:val="004542C4"/>
    <w:rsid w:val="00454629"/>
    <w:rsid w:val="00455366"/>
    <w:rsid w:val="004567E6"/>
    <w:rsid w:val="00456FCA"/>
    <w:rsid w:val="00457056"/>
    <w:rsid w:val="0045730A"/>
    <w:rsid w:val="004579C0"/>
    <w:rsid w:val="00460307"/>
    <w:rsid w:val="0046063F"/>
    <w:rsid w:val="00460DC7"/>
    <w:rsid w:val="00460E43"/>
    <w:rsid w:val="0046171D"/>
    <w:rsid w:val="00462CE4"/>
    <w:rsid w:val="0046313C"/>
    <w:rsid w:val="0046337B"/>
    <w:rsid w:val="00463906"/>
    <w:rsid w:val="00463A87"/>
    <w:rsid w:val="00464A81"/>
    <w:rsid w:val="00464C8E"/>
    <w:rsid w:val="004655F0"/>
    <w:rsid w:val="00465D39"/>
    <w:rsid w:val="00465E5E"/>
    <w:rsid w:val="004663A9"/>
    <w:rsid w:val="00467013"/>
    <w:rsid w:val="004707A6"/>
    <w:rsid w:val="00470E07"/>
    <w:rsid w:val="0047120A"/>
    <w:rsid w:val="00471E19"/>
    <w:rsid w:val="00471E6C"/>
    <w:rsid w:val="00472B4B"/>
    <w:rsid w:val="00473169"/>
    <w:rsid w:val="0047344D"/>
    <w:rsid w:val="00474AC6"/>
    <w:rsid w:val="00474C02"/>
    <w:rsid w:val="00474D75"/>
    <w:rsid w:val="0047560E"/>
    <w:rsid w:val="00475AB6"/>
    <w:rsid w:val="0047786C"/>
    <w:rsid w:val="0048123F"/>
    <w:rsid w:val="0048186B"/>
    <w:rsid w:val="004841C2"/>
    <w:rsid w:val="004852DB"/>
    <w:rsid w:val="00485661"/>
    <w:rsid w:val="00485796"/>
    <w:rsid w:val="004861A4"/>
    <w:rsid w:val="00486492"/>
    <w:rsid w:val="00486A41"/>
    <w:rsid w:val="00486DB4"/>
    <w:rsid w:val="004901DB"/>
    <w:rsid w:val="0049062E"/>
    <w:rsid w:val="004910FF"/>
    <w:rsid w:val="00491E75"/>
    <w:rsid w:val="004931C2"/>
    <w:rsid w:val="00493A97"/>
    <w:rsid w:val="00493B9B"/>
    <w:rsid w:val="00493CCA"/>
    <w:rsid w:val="0049438A"/>
    <w:rsid w:val="00494500"/>
    <w:rsid w:val="004949E9"/>
    <w:rsid w:val="004959A9"/>
    <w:rsid w:val="00496655"/>
    <w:rsid w:val="0049786F"/>
    <w:rsid w:val="00497FE3"/>
    <w:rsid w:val="004A00D2"/>
    <w:rsid w:val="004A0758"/>
    <w:rsid w:val="004A078B"/>
    <w:rsid w:val="004A0AA1"/>
    <w:rsid w:val="004A18F5"/>
    <w:rsid w:val="004A1E49"/>
    <w:rsid w:val="004A2168"/>
    <w:rsid w:val="004A23BB"/>
    <w:rsid w:val="004A2456"/>
    <w:rsid w:val="004A4094"/>
    <w:rsid w:val="004A4867"/>
    <w:rsid w:val="004A4EB3"/>
    <w:rsid w:val="004A5EAA"/>
    <w:rsid w:val="004A68AF"/>
    <w:rsid w:val="004A6EBF"/>
    <w:rsid w:val="004A70AD"/>
    <w:rsid w:val="004A77C9"/>
    <w:rsid w:val="004A7BEA"/>
    <w:rsid w:val="004B0191"/>
    <w:rsid w:val="004B01A8"/>
    <w:rsid w:val="004B041E"/>
    <w:rsid w:val="004B0434"/>
    <w:rsid w:val="004B04E9"/>
    <w:rsid w:val="004B0BAF"/>
    <w:rsid w:val="004B170D"/>
    <w:rsid w:val="004B2F04"/>
    <w:rsid w:val="004B315C"/>
    <w:rsid w:val="004B40AF"/>
    <w:rsid w:val="004B516D"/>
    <w:rsid w:val="004B539F"/>
    <w:rsid w:val="004B5EB8"/>
    <w:rsid w:val="004B633F"/>
    <w:rsid w:val="004B7177"/>
    <w:rsid w:val="004B764A"/>
    <w:rsid w:val="004C0833"/>
    <w:rsid w:val="004C0D05"/>
    <w:rsid w:val="004C169B"/>
    <w:rsid w:val="004C180A"/>
    <w:rsid w:val="004C1DE4"/>
    <w:rsid w:val="004C3095"/>
    <w:rsid w:val="004C34F2"/>
    <w:rsid w:val="004C4CBF"/>
    <w:rsid w:val="004C4DAA"/>
    <w:rsid w:val="004C5151"/>
    <w:rsid w:val="004C5432"/>
    <w:rsid w:val="004C54D4"/>
    <w:rsid w:val="004C69F6"/>
    <w:rsid w:val="004C6EB0"/>
    <w:rsid w:val="004C707E"/>
    <w:rsid w:val="004C765C"/>
    <w:rsid w:val="004D0FF1"/>
    <w:rsid w:val="004D1692"/>
    <w:rsid w:val="004D2453"/>
    <w:rsid w:val="004D2CA0"/>
    <w:rsid w:val="004D3028"/>
    <w:rsid w:val="004D4A9F"/>
    <w:rsid w:val="004D51B8"/>
    <w:rsid w:val="004D623C"/>
    <w:rsid w:val="004D62EF"/>
    <w:rsid w:val="004D7608"/>
    <w:rsid w:val="004E086A"/>
    <w:rsid w:val="004E1169"/>
    <w:rsid w:val="004E1877"/>
    <w:rsid w:val="004E1BF6"/>
    <w:rsid w:val="004E1DFD"/>
    <w:rsid w:val="004E1E26"/>
    <w:rsid w:val="004E320A"/>
    <w:rsid w:val="004E3EDB"/>
    <w:rsid w:val="004E446E"/>
    <w:rsid w:val="004E489F"/>
    <w:rsid w:val="004E56AD"/>
    <w:rsid w:val="004E57EA"/>
    <w:rsid w:val="004E5F05"/>
    <w:rsid w:val="004E6129"/>
    <w:rsid w:val="004E66F9"/>
    <w:rsid w:val="004E6809"/>
    <w:rsid w:val="004E6EEA"/>
    <w:rsid w:val="004E7427"/>
    <w:rsid w:val="004E7DF7"/>
    <w:rsid w:val="004F050A"/>
    <w:rsid w:val="004F10FC"/>
    <w:rsid w:val="004F1BCD"/>
    <w:rsid w:val="004F3FB6"/>
    <w:rsid w:val="004F48AB"/>
    <w:rsid w:val="004F4D8B"/>
    <w:rsid w:val="004F5FA1"/>
    <w:rsid w:val="004F6991"/>
    <w:rsid w:val="004F758B"/>
    <w:rsid w:val="00500B79"/>
    <w:rsid w:val="005010A1"/>
    <w:rsid w:val="005019B7"/>
    <w:rsid w:val="00501D2C"/>
    <w:rsid w:val="00503E64"/>
    <w:rsid w:val="00506495"/>
    <w:rsid w:val="00506901"/>
    <w:rsid w:val="00506A18"/>
    <w:rsid w:val="00506D1F"/>
    <w:rsid w:val="00507B70"/>
    <w:rsid w:val="00507CAE"/>
    <w:rsid w:val="00510421"/>
    <w:rsid w:val="00511B80"/>
    <w:rsid w:val="00511ED2"/>
    <w:rsid w:val="005125E4"/>
    <w:rsid w:val="00513E5C"/>
    <w:rsid w:val="00514270"/>
    <w:rsid w:val="005142D2"/>
    <w:rsid w:val="005143F2"/>
    <w:rsid w:val="00515DBC"/>
    <w:rsid w:val="005160DE"/>
    <w:rsid w:val="005166D4"/>
    <w:rsid w:val="00516D87"/>
    <w:rsid w:val="005171AE"/>
    <w:rsid w:val="0051795B"/>
    <w:rsid w:val="00517CDB"/>
    <w:rsid w:val="00520523"/>
    <w:rsid w:val="00520B43"/>
    <w:rsid w:val="0052169D"/>
    <w:rsid w:val="0052194D"/>
    <w:rsid w:val="00521B2D"/>
    <w:rsid w:val="00522905"/>
    <w:rsid w:val="00523AEA"/>
    <w:rsid w:val="00523D32"/>
    <w:rsid w:val="00523E8F"/>
    <w:rsid w:val="00523EA5"/>
    <w:rsid w:val="005243B3"/>
    <w:rsid w:val="005243E3"/>
    <w:rsid w:val="00525482"/>
    <w:rsid w:val="00526F31"/>
    <w:rsid w:val="00527312"/>
    <w:rsid w:val="00527528"/>
    <w:rsid w:val="0052752D"/>
    <w:rsid w:val="00530347"/>
    <w:rsid w:val="005307D5"/>
    <w:rsid w:val="005325F3"/>
    <w:rsid w:val="00532C61"/>
    <w:rsid w:val="00532DF3"/>
    <w:rsid w:val="0053417E"/>
    <w:rsid w:val="0053542F"/>
    <w:rsid w:val="005356C2"/>
    <w:rsid w:val="005364B3"/>
    <w:rsid w:val="005369D3"/>
    <w:rsid w:val="005377B5"/>
    <w:rsid w:val="005404C5"/>
    <w:rsid w:val="005416AD"/>
    <w:rsid w:val="00542EF6"/>
    <w:rsid w:val="00542F25"/>
    <w:rsid w:val="00543CDA"/>
    <w:rsid w:val="00545546"/>
    <w:rsid w:val="00545645"/>
    <w:rsid w:val="0054589E"/>
    <w:rsid w:val="00546355"/>
    <w:rsid w:val="00546E78"/>
    <w:rsid w:val="00547170"/>
    <w:rsid w:val="00547830"/>
    <w:rsid w:val="005508FC"/>
    <w:rsid w:val="00550CFF"/>
    <w:rsid w:val="00550EAF"/>
    <w:rsid w:val="00550F01"/>
    <w:rsid w:val="00550FFE"/>
    <w:rsid w:val="0055168A"/>
    <w:rsid w:val="00551BCB"/>
    <w:rsid w:val="005523E3"/>
    <w:rsid w:val="0055306B"/>
    <w:rsid w:val="00553DD7"/>
    <w:rsid w:val="00554566"/>
    <w:rsid w:val="00554F46"/>
    <w:rsid w:val="00555D1B"/>
    <w:rsid w:val="0055651B"/>
    <w:rsid w:val="0055686F"/>
    <w:rsid w:val="00556FF6"/>
    <w:rsid w:val="005614DD"/>
    <w:rsid w:val="0056220C"/>
    <w:rsid w:val="00563C94"/>
    <w:rsid w:val="00564026"/>
    <w:rsid w:val="00565652"/>
    <w:rsid w:val="00566C44"/>
    <w:rsid w:val="00566EE3"/>
    <w:rsid w:val="005671A2"/>
    <w:rsid w:val="00567643"/>
    <w:rsid w:val="005707F5"/>
    <w:rsid w:val="00572098"/>
    <w:rsid w:val="00572FF1"/>
    <w:rsid w:val="005731BA"/>
    <w:rsid w:val="005742D5"/>
    <w:rsid w:val="00574430"/>
    <w:rsid w:val="0057557E"/>
    <w:rsid w:val="005756C8"/>
    <w:rsid w:val="005761B6"/>
    <w:rsid w:val="00576282"/>
    <w:rsid w:val="00576835"/>
    <w:rsid w:val="00576AA6"/>
    <w:rsid w:val="00576F23"/>
    <w:rsid w:val="005775E9"/>
    <w:rsid w:val="005804D2"/>
    <w:rsid w:val="00580D20"/>
    <w:rsid w:val="00581638"/>
    <w:rsid w:val="00581F27"/>
    <w:rsid w:val="00582069"/>
    <w:rsid w:val="005821F7"/>
    <w:rsid w:val="00583A9B"/>
    <w:rsid w:val="00583C67"/>
    <w:rsid w:val="00583C82"/>
    <w:rsid w:val="005842DE"/>
    <w:rsid w:val="00584EDE"/>
    <w:rsid w:val="005855CF"/>
    <w:rsid w:val="005867E4"/>
    <w:rsid w:val="00586D7E"/>
    <w:rsid w:val="0059044A"/>
    <w:rsid w:val="00591DB2"/>
    <w:rsid w:val="00592F21"/>
    <w:rsid w:val="0059376D"/>
    <w:rsid w:val="00593B1F"/>
    <w:rsid w:val="0059448B"/>
    <w:rsid w:val="005950E3"/>
    <w:rsid w:val="005952CF"/>
    <w:rsid w:val="0059541D"/>
    <w:rsid w:val="00595B1C"/>
    <w:rsid w:val="00596094"/>
    <w:rsid w:val="00596721"/>
    <w:rsid w:val="005A22C2"/>
    <w:rsid w:val="005A2568"/>
    <w:rsid w:val="005A26EB"/>
    <w:rsid w:val="005A3BC2"/>
    <w:rsid w:val="005A45E5"/>
    <w:rsid w:val="005A640C"/>
    <w:rsid w:val="005A7C98"/>
    <w:rsid w:val="005A7D3B"/>
    <w:rsid w:val="005B0037"/>
    <w:rsid w:val="005B0582"/>
    <w:rsid w:val="005B0DCA"/>
    <w:rsid w:val="005B16A0"/>
    <w:rsid w:val="005B20E3"/>
    <w:rsid w:val="005B250E"/>
    <w:rsid w:val="005B3187"/>
    <w:rsid w:val="005B3536"/>
    <w:rsid w:val="005B42D5"/>
    <w:rsid w:val="005B4893"/>
    <w:rsid w:val="005B4D43"/>
    <w:rsid w:val="005B546A"/>
    <w:rsid w:val="005B5485"/>
    <w:rsid w:val="005B5D88"/>
    <w:rsid w:val="005B7290"/>
    <w:rsid w:val="005C0814"/>
    <w:rsid w:val="005C1F95"/>
    <w:rsid w:val="005C337B"/>
    <w:rsid w:val="005C373A"/>
    <w:rsid w:val="005C3AE7"/>
    <w:rsid w:val="005C3B29"/>
    <w:rsid w:val="005C3EEB"/>
    <w:rsid w:val="005C4A2D"/>
    <w:rsid w:val="005C4B60"/>
    <w:rsid w:val="005C596F"/>
    <w:rsid w:val="005C5BD1"/>
    <w:rsid w:val="005C5D31"/>
    <w:rsid w:val="005C654A"/>
    <w:rsid w:val="005C6627"/>
    <w:rsid w:val="005C71B7"/>
    <w:rsid w:val="005C7AE4"/>
    <w:rsid w:val="005C7C83"/>
    <w:rsid w:val="005D0025"/>
    <w:rsid w:val="005D10C1"/>
    <w:rsid w:val="005D15DC"/>
    <w:rsid w:val="005D1694"/>
    <w:rsid w:val="005D21E1"/>
    <w:rsid w:val="005D2818"/>
    <w:rsid w:val="005D2E66"/>
    <w:rsid w:val="005D2F15"/>
    <w:rsid w:val="005D3077"/>
    <w:rsid w:val="005D3922"/>
    <w:rsid w:val="005D3E5B"/>
    <w:rsid w:val="005D4B66"/>
    <w:rsid w:val="005D5B3F"/>
    <w:rsid w:val="005D609D"/>
    <w:rsid w:val="005D62D5"/>
    <w:rsid w:val="005D777D"/>
    <w:rsid w:val="005D79D2"/>
    <w:rsid w:val="005D7ECD"/>
    <w:rsid w:val="005E02E8"/>
    <w:rsid w:val="005E1610"/>
    <w:rsid w:val="005E1A23"/>
    <w:rsid w:val="005E2E94"/>
    <w:rsid w:val="005E2EE8"/>
    <w:rsid w:val="005E3D67"/>
    <w:rsid w:val="005E3DE6"/>
    <w:rsid w:val="005E3F42"/>
    <w:rsid w:val="005E4767"/>
    <w:rsid w:val="005E6A30"/>
    <w:rsid w:val="005E72CC"/>
    <w:rsid w:val="005E75E1"/>
    <w:rsid w:val="005E7AAC"/>
    <w:rsid w:val="005F07C3"/>
    <w:rsid w:val="005F08C5"/>
    <w:rsid w:val="005F1BBE"/>
    <w:rsid w:val="005F2B50"/>
    <w:rsid w:val="005F2E1E"/>
    <w:rsid w:val="005F378C"/>
    <w:rsid w:val="005F3C96"/>
    <w:rsid w:val="005F4013"/>
    <w:rsid w:val="005F6D52"/>
    <w:rsid w:val="00600FB3"/>
    <w:rsid w:val="00601426"/>
    <w:rsid w:val="00601616"/>
    <w:rsid w:val="0060216D"/>
    <w:rsid w:val="00603287"/>
    <w:rsid w:val="00603AD3"/>
    <w:rsid w:val="00603F02"/>
    <w:rsid w:val="00605AF6"/>
    <w:rsid w:val="0060677D"/>
    <w:rsid w:val="006068AC"/>
    <w:rsid w:val="0060738B"/>
    <w:rsid w:val="00607B0E"/>
    <w:rsid w:val="00607D63"/>
    <w:rsid w:val="0061075F"/>
    <w:rsid w:val="00610BF5"/>
    <w:rsid w:val="006110A1"/>
    <w:rsid w:val="006111F1"/>
    <w:rsid w:val="006115EF"/>
    <w:rsid w:val="00612DA5"/>
    <w:rsid w:val="006138B1"/>
    <w:rsid w:val="00613B35"/>
    <w:rsid w:val="00613FF2"/>
    <w:rsid w:val="0061599C"/>
    <w:rsid w:val="006160E1"/>
    <w:rsid w:val="0061663A"/>
    <w:rsid w:val="00617BA3"/>
    <w:rsid w:val="00620CCE"/>
    <w:rsid w:val="00621055"/>
    <w:rsid w:val="00621582"/>
    <w:rsid w:val="00621FD2"/>
    <w:rsid w:val="0062221B"/>
    <w:rsid w:val="00622EA2"/>
    <w:rsid w:val="006236D4"/>
    <w:rsid w:val="0062425D"/>
    <w:rsid w:val="00625B74"/>
    <w:rsid w:val="0062677F"/>
    <w:rsid w:val="006276CD"/>
    <w:rsid w:val="0063043A"/>
    <w:rsid w:val="00630666"/>
    <w:rsid w:val="00630E24"/>
    <w:rsid w:val="00631615"/>
    <w:rsid w:val="00633DE7"/>
    <w:rsid w:val="006340A3"/>
    <w:rsid w:val="00635073"/>
    <w:rsid w:val="006354FE"/>
    <w:rsid w:val="00635B48"/>
    <w:rsid w:val="00636009"/>
    <w:rsid w:val="00636F6F"/>
    <w:rsid w:val="0063718F"/>
    <w:rsid w:val="00637319"/>
    <w:rsid w:val="00637B68"/>
    <w:rsid w:val="00640385"/>
    <w:rsid w:val="00640591"/>
    <w:rsid w:val="00640C1C"/>
    <w:rsid w:val="00640D9A"/>
    <w:rsid w:val="00640E84"/>
    <w:rsid w:val="00641591"/>
    <w:rsid w:val="006415C8"/>
    <w:rsid w:val="00642C0F"/>
    <w:rsid w:val="00642C80"/>
    <w:rsid w:val="00642CAE"/>
    <w:rsid w:val="006436FD"/>
    <w:rsid w:val="00645392"/>
    <w:rsid w:val="006458BD"/>
    <w:rsid w:val="006464DA"/>
    <w:rsid w:val="006466EC"/>
    <w:rsid w:val="00646F7F"/>
    <w:rsid w:val="0064709E"/>
    <w:rsid w:val="00647669"/>
    <w:rsid w:val="00647A35"/>
    <w:rsid w:val="00650444"/>
    <w:rsid w:val="006517BF"/>
    <w:rsid w:val="006519CC"/>
    <w:rsid w:val="00651AF9"/>
    <w:rsid w:val="00652203"/>
    <w:rsid w:val="00652511"/>
    <w:rsid w:val="0065297C"/>
    <w:rsid w:val="00653815"/>
    <w:rsid w:val="00653AAF"/>
    <w:rsid w:val="00654737"/>
    <w:rsid w:val="00656763"/>
    <w:rsid w:val="0065684A"/>
    <w:rsid w:val="00657F8A"/>
    <w:rsid w:val="00660C17"/>
    <w:rsid w:val="00660ECC"/>
    <w:rsid w:val="006619E4"/>
    <w:rsid w:val="00662004"/>
    <w:rsid w:val="00662379"/>
    <w:rsid w:val="00663481"/>
    <w:rsid w:val="00663D7B"/>
    <w:rsid w:val="00663EFA"/>
    <w:rsid w:val="00663FA5"/>
    <w:rsid w:val="006646E8"/>
    <w:rsid w:val="00664B89"/>
    <w:rsid w:val="0066506B"/>
    <w:rsid w:val="00665125"/>
    <w:rsid w:val="006654CC"/>
    <w:rsid w:val="00665814"/>
    <w:rsid w:val="00665E48"/>
    <w:rsid w:val="00665EB1"/>
    <w:rsid w:val="006671FD"/>
    <w:rsid w:val="00667924"/>
    <w:rsid w:val="0067158F"/>
    <w:rsid w:val="00671CFE"/>
    <w:rsid w:val="00672FCF"/>
    <w:rsid w:val="00673C30"/>
    <w:rsid w:val="00673E20"/>
    <w:rsid w:val="00673F68"/>
    <w:rsid w:val="00674B8E"/>
    <w:rsid w:val="00675810"/>
    <w:rsid w:val="00680144"/>
    <w:rsid w:val="00682667"/>
    <w:rsid w:val="00683574"/>
    <w:rsid w:val="00685367"/>
    <w:rsid w:val="00685B42"/>
    <w:rsid w:val="00685CBF"/>
    <w:rsid w:val="0068617F"/>
    <w:rsid w:val="00686576"/>
    <w:rsid w:val="0069044A"/>
    <w:rsid w:val="00691325"/>
    <w:rsid w:val="00691DE0"/>
    <w:rsid w:val="006923B2"/>
    <w:rsid w:val="006934A5"/>
    <w:rsid w:val="00693BA2"/>
    <w:rsid w:val="0069401B"/>
    <w:rsid w:val="0069496C"/>
    <w:rsid w:val="00695030"/>
    <w:rsid w:val="00695840"/>
    <w:rsid w:val="00695FA4"/>
    <w:rsid w:val="0069709C"/>
    <w:rsid w:val="0069784F"/>
    <w:rsid w:val="006A0CE6"/>
    <w:rsid w:val="006A1804"/>
    <w:rsid w:val="006A181F"/>
    <w:rsid w:val="006A182E"/>
    <w:rsid w:val="006A2294"/>
    <w:rsid w:val="006A22A6"/>
    <w:rsid w:val="006A270D"/>
    <w:rsid w:val="006A2EED"/>
    <w:rsid w:val="006A4949"/>
    <w:rsid w:val="006A53A6"/>
    <w:rsid w:val="006A55ED"/>
    <w:rsid w:val="006A5F83"/>
    <w:rsid w:val="006A6AE7"/>
    <w:rsid w:val="006A739B"/>
    <w:rsid w:val="006A7EB4"/>
    <w:rsid w:val="006B0017"/>
    <w:rsid w:val="006B0A94"/>
    <w:rsid w:val="006B273B"/>
    <w:rsid w:val="006B2A73"/>
    <w:rsid w:val="006B2A8B"/>
    <w:rsid w:val="006B2B80"/>
    <w:rsid w:val="006B2CD8"/>
    <w:rsid w:val="006B38E6"/>
    <w:rsid w:val="006B6151"/>
    <w:rsid w:val="006B63FF"/>
    <w:rsid w:val="006B7F78"/>
    <w:rsid w:val="006C1303"/>
    <w:rsid w:val="006C1A17"/>
    <w:rsid w:val="006C2856"/>
    <w:rsid w:val="006C3547"/>
    <w:rsid w:val="006C38E2"/>
    <w:rsid w:val="006C3D7C"/>
    <w:rsid w:val="006C4824"/>
    <w:rsid w:val="006C6292"/>
    <w:rsid w:val="006C67FF"/>
    <w:rsid w:val="006C6C0A"/>
    <w:rsid w:val="006D004B"/>
    <w:rsid w:val="006D0682"/>
    <w:rsid w:val="006D08B0"/>
    <w:rsid w:val="006D2B79"/>
    <w:rsid w:val="006D2B8E"/>
    <w:rsid w:val="006D3026"/>
    <w:rsid w:val="006D30CA"/>
    <w:rsid w:val="006D3181"/>
    <w:rsid w:val="006D5C5F"/>
    <w:rsid w:val="006D63F3"/>
    <w:rsid w:val="006D67ED"/>
    <w:rsid w:val="006D68F2"/>
    <w:rsid w:val="006D79C9"/>
    <w:rsid w:val="006D7C6A"/>
    <w:rsid w:val="006E166F"/>
    <w:rsid w:val="006E1AAA"/>
    <w:rsid w:val="006E1D2A"/>
    <w:rsid w:val="006E2230"/>
    <w:rsid w:val="006E53BF"/>
    <w:rsid w:val="006E5495"/>
    <w:rsid w:val="006E6D15"/>
    <w:rsid w:val="006E747E"/>
    <w:rsid w:val="006E79FB"/>
    <w:rsid w:val="006F1257"/>
    <w:rsid w:val="006F18D1"/>
    <w:rsid w:val="006F1935"/>
    <w:rsid w:val="006F2241"/>
    <w:rsid w:val="006F2376"/>
    <w:rsid w:val="006F271B"/>
    <w:rsid w:val="006F2D9B"/>
    <w:rsid w:val="006F2DC6"/>
    <w:rsid w:val="006F3E56"/>
    <w:rsid w:val="006F417B"/>
    <w:rsid w:val="006F42CD"/>
    <w:rsid w:val="006F4AC5"/>
    <w:rsid w:val="006F569F"/>
    <w:rsid w:val="006F5949"/>
    <w:rsid w:val="006F5D6B"/>
    <w:rsid w:val="006F5DB5"/>
    <w:rsid w:val="006F5E7F"/>
    <w:rsid w:val="006F6DFA"/>
    <w:rsid w:val="00700358"/>
    <w:rsid w:val="007007E8"/>
    <w:rsid w:val="00700EA6"/>
    <w:rsid w:val="00701719"/>
    <w:rsid w:val="00701880"/>
    <w:rsid w:val="00701D97"/>
    <w:rsid w:val="007027BB"/>
    <w:rsid w:val="007029ED"/>
    <w:rsid w:val="00702CAB"/>
    <w:rsid w:val="00703B81"/>
    <w:rsid w:val="0070514F"/>
    <w:rsid w:val="00705AFE"/>
    <w:rsid w:val="00706E54"/>
    <w:rsid w:val="007107B9"/>
    <w:rsid w:val="00710C6A"/>
    <w:rsid w:val="0071180B"/>
    <w:rsid w:val="00712455"/>
    <w:rsid w:val="0071282B"/>
    <w:rsid w:val="00714729"/>
    <w:rsid w:val="00715780"/>
    <w:rsid w:val="00715CA2"/>
    <w:rsid w:val="00716D5F"/>
    <w:rsid w:val="00717C0B"/>
    <w:rsid w:val="0072066C"/>
    <w:rsid w:val="00720933"/>
    <w:rsid w:val="00721459"/>
    <w:rsid w:val="007234EB"/>
    <w:rsid w:val="00723C50"/>
    <w:rsid w:val="00723F75"/>
    <w:rsid w:val="00723FA2"/>
    <w:rsid w:val="007254D4"/>
    <w:rsid w:val="0072550F"/>
    <w:rsid w:val="00726DA2"/>
    <w:rsid w:val="0072746F"/>
    <w:rsid w:val="007275FC"/>
    <w:rsid w:val="00727FD4"/>
    <w:rsid w:val="00731259"/>
    <w:rsid w:val="00731725"/>
    <w:rsid w:val="00732A08"/>
    <w:rsid w:val="00732EA9"/>
    <w:rsid w:val="00733E4A"/>
    <w:rsid w:val="007343ED"/>
    <w:rsid w:val="00734B07"/>
    <w:rsid w:val="00734BF8"/>
    <w:rsid w:val="00734C2E"/>
    <w:rsid w:val="00735052"/>
    <w:rsid w:val="007350EF"/>
    <w:rsid w:val="007359BD"/>
    <w:rsid w:val="00735ADE"/>
    <w:rsid w:val="0073617C"/>
    <w:rsid w:val="007370CA"/>
    <w:rsid w:val="007372F2"/>
    <w:rsid w:val="00740041"/>
    <w:rsid w:val="00742023"/>
    <w:rsid w:val="00743471"/>
    <w:rsid w:val="00743871"/>
    <w:rsid w:val="00743C2C"/>
    <w:rsid w:val="00743D75"/>
    <w:rsid w:val="00745312"/>
    <w:rsid w:val="00745A7D"/>
    <w:rsid w:val="00746748"/>
    <w:rsid w:val="00751158"/>
    <w:rsid w:val="00752305"/>
    <w:rsid w:val="0075296C"/>
    <w:rsid w:val="00752C71"/>
    <w:rsid w:val="00753826"/>
    <w:rsid w:val="00753ACD"/>
    <w:rsid w:val="00753F70"/>
    <w:rsid w:val="007543C8"/>
    <w:rsid w:val="007556ED"/>
    <w:rsid w:val="00756368"/>
    <w:rsid w:val="00756D62"/>
    <w:rsid w:val="00756FF4"/>
    <w:rsid w:val="007600AE"/>
    <w:rsid w:val="00760F05"/>
    <w:rsid w:val="00760F17"/>
    <w:rsid w:val="00761558"/>
    <w:rsid w:val="007617E6"/>
    <w:rsid w:val="0076196C"/>
    <w:rsid w:val="00761CD0"/>
    <w:rsid w:val="00762838"/>
    <w:rsid w:val="00762C30"/>
    <w:rsid w:val="007633A0"/>
    <w:rsid w:val="00764777"/>
    <w:rsid w:val="00764C9A"/>
    <w:rsid w:val="007658C9"/>
    <w:rsid w:val="00765AB0"/>
    <w:rsid w:val="007679A7"/>
    <w:rsid w:val="00767ADC"/>
    <w:rsid w:val="00767DDC"/>
    <w:rsid w:val="00770C90"/>
    <w:rsid w:val="00772361"/>
    <w:rsid w:val="007735B5"/>
    <w:rsid w:val="0077440F"/>
    <w:rsid w:val="00774DF7"/>
    <w:rsid w:val="00774F5B"/>
    <w:rsid w:val="00775132"/>
    <w:rsid w:val="0077521B"/>
    <w:rsid w:val="00775397"/>
    <w:rsid w:val="00775563"/>
    <w:rsid w:val="00775D1A"/>
    <w:rsid w:val="007765E6"/>
    <w:rsid w:val="007769D7"/>
    <w:rsid w:val="00777068"/>
    <w:rsid w:val="0077756D"/>
    <w:rsid w:val="00777D45"/>
    <w:rsid w:val="00780128"/>
    <w:rsid w:val="00780325"/>
    <w:rsid w:val="00780457"/>
    <w:rsid w:val="00780C79"/>
    <w:rsid w:val="0078141C"/>
    <w:rsid w:val="007820BD"/>
    <w:rsid w:val="00782103"/>
    <w:rsid w:val="00782D4C"/>
    <w:rsid w:val="0078358D"/>
    <w:rsid w:val="00784223"/>
    <w:rsid w:val="00784F04"/>
    <w:rsid w:val="00785A65"/>
    <w:rsid w:val="007861D0"/>
    <w:rsid w:val="00786D29"/>
    <w:rsid w:val="00787242"/>
    <w:rsid w:val="00787AA4"/>
    <w:rsid w:val="00787DE6"/>
    <w:rsid w:val="007909C6"/>
    <w:rsid w:val="00791A3E"/>
    <w:rsid w:val="00791EF6"/>
    <w:rsid w:val="007923A0"/>
    <w:rsid w:val="00792503"/>
    <w:rsid w:val="00792DCF"/>
    <w:rsid w:val="00792F40"/>
    <w:rsid w:val="00793A64"/>
    <w:rsid w:val="00793ADE"/>
    <w:rsid w:val="00794235"/>
    <w:rsid w:val="00794559"/>
    <w:rsid w:val="0079468F"/>
    <w:rsid w:val="00795049"/>
    <w:rsid w:val="007951C0"/>
    <w:rsid w:val="007957D2"/>
    <w:rsid w:val="00795FFF"/>
    <w:rsid w:val="007968CB"/>
    <w:rsid w:val="00797A29"/>
    <w:rsid w:val="007A1438"/>
    <w:rsid w:val="007A14D7"/>
    <w:rsid w:val="007A3C2A"/>
    <w:rsid w:val="007A3C7D"/>
    <w:rsid w:val="007A59FD"/>
    <w:rsid w:val="007A5DB5"/>
    <w:rsid w:val="007A5EC2"/>
    <w:rsid w:val="007A60B5"/>
    <w:rsid w:val="007A6566"/>
    <w:rsid w:val="007A676E"/>
    <w:rsid w:val="007A71A6"/>
    <w:rsid w:val="007B07F4"/>
    <w:rsid w:val="007B267D"/>
    <w:rsid w:val="007B2F66"/>
    <w:rsid w:val="007B2FB3"/>
    <w:rsid w:val="007B3049"/>
    <w:rsid w:val="007B4754"/>
    <w:rsid w:val="007B4C43"/>
    <w:rsid w:val="007B6D3D"/>
    <w:rsid w:val="007B716C"/>
    <w:rsid w:val="007C15E9"/>
    <w:rsid w:val="007C2AB6"/>
    <w:rsid w:val="007C2BD4"/>
    <w:rsid w:val="007C2C70"/>
    <w:rsid w:val="007C3022"/>
    <w:rsid w:val="007C322F"/>
    <w:rsid w:val="007C35A8"/>
    <w:rsid w:val="007C3CCF"/>
    <w:rsid w:val="007C4516"/>
    <w:rsid w:val="007C5B67"/>
    <w:rsid w:val="007C5C79"/>
    <w:rsid w:val="007C635F"/>
    <w:rsid w:val="007C6EC3"/>
    <w:rsid w:val="007C6FD9"/>
    <w:rsid w:val="007C7BFF"/>
    <w:rsid w:val="007C7C78"/>
    <w:rsid w:val="007D005C"/>
    <w:rsid w:val="007D00C0"/>
    <w:rsid w:val="007D022A"/>
    <w:rsid w:val="007D03B9"/>
    <w:rsid w:val="007D0584"/>
    <w:rsid w:val="007D1596"/>
    <w:rsid w:val="007D2312"/>
    <w:rsid w:val="007D3F7B"/>
    <w:rsid w:val="007D4180"/>
    <w:rsid w:val="007D495A"/>
    <w:rsid w:val="007D527B"/>
    <w:rsid w:val="007D6ADB"/>
    <w:rsid w:val="007D6D5A"/>
    <w:rsid w:val="007E0943"/>
    <w:rsid w:val="007E1317"/>
    <w:rsid w:val="007E3DC6"/>
    <w:rsid w:val="007E3EC4"/>
    <w:rsid w:val="007E5243"/>
    <w:rsid w:val="007E560D"/>
    <w:rsid w:val="007E5C6E"/>
    <w:rsid w:val="007E6454"/>
    <w:rsid w:val="007E6604"/>
    <w:rsid w:val="007E765C"/>
    <w:rsid w:val="007F069E"/>
    <w:rsid w:val="007F0A9A"/>
    <w:rsid w:val="007F0E7E"/>
    <w:rsid w:val="007F159E"/>
    <w:rsid w:val="007F21D9"/>
    <w:rsid w:val="007F2BB6"/>
    <w:rsid w:val="007F3784"/>
    <w:rsid w:val="007F3878"/>
    <w:rsid w:val="007F492C"/>
    <w:rsid w:val="007F58B5"/>
    <w:rsid w:val="007F59A8"/>
    <w:rsid w:val="007F62D6"/>
    <w:rsid w:val="007F6A16"/>
    <w:rsid w:val="007F75DD"/>
    <w:rsid w:val="007F7AD0"/>
    <w:rsid w:val="007F7E9A"/>
    <w:rsid w:val="0080022C"/>
    <w:rsid w:val="008007AE"/>
    <w:rsid w:val="00800B7C"/>
    <w:rsid w:val="008012AB"/>
    <w:rsid w:val="00802981"/>
    <w:rsid w:val="00802CFB"/>
    <w:rsid w:val="00803429"/>
    <w:rsid w:val="008043C2"/>
    <w:rsid w:val="00804ADA"/>
    <w:rsid w:val="00805174"/>
    <w:rsid w:val="00805294"/>
    <w:rsid w:val="00805320"/>
    <w:rsid w:val="0080557D"/>
    <w:rsid w:val="00805768"/>
    <w:rsid w:val="008066BB"/>
    <w:rsid w:val="00807D7D"/>
    <w:rsid w:val="00810610"/>
    <w:rsid w:val="00810894"/>
    <w:rsid w:val="00810F3C"/>
    <w:rsid w:val="0081160A"/>
    <w:rsid w:val="0081232F"/>
    <w:rsid w:val="0081417E"/>
    <w:rsid w:val="008151EC"/>
    <w:rsid w:val="00816B76"/>
    <w:rsid w:val="00817A93"/>
    <w:rsid w:val="00817CA5"/>
    <w:rsid w:val="0082024B"/>
    <w:rsid w:val="00821391"/>
    <w:rsid w:val="00821BA1"/>
    <w:rsid w:val="00821D0E"/>
    <w:rsid w:val="00822105"/>
    <w:rsid w:val="0082289E"/>
    <w:rsid w:val="008228DA"/>
    <w:rsid w:val="00822D84"/>
    <w:rsid w:val="00823D96"/>
    <w:rsid w:val="00823E24"/>
    <w:rsid w:val="008248A8"/>
    <w:rsid w:val="00827242"/>
    <w:rsid w:val="00827250"/>
    <w:rsid w:val="00827D2F"/>
    <w:rsid w:val="008306D5"/>
    <w:rsid w:val="00830905"/>
    <w:rsid w:val="0083096D"/>
    <w:rsid w:val="00831123"/>
    <w:rsid w:val="008319CD"/>
    <w:rsid w:val="008329FD"/>
    <w:rsid w:val="00833175"/>
    <w:rsid w:val="00833F24"/>
    <w:rsid w:val="008340B2"/>
    <w:rsid w:val="0083631B"/>
    <w:rsid w:val="00836BBD"/>
    <w:rsid w:val="008375DA"/>
    <w:rsid w:val="00837B3F"/>
    <w:rsid w:val="00837F86"/>
    <w:rsid w:val="00840340"/>
    <w:rsid w:val="00840B4C"/>
    <w:rsid w:val="00841C19"/>
    <w:rsid w:val="00842AF4"/>
    <w:rsid w:val="008431DE"/>
    <w:rsid w:val="00843903"/>
    <w:rsid w:val="00843B74"/>
    <w:rsid w:val="00843F7B"/>
    <w:rsid w:val="00844496"/>
    <w:rsid w:val="00844CB6"/>
    <w:rsid w:val="00844E13"/>
    <w:rsid w:val="00845155"/>
    <w:rsid w:val="00846CF9"/>
    <w:rsid w:val="00847435"/>
    <w:rsid w:val="00850322"/>
    <w:rsid w:val="008506DB"/>
    <w:rsid w:val="00853B13"/>
    <w:rsid w:val="00853E1F"/>
    <w:rsid w:val="008545C5"/>
    <w:rsid w:val="00854DB9"/>
    <w:rsid w:val="008550FF"/>
    <w:rsid w:val="008551F2"/>
    <w:rsid w:val="008564F7"/>
    <w:rsid w:val="008569ED"/>
    <w:rsid w:val="00856A44"/>
    <w:rsid w:val="0085714C"/>
    <w:rsid w:val="008573BD"/>
    <w:rsid w:val="00857EE5"/>
    <w:rsid w:val="00861086"/>
    <w:rsid w:val="00861B7F"/>
    <w:rsid w:val="00862060"/>
    <w:rsid w:val="008621FC"/>
    <w:rsid w:val="00863B9A"/>
    <w:rsid w:val="008648E3"/>
    <w:rsid w:val="00864ABB"/>
    <w:rsid w:val="00864B93"/>
    <w:rsid w:val="00864C9C"/>
    <w:rsid w:val="0086644F"/>
    <w:rsid w:val="008671E4"/>
    <w:rsid w:val="008672D4"/>
    <w:rsid w:val="008705DB"/>
    <w:rsid w:val="008705EA"/>
    <w:rsid w:val="00870D0E"/>
    <w:rsid w:val="00870E05"/>
    <w:rsid w:val="00870FC3"/>
    <w:rsid w:val="0087375C"/>
    <w:rsid w:val="00873FA0"/>
    <w:rsid w:val="0087416C"/>
    <w:rsid w:val="00874AA3"/>
    <w:rsid w:val="00877876"/>
    <w:rsid w:val="00877C88"/>
    <w:rsid w:val="008802E3"/>
    <w:rsid w:val="00880CA5"/>
    <w:rsid w:val="00881129"/>
    <w:rsid w:val="00881768"/>
    <w:rsid w:val="00881E34"/>
    <w:rsid w:val="00882D2C"/>
    <w:rsid w:val="00883302"/>
    <w:rsid w:val="00883847"/>
    <w:rsid w:val="0088416C"/>
    <w:rsid w:val="00884F56"/>
    <w:rsid w:val="008852E0"/>
    <w:rsid w:val="0088646C"/>
    <w:rsid w:val="00887202"/>
    <w:rsid w:val="00887300"/>
    <w:rsid w:val="0089044D"/>
    <w:rsid w:val="008917EE"/>
    <w:rsid w:val="00891C49"/>
    <w:rsid w:val="0089228D"/>
    <w:rsid w:val="008926D5"/>
    <w:rsid w:val="00892C46"/>
    <w:rsid w:val="00892CE1"/>
    <w:rsid w:val="00894A25"/>
    <w:rsid w:val="00894B9C"/>
    <w:rsid w:val="00894BA6"/>
    <w:rsid w:val="00895344"/>
    <w:rsid w:val="00895EAC"/>
    <w:rsid w:val="008960A0"/>
    <w:rsid w:val="008A021D"/>
    <w:rsid w:val="008A06E1"/>
    <w:rsid w:val="008A0CEC"/>
    <w:rsid w:val="008A0DFA"/>
    <w:rsid w:val="008A0F45"/>
    <w:rsid w:val="008A1677"/>
    <w:rsid w:val="008A19F5"/>
    <w:rsid w:val="008A20EA"/>
    <w:rsid w:val="008A234D"/>
    <w:rsid w:val="008A28F5"/>
    <w:rsid w:val="008A2A46"/>
    <w:rsid w:val="008A3828"/>
    <w:rsid w:val="008A4176"/>
    <w:rsid w:val="008A4C1D"/>
    <w:rsid w:val="008A6671"/>
    <w:rsid w:val="008B3853"/>
    <w:rsid w:val="008B3A07"/>
    <w:rsid w:val="008B3F10"/>
    <w:rsid w:val="008B42D1"/>
    <w:rsid w:val="008B4B90"/>
    <w:rsid w:val="008B65C1"/>
    <w:rsid w:val="008B67B9"/>
    <w:rsid w:val="008B7436"/>
    <w:rsid w:val="008B7497"/>
    <w:rsid w:val="008C036A"/>
    <w:rsid w:val="008C1061"/>
    <w:rsid w:val="008C10A1"/>
    <w:rsid w:val="008C2419"/>
    <w:rsid w:val="008C2DA7"/>
    <w:rsid w:val="008C3141"/>
    <w:rsid w:val="008C4D7D"/>
    <w:rsid w:val="008C5372"/>
    <w:rsid w:val="008C627D"/>
    <w:rsid w:val="008C635F"/>
    <w:rsid w:val="008C669A"/>
    <w:rsid w:val="008C6FB6"/>
    <w:rsid w:val="008C73F1"/>
    <w:rsid w:val="008D05B5"/>
    <w:rsid w:val="008D0725"/>
    <w:rsid w:val="008D0FAD"/>
    <w:rsid w:val="008D15A9"/>
    <w:rsid w:val="008D2064"/>
    <w:rsid w:val="008D3150"/>
    <w:rsid w:val="008D4426"/>
    <w:rsid w:val="008D538A"/>
    <w:rsid w:val="008D60DF"/>
    <w:rsid w:val="008D6EAB"/>
    <w:rsid w:val="008D7B93"/>
    <w:rsid w:val="008E1C3B"/>
    <w:rsid w:val="008E274B"/>
    <w:rsid w:val="008E28E1"/>
    <w:rsid w:val="008E3467"/>
    <w:rsid w:val="008E3B35"/>
    <w:rsid w:val="008E3B71"/>
    <w:rsid w:val="008E4B66"/>
    <w:rsid w:val="008E4CD9"/>
    <w:rsid w:val="008E506B"/>
    <w:rsid w:val="008E5744"/>
    <w:rsid w:val="008E646B"/>
    <w:rsid w:val="008E723D"/>
    <w:rsid w:val="008F1561"/>
    <w:rsid w:val="008F1D8F"/>
    <w:rsid w:val="008F2CAD"/>
    <w:rsid w:val="008F3838"/>
    <w:rsid w:val="008F39DF"/>
    <w:rsid w:val="008F3F4D"/>
    <w:rsid w:val="008F5451"/>
    <w:rsid w:val="008F601A"/>
    <w:rsid w:val="008F7428"/>
    <w:rsid w:val="008F75C0"/>
    <w:rsid w:val="008F7D6C"/>
    <w:rsid w:val="0090047D"/>
    <w:rsid w:val="00900536"/>
    <w:rsid w:val="00900E23"/>
    <w:rsid w:val="00901A0D"/>
    <w:rsid w:val="00902169"/>
    <w:rsid w:val="00902209"/>
    <w:rsid w:val="00902C9F"/>
    <w:rsid w:val="009042B2"/>
    <w:rsid w:val="00904346"/>
    <w:rsid w:val="009056B4"/>
    <w:rsid w:val="00905DD0"/>
    <w:rsid w:val="00906055"/>
    <w:rsid w:val="00906885"/>
    <w:rsid w:val="009072D3"/>
    <w:rsid w:val="00907C41"/>
    <w:rsid w:val="00910B78"/>
    <w:rsid w:val="00911028"/>
    <w:rsid w:val="00911058"/>
    <w:rsid w:val="00911457"/>
    <w:rsid w:val="0091182E"/>
    <w:rsid w:val="0091227A"/>
    <w:rsid w:val="009125BA"/>
    <w:rsid w:val="009127C7"/>
    <w:rsid w:val="00912D15"/>
    <w:rsid w:val="00914137"/>
    <w:rsid w:val="00914448"/>
    <w:rsid w:val="00915240"/>
    <w:rsid w:val="00915A6A"/>
    <w:rsid w:val="009161D5"/>
    <w:rsid w:val="00920639"/>
    <w:rsid w:val="0092103B"/>
    <w:rsid w:val="00921314"/>
    <w:rsid w:val="0092190F"/>
    <w:rsid w:val="00921A99"/>
    <w:rsid w:val="00922043"/>
    <w:rsid w:val="00922365"/>
    <w:rsid w:val="009227FE"/>
    <w:rsid w:val="00922D14"/>
    <w:rsid w:val="00923151"/>
    <w:rsid w:val="0092376F"/>
    <w:rsid w:val="009241DA"/>
    <w:rsid w:val="00924FE5"/>
    <w:rsid w:val="00925397"/>
    <w:rsid w:val="00925499"/>
    <w:rsid w:val="009257C3"/>
    <w:rsid w:val="00926230"/>
    <w:rsid w:val="00926833"/>
    <w:rsid w:val="00926CAA"/>
    <w:rsid w:val="00927344"/>
    <w:rsid w:val="0092734C"/>
    <w:rsid w:val="009277CD"/>
    <w:rsid w:val="00927C02"/>
    <w:rsid w:val="00930E10"/>
    <w:rsid w:val="0093101F"/>
    <w:rsid w:val="0093181C"/>
    <w:rsid w:val="0093192C"/>
    <w:rsid w:val="00931A1D"/>
    <w:rsid w:val="009325F0"/>
    <w:rsid w:val="00932B4F"/>
    <w:rsid w:val="00933562"/>
    <w:rsid w:val="009354CE"/>
    <w:rsid w:val="009356D0"/>
    <w:rsid w:val="00936F79"/>
    <w:rsid w:val="00936FEB"/>
    <w:rsid w:val="009370CF"/>
    <w:rsid w:val="009379D3"/>
    <w:rsid w:val="009403FA"/>
    <w:rsid w:val="0094129D"/>
    <w:rsid w:val="00941603"/>
    <w:rsid w:val="00942170"/>
    <w:rsid w:val="0094226E"/>
    <w:rsid w:val="009431AC"/>
    <w:rsid w:val="0094370C"/>
    <w:rsid w:val="009438F7"/>
    <w:rsid w:val="0094397C"/>
    <w:rsid w:val="00943AE8"/>
    <w:rsid w:val="00944F43"/>
    <w:rsid w:val="009458C2"/>
    <w:rsid w:val="0094595A"/>
    <w:rsid w:val="00945B07"/>
    <w:rsid w:val="00945D5E"/>
    <w:rsid w:val="00945FC6"/>
    <w:rsid w:val="0094625F"/>
    <w:rsid w:val="0094681B"/>
    <w:rsid w:val="00950EA6"/>
    <w:rsid w:val="00951B18"/>
    <w:rsid w:val="00951E7D"/>
    <w:rsid w:val="0095244A"/>
    <w:rsid w:val="00952A39"/>
    <w:rsid w:val="009534D2"/>
    <w:rsid w:val="0095414B"/>
    <w:rsid w:val="00954767"/>
    <w:rsid w:val="0095560B"/>
    <w:rsid w:val="00955FEE"/>
    <w:rsid w:val="009566A5"/>
    <w:rsid w:val="00956E6E"/>
    <w:rsid w:val="00962C6B"/>
    <w:rsid w:val="00962D0D"/>
    <w:rsid w:val="0096336E"/>
    <w:rsid w:val="009634D8"/>
    <w:rsid w:val="00963807"/>
    <w:rsid w:val="00963862"/>
    <w:rsid w:val="00964FE5"/>
    <w:rsid w:val="009651A7"/>
    <w:rsid w:val="009654E2"/>
    <w:rsid w:val="0096658B"/>
    <w:rsid w:val="009669B4"/>
    <w:rsid w:val="0096779C"/>
    <w:rsid w:val="00967BF5"/>
    <w:rsid w:val="0097049A"/>
    <w:rsid w:val="00970997"/>
    <w:rsid w:val="00970DE5"/>
    <w:rsid w:val="0097138D"/>
    <w:rsid w:val="009717C6"/>
    <w:rsid w:val="00971BB3"/>
    <w:rsid w:val="009722B2"/>
    <w:rsid w:val="00974214"/>
    <w:rsid w:val="0097490A"/>
    <w:rsid w:val="0097521A"/>
    <w:rsid w:val="009764E9"/>
    <w:rsid w:val="00976F95"/>
    <w:rsid w:val="0097723F"/>
    <w:rsid w:val="00977343"/>
    <w:rsid w:val="00977BED"/>
    <w:rsid w:val="009803AD"/>
    <w:rsid w:val="00980E62"/>
    <w:rsid w:val="0098260E"/>
    <w:rsid w:val="00982A66"/>
    <w:rsid w:val="00982B49"/>
    <w:rsid w:val="00983285"/>
    <w:rsid w:val="00984589"/>
    <w:rsid w:val="009846A8"/>
    <w:rsid w:val="00984E6D"/>
    <w:rsid w:val="00985B8C"/>
    <w:rsid w:val="00985B9F"/>
    <w:rsid w:val="009860B0"/>
    <w:rsid w:val="00987C7E"/>
    <w:rsid w:val="00987F88"/>
    <w:rsid w:val="009914D8"/>
    <w:rsid w:val="00991824"/>
    <w:rsid w:val="00991FDC"/>
    <w:rsid w:val="00992054"/>
    <w:rsid w:val="00992392"/>
    <w:rsid w:val="00992AF2"/>
    <w:rsid w:val="00992B73"/>
    <w:rsid w:val="00992ED9"/>
    <w:rsid w:val="0099304D"/>
    <w:rsid w:val="00994A5A"/>
    <w:rsid w:val="0099758A"/>
    <w:rsid w:val="009A0909"/>
    <w:rsid w:val="009A0E88"/>
    <w:rsid w:val="009A1057"/>
    <w:rsid w:val="009A11C5"/>
    <w:rsid w:val="009A1822"/>
    <w:rsid w:val="009A2737"/>
    <w:rsid w:val="009A2767"/>
    <w:rsid w:val="009A2FA3"/>
    <w:rsid w:val="009A521F"/>
    <w:rsid w:val="009A54AC"/>
    <w:rsid w:val="009A5ADB"/>
    <w:rsid w:val="009A6973"/>
    <w:rsid w:val="009A7081"/>
    <w:rsid w:val="009A76A7"/>
    <w:rsid w:val="009A7A3F"/>
    <w:rsid w:val="009B04DE"/>
    <w:rsid w:val="009B0868"/>
    <w:rsid w:val="009B0A81"/>
    <w:rsid w:val="009B16CA"/>
    <w:rsid w:val="009B1BD1"/>
    <w:rsid w:val="009B20F1"/>
    <w:rsid w:val="009B23DA"/>
    <w:rsid w:val="009B2E93"/>
    <w:rsid w:val="009B3ABF"/>
    <w:rsid w:val="009B3C58"/>
    <w:rsid w:val="009B4FC1"/>
    <w:rsid w:val="009B545A"/>
    <w:rsid w:val="009B61AE"/>
    <w:rsid w:val="009C0522"/>
    <w:rsid w:val="009C1A26"/>
    <w:rsid w:val="009C1AD2"/>
    <w:rsid w:val="009C23ED"/>
    <w:rsid w:val="009C27CF"/>
    <w:rsid w:val="009C37F1"/>
    <w:rsid w:val="009C3E88"/>
    <w:rsid w:val="009C3FBE"/>
    <w:rsid w:val="009C4532"/>
    <w:rsid w:val="009C4958"/>
    <w:rsid w:val="009C4F69"/>
    <w:rsid w:val="009C5132"/>
    <w:rsid w:val="009C53B0"/>
    <w:rsid w:val="009C74D5"/>
    <w:rsid w:val="009C74F9"/>
    <w:rsid w:val="009C7FA5"/>
    <w:rsid w:val="009D09CF"/>
    <w:rsid w:val="009D0F1D"/>
    <w:rsid w:val="009D1F02"/>
    <w:rsid w:val="009D22D3"/>
    <w:rsid w:val="009D2E36"/>
    <w:rsid w:val="009D3684"/>
    <w:rsid w:val="009D38D7"/>
    <w:rsid w:val="009D3C90"/>
    <w:rsid w:val="009D3D30"/>
    <w:rsid w:val="009D479F"/>
    <w:rsid w:val="009D487C"/>
    <w:rsid w:val="009D4C43"/>
    <w:rsid w:val="009D5B08"/>
    <w:rsid w:val="009D6C16"/>
    <w:rsid w:val="009D723A"/>
    <w:rsid w:val="009D7504"/>
    <w:rsid w:val="009D751D"/>
    <w:rsid w:val="009D77B4"/>
    <w:rsid w:val="009D794C"/>
    <w:rsid w:val="009D796D"/>
    <w:rsid w:val="009D7972"/>
    <w:rsid w:val="009E064F"/>
    <w:rsid w:val="009E158F"/>
    <w:rsid w:val="009E1AD4"/>
    <w:rsid w:val="009E1C27"/>
    <w:rsid w:val="009E2CE8"/>
    <w:rsid w:val="009E39C3"/>
    <w:rsid w:val="009E3D36"/>
    <w:rsid w:val="009E4393"/>
    <w:rsid w:val="009E463A"/>
    <w:rsid w:val="009E5066"/>
    <w:rsid w:val="009E55B1"/>
    <w:rsid w:val="009E5B4F"/>
    <w:rsid w:val="009E6066"/>
    <w:rsid w:val="009E62CE"/>
    <w:rsid w:val="009E6A0E"/>
    <w:rsid w:val="009E6BC7"/>
    <w:rsid w:val="009E7752"/>
    <w:rsid w:val="009F0ACB"/>
    <w:rsid w:val="009F15C3"/>
    <w:rsid w:val="009F1DDA"/>
    <w:rsid w:val="009F28F0"/>
    <w:rsid w:val="009F36D7"/>
    <w:rsid w:val="009F45ED"/>
    <w:rsid w:val="009F45F1"/>
    <w:rsid w:val="009F5345"/>
    <w:rsid w:val="009F6697"/>
    <w:rsid w:val="009F6751"/>
    <w:rsid w:val="009F7784"/>
    <w:rsid w:val="009F7FE4"/>
    <w:rsid w:val="00A00C37"/>
    <w:rsid w:val="00A00C78"/>
    <w:rsid w:val="00A00DAC"/>
    <w:rsid w:val="00A01DD6"/>
    <w:rsid w:val="00A024F2"/>
    <w:rsid w:val="00A04D1D"/>
    <w:rsid w:val="00A050B1"/>
    <w:rsid w:val="00A05850"/>
    <w:rsid w:val="00A062BA"/>
    <w:rsid w:val="00A0782A"/>
    <w:rsid w:val="00A07CE7"/>
    <w:rsid w:val="00A104B7"/>
    <w:rsid w:val="00A1083E"/>
    <w:rsid w:val="00A1279A"/>
    <w:rsid w:val="00A12E5A"/>
    <w:rsid w:val="00A1406F"/>
    <w:rsid w:val="00A145DC"/>
    <w:rsid w:val="00A15211"/>
    <w:rsid w:val="00A169E3"/>
    <w:rsid w:val="00A16F98"/>
    <w:rsid w:val="00A200C5"/>
    <w:rsid w:val="00A20A3C"/>
    <w:rsid w:val="00A21203"/>
    <w:rsid w:val="00A21690"/>
    <w:rsid w:val="00A219FC"/>
    <w:rsid w:val="00A21D40"/>
    <w:rsid w:val="00A22908"/>
    <w:rsid w:val="00A23513"/>
    <w:rsid w:val="00A23D60"/>
    <w:rsid w:val="00A256BD"/>
    <w:rsid w:val="00A267E9"/>
    <w:rsid w:val="00A267F8"/>
    <w:rsid w:val="00A26B14"/>
    <w:rsid w:val="00A305B2"/>
    <w:rsid w:val="00A3074B"/>
    <w:rsid w:val="00A307CD"/>
    <w:rsid w:val="00A308E3"/>
    <w:rsid w:val="00A30E50"/>
    <w:rsid w:val="00A31F24"/>
    <w:rsid w:val="00A31FF5"/>
    <w:rsid w:val="00A325E0"/>
    <w:rsid w:val="00A32B8B"/>
    <w:rsid w:val="00A34063"/>
    <w:rsid w:val="00A341EC"/>
    <w:rsid w:val="00A3434D"/>
    <w:rsid w:val="00A34D82"/>
    <w:rsid w:val="00A35123"/>
    <w:rsid w:val="00A353B3"/>
    <w:rsid w:val="00A35937"/>
    <w:rsid w:val="00A363D8"/>
    <w:rsid w:val="00A366F6"/>
    <w:rsid w:val="00A40D77"/>
    <w:rsid w:val="00A40DFA"/>
    <w:rsid w:val="00A41F60"/>
    <w:rsid w:val="00A42105"/>
    <w:rsid w:val="00A4258B"/>
    <w:rsid w:val="00A425B8"/>
    <w:rsid w:val="00A42C92"/>
    <w:rsid w:val="00A4337D"/>
    <w:rsid w:val="00A43589"/>
    <w:rsid w:val="00A43D80"/>
    <w:rsid w:val="00A44089"/>
    <w:rsid w:val="00A450F3"/>
    <w:rsid w:val="00A46F8E"/>
    <w:rsid w:val="00A470EC"/>
    <w:rsid w:val="00A4776F"/>
    <w:rsid w:val="00A50139"/>
    <w:rsid w:val="00A50583"/>
    <w:rsid w:val="00A50695"/>
    <w:rsid w:val="00A50709"/>
    <w:rsid w:val="00A50C3B"/>
    <w:rsid w:val="00A51794"/>
    <w:rsid w:val="00A52115"/>
    <w:rsid w:val="00A52D68"/>
    <w:rsid w:val="00A54E46"/>
    <w:rsid w:val="00A55A0D"/>
    <w:rsid w:val="00A56CD9"/>
    <w:rsid w:val="00A5791A"/>
    <w:rsid w:val="00A605D6"/>
    <w:rsid w:val="00A6163B"/>
    <w:rsid w:val="00A618B6"/>
    <w:rsid w:val="00A6317A"/>
    <w:rsid w:val="00A632D1"/>
    <w:rsid w:val="00A638C9"/>
    <w:rsid w:val="00A65D35"/>
    <w:rsid w:val="00A674C7"/>
    <w:rsid w:val="00A67733"/>
    <w:rsid w:val="00A67B75"/>
    <w:rsid w:val="00A7047B"/>
    <w:rsid w:val="00A71035"/>
    <w:rsid w:val="00A727E3"/>
    <w:rsid w:val="00A72802"/>
    <w:rsid w:val="00A72F6D"/>
    <w:rsid w:val="00A73013"/>
    <w:rsid w:val="00A74340"/>
    <w:rsid w:val="00A75304"/>
    <w:rsid w:val="00A7652E"/>
    <w:rsid w:val="00A76939"/>
    <w:rsid w:val="00A76AB7"/>
    <w:rsid w:val="00A76D68"/>
    <w:rsid w:val="00A76E35"/>
    <w:rsid w:val="00A773FB"/>
    <w:rsid w:val="00A77A60"/>
    <w:rsid w:val="00A77A74"/>
    <w:rsid w:val="00A77B3A"/>
    <w:rsid w:val="00A805E5"/>
    <w:rsid w:val="00A81CB6"/>
    <w:rsid w:val="00A8207E"/>
    <w:rsid w:val="00A82145"/>
    <w:rsid w:val="00A822A3"/>
    <w:rsid w:val="00A823F2"/>
    <w:rsid w:val="00A83C33"/>
    <w:rsid w:val="00A83F50"/>
    <w:rsid w:val="00A84AFA"/>
    <w:rsid w:val="00A84F5B"/>
    <w:rsid w:val="00A8500C"/>
    <w:rsid w:val="00A90E35"/>
    <w:rsid w:val="00A90F23"/>
    <w:rsid w:val="00A91391"/>
    <w:rsid w:val="00A91475"/>
    <w:rsid w:val="00A924A9"/>
    <w:rsid w:val="00A92F44"/>
    <w:rsid w:val="00A9425A"/>
    <w:rsid w:val="00A951BC"/>
    <w:rsid w:val="00A957E4"/>
    <w:rsid w:val="00A95A7F"/>
    <w:rsid w:val="00A96DA9"/>
    <w:rsid w:val="00A97161"/>
    <w:rsid w:val="00A9761F"/>
    <w:rsid w:val="00AA099C"/>
    <w:rsid w:val="00AA0B8A"/>
    <w:rsid w:val="00AA0E82"/>
    <w:rsid w:val="00AA24F3"/>
    <w:rsid w:val="00AA37AB"/>
    <w:rsid w:val="00AA3AB9"/>
    <w:rsid w:val="00AA5B65"/>
    <w:rsid w:val="00AA6224"/>
    <w:rsid w:val="00AA6C8A"/>
    <w:rsid w:val="00AA71BB"/>
    <w:rsid w:val="00AA736A"/>
    <w:rsid w:val="00AA7E5D"/>
    <w:rsid w:val="00AB0787"/>
    <w:rsid w:val="00AB0A32"/>
    <w:rsid w:val="00AB0F7C"/>
    <w:rsid w:val="00AB1358"/>
    <w:rsid w:val="00AB3F37"/>
    <w:rsid w:val="00AB4D9C"/>
    <w:rsid w:val="00AB5848"/>
    <w:rsid w:val="00AB6CE8"/>
    <w:rsid w:val="00AB6F53"/>
    <w:rsid w:val="00AB759D"/>
    <w:rsid w:val="00AB78C9"/>
    <w:rsid w:val="00AB7B95"/>
    <w:rsid w:val="00AB7F26"/>
    <w:rsid w:val="00AC01A7"/>
    <w:rsid w:val="00AC0580"/>
    <w:rsid w:val="00AC17AC"/>
    <w:rsid w:val="00AC1BCC"/>
    <w:rsid w:val="00AC2366"/>
    <w:rsid w:val="00AC352E"/>
    <w:rsid w:val="00AC4025"/>
    <w:rsid w:val="00AC4868"/>
    <w:rsid w:val="00AC52E9"/>
    <w:rsid w:val="00AC5501"/>
    <w:rsid w:val="00AC646D"/>
    <w:rsid w:val="00AC6E46"/>
    <w:rsid w:val="00AD33B6"/>
    <w:rsid w:val="00AD3F86"/>
    <w:rsid w:val="00AD441F"/>
    <w:rsid w:val="00AD45EC"/>
    <w:rsid w:val="00AD4E48"/>
    <w:rsid w:val="00AD6061"/>
    <w:rsid w:val="00AD6D47"/>
    <w:rsid w:val="00AE122C"/>
    <w:rsid w:val="00AE15AD"/>
    <w:rsid w:val="00AE1AD9"/>
    <w:rsid w:val="00AE1D68"/>
    <w:rsid w:val="00AE1DA8"/>
    <w:rsid w:val="00AE4DBF"/>
    <w:rsid w:val="00AE76EA"/>
    <w:rsid w:val="00AE7AC9"/>
    <w:rsid w:val="00AF10F9"/>
    <w:rsid w:val="00AF1D9A"/>
    <w:rsid w:val="00AF1DA7"/>
    <w:rsid w:val="00AF2B9B"/>
    <w:rsid w:val="00AF326C"/>
    <w:rsid w:val="00AF3B3D"/>
    <w:rsid w:val="00AF3DD9"/>
    <w:rsid w:val="00AF4515"/>
    <w:rsid w:val="00AF4DA3"/>
    <w:rsid w:val="00AF6FA8"/>
    <w:rsid w:val="00AF722A"/>
    <w:rsid w:val="00AF758A"/>
    <w:rsid w:val="00AF75ED"/>
    <w:rsid w:val="00B007D9"/>
    <w:rsid w:val="00B01282"/>
    <w:rsid w:val="00B0175E"/>
    <w:rsid w:val="00B04999"/>
    <w:rsid w:val="00B06E2A"/>
    <w:rsid w:val="00B0796C"/>
    <w:rsid w:val="00B101E3"/>
    <w:rsid w:val="00B109DC"/>
    <w:rsid w:val="00B10CD7"/>
    <w:rsid w:val="00B1147A"/>
    <w:rsid w:val="00B11597"/>
    <w:rsid w:val="00B117D0"/>
    <w:rsid w:val="00B131EE"/>
    <w:rsid w:val="00B135B7"/>
    <w:rsid w:val="00B13917"/>
    <w:rsid w:val="00B13AD5"/>
    <w:rsid w:val="00B14BA1"/>
    <w:rsid w:val="00B20357"/>
    <w:rsid w:val="00B20C9D"/>
    <w:rsid w:val="00B20CFF"/>
    <w:rsid w:val="00B21302"/>
    <w:rsid w:val="00B2146C"/>
    <w:rsid w:val="00B22E07"/>
    <w:rsid w:val="00B23577"/>
    <w:rsid w:val="00B2362E"/>
    <w:rsid w:val="00B2391A"/>
    <w:rsid w:val="00B24398"/>
    <w:rsid w:val="00B2497D"/>
    <w:rsid w:val="00B250B8"/>
    <w:rsid w:val="00B25936"/>
    <w:rsid w:val="00B25CB4"/>
    <w:rsid w:val="00B26767"/>
    <w:rsid w:val="00B26983"/>
    <w:rsid w:val="00B26C5A"/>
    <w:rsid w:val="00B2776D"/>
    <w:rsid w:val="00B27F3F"/>
    <w:rsid w:val="00B27F6F"/>
    <w:rsid w:val="00B30EA0"/>
    <w:rsid w:val="00B321AE"/>
    <w:rsid w:val="00B33F65"/>
    <w:rsid w:val="00B3450A"/>
    <w:rsid w:val="00B34FC0"/>
    <w:rsid w:val="00B36943"/>
    <w:rsid w:val="00B37E6D"/>
    <w:rsid w:val="00B40176"/>
    <w:rsid w:val="00B4059F"/>
    <w:rsid w:val="00B40B0C"/>
    <w:rsid w:val="00B40D73"/>
    <w:rsid w:val="00B40FEF"/>
    <w:rsid w:val="00B424BE"/>
    <w:rsid w:val="00B42D45"/>
    <w:rsid w:val="00B42DAA"/>
    <w:rsid w:val="00B42DF4"/>
    <w:rsid w:val="00B437EC"/>
    <w:rsid w:val="00B4392E"/>
    <w:rsid w:val="00B43AB5"/>
    <w:rsid w:val="00B4408E"/>
    <w:rsid w:val="00B44625"/>
    <w:rsid w:val="00B44ACA"/>
    <w:rsid w:val="00B44D08"/>
    <w:rsid w:val="00B44D2B"/>
    <w:rsid w:val="00B45506"/>
    <w:rsid w:val="00B45B84"/>
    <w:rsid w:val="00B46069"/>
    <w:rsid w:val="00B46594"/>
    <w:rsid w:val="00B46D60"/>
    <w:rsid w:val="00B50A09"/>
    <w:rsid w:val="00B50C12"/>
    <w:rsid w:val="00B51348"/>
    <w:rsid w:val="00B521FD"/>
    <w:rsid w:val="00B530FD"/>
    <w:rsid w:val="00B53470"/>
    <w:rsid w:val="00B54B60"/>
    <w:rsid w:val="00B5535A"/>
    <w:rsid w:val="00B55471"/>
    <w:rsid w:val="00B5590D"/>
    <w:rsid w:val="00B55B91"/>
    <w:rsid w:val="00B55ECE"/>
    <w:rsid w:val="00B563CA"/>
    <w:rsid w:val="00B568DA"/>
    <w:rsid w:val="00B57FCB"/>
    <w:rsid w:val="00B6074A"/>
    <w:rsid w:val="00B6118D"/>
    <w:rsid w:val="00B61D2F"/>
    <w:rsid w:val="00B63199"/>
    <w:rsid w:val="00B63246"/>
    <w:rsid w:val="00B636C5"/>
    <w:rsid w:val="00B63F8C"/>
    <w:rsid w:val="00B64690"/>
    <w:rsid w:val="00B646DD"/>
    <w:rsid w:val="00B6540A"/>
    <w:rsid w:val="00B65C83"/>
    <w:rsid w:val="00B7047E"/>
    <w:rsid w:val="00B7116C"/>
    <w:rsid w:val="00B719AC"/>
    <w:rsid w:val="00B71CB5"/>
    <w:rsid w:val="00B72609"/>
    <w:rsid w:val="00B731FB"/>
    <w:rsid w:val="00B739EA"/>
    <w:rsid w:val="00B73B14"/>
    <w:rsid w:val="00B74376"/>
    <w:rsid w:val="00B75CE7"/>
    <w:rsid w:val="00B76958"/>
    <w:rsid w:val="00B76DAE"/>
    <w:rsid w:val="00B77004"/>
    <w:rsid w:val="00B770FC"/>
    <w:rsid w:val="00B77194"/>
    <w:rsid w:val="00B77A2E"/>
    <w:rsid w:val="00B8006C"/>
    <w:rsid w:val="00B806CF"/>
    <w:rsid w:val="00B80BC8"/>
    <w:rsid w:val="00B80DA3"/>
    <w:rsid w:val="00B81703"/>
    <w:rsid w:val="00B823FD"/>
    <w:rsid w:val="00B82B15"/>
    <w:rsid w:val="00B83592"/>
    <w:rsid w:val="00B839AC"/>
    <w:rsid w:val="00B83D14"/>
    <w:rsid w:val="00B847E9"/>
    <w:rsid w:val="00B84829"/>
    <w:rsid w:val="00B84DFF"/>
    <w:rsid w:val="00B852E9"/>
    <w:rsid w:val="00B8531A"/>
    <w:rsid w:val="00B85524"/>
    <w:rsid w:val="00B867C6"/>
    <w:rsid w:val="00B867FF"/>
    <w:rsid w:val="00B86C85"/>
    <w:rsid w:val="00B90A1F"/>
    <w:rsid w:val="00B91EC5"/>
    <w:rsid w:val="00B9282C"/>
    <w:rsid w:val="00B929AF"/>
    <w:rsid w:val="00B9303C"/>
    <w:rsid w:val="00B95457"/>
    <w:rsid w:val="00B9560B"/>
    <w:rsid w:val="00B95A05"/>
    <w:rsid w:val="00B95D01"/>
    <w:rsid w:val="00B95D78"/>
    <w:rsid w:val="00B96686"/>
    <w:rsid w:val="00B966A3"/>
    <w:rsid w:val="00B9760C"/>
    <w:rsid w:val="00BA0596"/>
    <w:rsid w:val="00BA05C0"/>
    <w:rsid w:val="00BA149B"/>
    <w:rsid w:val="00BA1E51"/>
    <w:rsid w:val="00BA2275"/>
    <w:rsid w:val="00BA2864"/>
    <w:rsid w:val="00BA3186"/>
    <w:rsid w:val="00BA36E8"/>
    <w:rsid w:val="00BA41BE"/>
    <w:rsid w:val="00BA4E6A"/>
    <w:rsid w:val="00BA5A62"/>
    <w:rsid w:val="00BA5F70"/>
    <w:rsid w:val="00BA7020"/>
    <w:rsid w:val="00BB0239"/>
    <w:rsid w:val="00BB10A0"/>
    <w:rsid w:val="00BB1CF2"/>
    <w:rsid w:val="00BB1D6D"/>
    <w:rsid w:val="00BB26BC"/>
    <w:rsid w:val="00BB2B7F"/>
    <w:rsid w:val="00BB30EE"/>
    <w:rsid w:val="00BB33B4"/>
    <w:rsid w:val="00BB4DEC"/>
    <w:rsid w:val="00BB6A99"/>
    <w:rsid w:val="00BB6C50"/>
    <w:rsid w:val="00BB7695"/>
    <w:rsid w:val="00BC03A9"/>
    <w:rsid w:val="00BC1373"/>
    <w:rsid w:val="00BC1EF4"/>
    <w:rsid w:val="00BC31F5"/>
    <w:rsid w:val="00BC396B"/>
    <w:rsid w:val="00BC401B"/>
    <w:rsid w:val="00BC419C"/>
    <w:rsid w:val="00BC4629"/>
    <w:rsid w:val="00BC51F4"/>
    <w:rsid w:val="00BC6780"/>
    <w:rsid w:val="00BC69A9"/>
    <w:rsid w:val="00BC6D43"/>
    <w:rsid w:val="00BC6E40"/>
    <w:rsid w:val="00BC7270"/>
    <w:rsid w:val="00BC7880"/>
    <w:rsid w:val="00BD2571"/>
    <w:rsid w:val="00BD2B68"/>
    <w:rsid w:val="00BD30CB"/>
    <w:rsid w:val="00BD3CB1"/>
    <w:rsid w:val="00BD3DFF"/>
    <w:rsid w:val="00BD4306"/>
    <w:rsid w:val="00BD456C"/>
    <w:rsid w:val="00BD49E2"/>
    <w:rsid w:val="00BD4C16"/>
    <w:rsid w:val="00BD5B84"/>
    <w:rsid w:val="00BD5D09"/>
    <w:rsid w:val="00BD644E"/>
    <w:rsid w:val="00BD748B"/>
    <w:rsid w:val="00BD7CEC"/>
    <w:rsid w:val="00BE0014"/>
    <w:rsid w:val="00BE052E"/>
    <w:rsid w:val="00BE10D8"/>
    <w:rsid w:val="00BE1163"/>
    <w:rsid w:val="00BE1919"/>
    <w:rsid w:val="00BE1B07"/>
    <w:rsid w:val="00BE241D"/>
    <w:rsid w:val="00BE3A32"/>
    <w:rsid w:val="00BE42C2"/>
    <w:rsid w:val="00BE4CC8"/>
    <w:rsid w:val="00BE58F5"/>
    <w:rsid w:val="00BE5E31"/>
    <w:rsid w:val="00BE611A"/>
    <w:rsid w:val="00BE6482"/>
    <w:rsid w:val="00BE7486"/>
    <w:rsid w:val="00BE7516"/>
    <w:rsid w:val="00BE7ADF"/>
    <w:rsid w:val="00BF04C1"/>
    <w:rsid w:val="00BF0A04"/>
    <w:rsid w:val="00BF169B"/>
    <w:rsid w:val="00BF30F4"/>
    <w:rsid w:val="00BF3371"/>
    <w:rsid w:val="00BF3540"/>
    <w:rsid w:val="00BF5176"/>
    <w:rsid w:val="00BF5866"/>
    <w:rsid w:val="00BF61E7"/>
    <w:rsid w:val="00BF61FA"/>
    <w:rsid w:val="00BF6415"/>
    <w:rsid w:val="00BF6C0A"/>
    <w:rsid w:val="00BF6D99"/>
    <w:rsid w:val="00C00939"/>
    <w:rsid w:val="00C00D22"/>
    <w:rsid w:val="00C013B1"/>
    <w:rsid w:val="00C02B8A"/>
    <w:rsid w:val="00C02C41"/>
    <w:rsid w:val="00C035D6"/>
    <w:rsid w:val="00C03D02"/>
    <w:rsid w:val="00C04160"/>
    <w:rsid w:val="00C05C6D"/>
    <w:rsid w:val="00C05E47"/>
    <w:rsid w:val="00C0601C"/>
    <w:rsid w:val="00C0633F"/>
    <w:rsid w:val="00C078B7"/>
    <w:rsid w:val="00C10E2E"/>
    <w:rsid w:val="00C10F59"/>
    <w:rsid w:val="00C11227"/>
    <w:rsid w:val="00C129B4"/>
    <w:rsid w:val="00C13165"/>
    <w:rsid w:val="00C1330B"/>
    <w:rsid w:val="00C1475C"/>
    <w:rsid w:val="00C152CD"/>
    <w:rsid w:val="00C15D22"/>
    <w:rsid w:val="00C162E9"/>
    <w:rsid w:val="00C169D9"/>
    <w:rsid w:val="00C16B2A"/>
    <w:rsid w:val="00C177A6"/>
    <w:rsid w:val="00C231AC"/>
    <w:rsid w:val="00C23B21"/>
    <w:rsid w:val="00C23D9A"/>
    <w:rsid w:val="00C243C1"/>
    <w:rsid w:val="00C24E0E"/>
    <w:rsid w:val="00C25BFC"/>
    <w:rsid w:val="00C25D20"/>
    <w:rsid w:val="00C2612A"/>
    <w:rsid w:val="00C267A5"/>
    <w:rsid w:val="00C273E7"/>
    <w:rsid w:val="00C2790B"/>
    <w:rsid w:val="00C30C3F"/>
    <w:rsid w:val="00C30C5C"/>
    <w:rsid w:val="00C3109B"/>
    <w:rsid w:val="00C31840"/>
    <w:rsid w:val="00C325CF"/>
    <w:rsid w:val="00C32A6E"/>
    <w:rsid w:val="00C335F2"/>
    <w:rsid w:val="00C34445"/>
    <w:rsid w:val="00C344C6"/>
    <w:rsid w:val="00C3474B"/>
    <w:rsid w:val="00C378E8"/>
    <w:rsid w:val="00C37C01"/>
    <w:rsid w:val="00C37C39"/>
    <w:rsid w:val="00C37F7C"/>
    <w:rsid w:val="00C42355"/>
    <w:rsid w:val="00C42874"/>
    <w:rsid w:val="00C434B3"/>
    <w:rsid w:val="00C445F5"/>
    <w:rsid w:val="00C44C5E"/>
    <w:rsid w:val="00C44EBC"/>
    <w:rsid w:val="00C45830"/>
    <w:rsid w:val="00C5029F"/>
    <w:rsid w:val="00C50AB1"/>
    <w:rsid w:val="00C51D98"/>
    <w:rsid w:val="00C53085"/>
    <w:rsid w:val="00C53D66"/>
    <w:rsid w:val="00C53DF1"/>
    <w:rsid w:val="00C54F03"/>
    <w:rsid w:val="00C565B0"/>
    <w:rsid w:val="00C56DDB"/>
    <w:rsid w:val="00C57AC3"/>
    <w:rsid w:val="00C57EDF"/>
    <w:rsid w:val="00C60031"/>
    <w:rsid w:val="00C61618"/>
    <w:rsid w:val="00C6209A"/>
    <w:rsid w:val="00C62272"/>
    <w:rsid w:val="00C63C6A"/>
    <w:rsid w:val="00C6414B"/>
    <w:rsid w:val="00C64687"/>
    <w:rsid w:val="00C65091"/>
    <w:rsid w:val="00C66615"/>
    <w:rsid w:val="00C66EDE"/>
    <w:rsid w:val="00C67BA8"/>
    <w:rsid w:val="00C70046"/>
    <w:rsid w:val="00C70346"/>
    <w:rsid w:val="00C703F3"/>
    <w:rsid w:val="00C71446"/>
    <w:rsid w:val="00C723E5"/>
    <w:rsid w:val="00C729FC"/>
    <w:rsid w:val="00C75134"/>
    <w:rsid w:val="00C760D2"/>
    <w:rsid w:val="00C77A62"/>
    <w:rsid w:val="00C80B98"/>
    <w:rsid w:val="00C826E9"/>
    <w:rsid w:val="00C8291F"/>
    <w:rsid w:val="00C8302B"/>
    <w:rsid w:val="00C83885"/>
    <w:rsid w:val="00C84134"/>
    <w:rsid w:val="00C84DFA"/>
    <w:rsid w:val="00C84FD0"/>
    <w:rsid w:val="00C85C6C"/>
    <w:rsid w:val="00C86150"/>
    <w:rsid w:val="00C90A42"/>
    <w:rsid w:val="00C91085"/>
    <w:rsid w:val="00C913A8"/>
    <w:rsid w:val="00C914E7"/>
    <w:rsid w:val="00C91E56"/>
    <w:rsid w:val="00C92433"/>
    <w:rsid w:val="00C949EF"/>
    <w:rsid w:val="00C9622F"/>
    <w:rsid w:val="00C96C81"/>
    <w:rsid w:val="00C97675"/>
    <w:rsid w:val="00C97690"/>
    <w:rsid w:val="00C97B80"/>
    <w:rsid w:val="00C97F08"/>
    <w:rsid w:val="00CA0244"/>
    <w:rsid w:val="00CA1E09"/>
    <w:rsid w:val="00CA2FF0"/>
    <w:rsid w:val="00CA4D28"/>
    <w:rsid w:val="00CA4E2F"/>
    <w:rsid w:val="00CA6890"/>
    <w:rsid w:val="00CA69CC"/>
    <w:rsid w:val="00CA6CD7"/>
    <w:rsid w:val="00CA709D"/>
    <w:rsid w:val="00CA75E8"/>
    <w:rsid w:val="00CA7E29"/>
    <w:rsid w:val="00CB0BDB"/>
    <w:rsid w:val="00CB23A0"/>
    <w:rsid w:val="00CB243B"/>
    <w:rsid w:val="00CB2AC8"/>
    <w:rsid w:val="00CB3980"/>
    <w:rsid w:val="00CB3C0B"/>
    <w:rsid w:val="00CB60BB"/>
    <w:rsid w:val="00CB63D5"/>
    <w:rsid w:val="00CB7311"/>
    <w:rsid w:val="00CB73F3"/>
    <w:rsid w:val="00CC0586"/>
    <w:rsid w:val="00CC1C5F"/>
    <w:rsid w:val="00CC3285"/>
    <w:rsid w:val="00CC37DE"/>
    <w:rsid w:val="00CC3A20"/>
    <w:rsid w:val="00CC3AE9"/>
    <w:rsid w:val="00CC44FE"/>
    <w:rsid w:val="00CC456A"/>
    <w:rsid w:val="00CC527E"/>
    <w:rsid w:val="00CC6445"/>
    <w:rsid w:val="00CC7705"/>
    <w:rsid w:val="00CC7C9E"/>
    <w:rsid w:val="00CD0862"/>
    <w:rsid w:val="00CD1FD4"/>
    <w:rsid w:val="00CD2833"/>
    <w:rsid w:val="00CD2E09"/>
    <w:rsid w:val="00CD2E14"/>
    <w:rsid w:val="00CD3689"/>
    <w:rsid w:val="00CD3902"/>
    <w:rsid w:val="00CD4390"/>
    <w:rsid w:val="00CD492F"/>
    <w:rsid w:val="00CD4B4B"/>
    <w:rsid w:val="00CD6234"/>
    <w:rsid w:val="00CE021E"/>
    <w:rsid w:val="00CE0362"/>
    <w:rsid w:val="00CE0CFE"/>
    <w:rsid w:val="00CE2A87"/>
    <w:rsid w:val="00CE3653"/>
    <w:rsid w:val="00CE3D73"/>
    <w:rsid w:val="00CE4460"/>
    <w:rsid w:val="00CE4E56"/>
    <w:rsid w:val="00CE564E"/>
    <w:rsid w:val="00CE657E"/>
    <w:rsid w:val="00CE7FB8"/>
    <w:rsid w:val="00CF00DF"/>
    <w:rsid w:val="00CF14C5"/>
    <w:rsid w:val="00CF259F"/>
    <w:rsid w:val="00CF51B5"/>
    <w:rsid w:val="00CF598D"/>
    <w:rsid w:val="00CF6385"/>
    <w:rsid w:val="00CF6D02"/>
    <w:rsid w:val="00CF7240"/>
    <w:rsid w:val="00CF76A0"/>
    <w:rsid w:val="00CF7A33"/>
    <w:rsid w:val="00CF7C97"/>
    <w:rsid w:val="00D00871"/>
    <w:rsid w:val="00D021E5"/>
    <w:rsid w:val="00D02AE3"/>
    <w:rsid w:val="00D02EBD"/>
    <w:rsid w:val="00D05A70"/>
    <w:rsid w:val="00D05E24"/>
    <w:rsid w:val="00D06323"/>
    <w:rsid w:val="00D06C56"/>
    <w:rsid w:val="00D0753E"/>
    <w:rsid w:val="00D0773F"/>
    <w:rsid w:val="00D07B98"/>
    <w:rsid w:val="00D109B8"/>
    <w:rsid w:val="00D1130A"/>
    <w:rsid w:val="00D115AE"/>
    <w:rsid w:val="00D11831"/>
    <w:rsid w:val="00D11EDA"/>
    <w:rsid w:val="00D1234B"/>
    <w:rsid w:val="00D12E38"/>
    <w:rsid w:val="00D12EDD"/>
    <w:rsid w:val="00D1352C"/>
    <w:rsid w:val="00D1470A"/>
    <w:rsid w:val="00D1510C"/>
    <w:rsid w:val="00D15374"/>
    <w:rsid w:val="00D15755"/>
    <w:rsid w:val="00D15BA5"/>
    <w:rsid w:val="00D15F30"/>
    <w:rsid w:val="00D1717C"/>
    <w:rsid w:val="00D174C2"/>
    <w:rsid w:val="00D20726"/>
    <w:rsid w:val="00D20A3E"/>
    <w:rsid w:val="00D230D9"/>
    <w:rsid w:val="00D2387A"/>
    <w:rsid w:val="00D23CCA"/>
    <w:rsid w:val="00D24087"/>
    <w:rsid w:val="00D261E9"/>
    <w:rsid w:val="00D26E61"/>
    <w:rsid w:val="00D27417"/>
    <w:rsid w:val="00D3028E"/>
    <w:rsid w:val="00D30F97"/>
    <w:rsid w:val="00D34378"/>
    <w:rsid w:val="00D3496D"/>
    <w:rsid w:val="00D35C27"/>
    <w:rsid w:val="00D3641A"/>
    <w:rsid w:val="00D40057"/>
    <w:rsid w:val="00D402B8"/>
    <w:rsid w:val="00D40313"/>
    <w:rsid w:val="00D40AAB"/>
    <w:rsid w:val="00D41504"/>
    <w:rsid w:val="00D4189C"/>
    <w:rsid w:val="00D41F6D"/>
    <w:rsid w:val="00D424E1"/>
    <w:rsid w:val="00D427A7"/>
    <w:rsid w:val="00D427B0"/>
    <w:rsid w:val="00D42F7B"/>
    <w:rsid w:val="00D4312B"/>
    <w:rsid w:val="00D43132"/>
    <w:rsid w:val="00D4386B"/>
    <w:rsid w:val="00D43D83"/>
    <w:rsid w:val="00D44042"/>
    <w:rsid w:val="00D44FEB"/>
    <w:rsid w:val="00D45359"/>
    <w:rsid w:val="00D454BE"/>
    <w:rsid w:val="00D46202"/>
    <w:rsid w:val="00D46334"/>
    <w:rsid w:val="00D46381"/>
    <w:rsid w:val="00D474A9"/>
    <w:rsid w:val="00D474D3"/>
    <w:rsid w:val="00D47A72"/>
    <w:rsid w:val="00D510D9"/>
    <w:rsid w:val="00D5160C"/>
    <w:rsid w:val="00D52CC4"/>
    <w:rsid w:val="00D52DEE"/>
    <w:rsid w:val="00D533F1"/>
    <w:rsid w:val="00D54FB0"/>
    <w:rsid w:val="00D551F5"/>
    <w:rsid w:val="00D55BA5"/>
    <w:rsid w:val="00D55E0D"/>
    <w:rsid w:val="00D55E95"/>
    <w:rsid w:val="00D56F30"/>
    <w:rsid w:val="00D601DF"/>
    <w:rsid w:val="00D60DD2"/>
    <w:rsid w:val="00D62568"/>
    <w:rsid w:val="00D6261C"/>
    <w:rsid w:val="00D6351A"/>
    <w:rsid w:val="00D637BB"/>
    <w:rsid w:val="00D647AF"/>
    <w:rsid w:val="00D6557D"/>
    <w:rsid w:val="00D65A82"/>
    <w:rsid w:val="00D66B5A"/>
    <w:rsid w:val="00D66D53"/>
    <w:rsid w:val="00D67AB4"/>
    <w:rsid w:val="00D67D9C"/>
    <w:rsid w:val="00D7012D"/>
    <w:rsid w:val="00D712CE"/>
    <w:rsid w:val="00D71962"/>
    <w:rsid w:val="00D7230C"/>
    <w:rsid w:val="00D7247F"/>
    <w:rsid w:val="00D730AB"/>
    <w:rsid w:val="00D73647"/>
    <w:rsid w:val="00D7386A"/>
    <w:rsid w:val="00D7514B"/>
    <w:rsid w:val="00D760DC"/>
    <w:rsid w:val="00D77C20"/>
    <w:rsid w:val="00D80893"/>
    <w:rsid w:val="00D80D63"/>
    <w:rsid w:val="00D810DE"/>
    <w:rsid w:val="00D81F5B"/>
    <w:rsid w:val="00D82615"/>
    <w:rsid w:val="00D8504E"/>
    <w:rsid w:val="00D855D8"/>
    <w:rsid w:val="00D85CDE"/>
    <w:rsid w:val="00D86496"/>
    <w:rsid w:val="00D865CD"/>
    <w:rsid w:val="00D90711"/>
    <w:rsid w:val="00D90C12"/>
    <w:rsid w:val="00D91E41"/>
    <w:rsid w:val="00D92DB9"/>
    <w:rsid w:val="00D92FA6"/>
    <w:rsid w:val="00D9398C"/>
    <w:rsid w:val="00D93EAE"/>
    <w:rsid w:val="00D9470A"/>
    <w:rsid w:val="00D951F6"/>
    <w:rsid w:val="00D96325"/>
    <w:rsid w:val="00D96810"/>
    <w:rsid w:val="00D979F3"/>
    <w:rsid w:val="00DA1262"/>
    <w:rsid w:val="00DA1F84"/>
    <w:rsid w:val="00DA2116"/>
    <w:rsid w:val="00DA5500"/>
    <w:rsid w:val="00DA5B4F"/>
    <w:rsid w:val="00DA5E54"/>
    <w:rsid w:val="00DA71BD"/>
    <w:rsid w:val="00DA79DA"/>
    <w:rsid w:val="00DB0A2D"/>
    <w:rsid w:val="00DB1FB0"/>
    <w:rsid w:val="00DB2B8C"/>
    <w:rsid w:val="00DB395E"/>
    <w:rsid w:val="00DB457A"/>
    <w:rsid w:val="00DB51AB"/>
    <w:rsid w:val="00DB5BDB"/>
    <w:rsid w:val="00DB5CEA"/>
    <w:rsid w:val="00DB6129"/>
    <w:rsid w:val="00DB678B"/>
    <w:rsid w:val="00DB7225"/>
    <w:rsid w:val="00DC082D"/>
    <w:rsid w:val="00DC0E26"/>
    <w:rsid w:val="00DC14BB"/>
    <w:rsid w:val="00DC19ED"/>
    <w:rsid w:val="00DC1C26"/>
    <w:rsid w:val="00DC2471"/>
    <w:rsid w:val="00DC28FE"/>
    <w:rsid w:val="00DC2A44"/>
    <w:rsid w:val="00DC2C26"/>
    <w:rsid w:val="00DC32C0"/>
    <w:rsid w:val="00DC4131"/>
    <w:rsid w:val="00DC43AB"/>
    <w:rsid w:val="00DC5382"/>
    <w:rsid w:val="00DC641E"/>
    <w:rsid w:val="00DC69E1"/>
    <w:rsid w:val="00DC76CA"/>
    <w:rsid w:val="00DC7A0C"/>
    <w:rsid w:val="00DD038D"/>
    <w:rsid w:val="00DD1C29"/>
    <w:rsid w:val="00DD26B4"/>
    <w:rsid w:val="00DD4AC5"/>
    <w:rsid w:val="00DD54B7"/>
    <w:rsid w:val="00DD5540"/>
    <w:rsid w:val="00DD5BAF"/>
    <w:rsid w:val="00DD6B2D"/>
    <w:rsid w:val="00DD7213"/>
    <w:rsid w:val="00DD7AA5"/>
    <w:rsid w:val="00DE0106"/>
    <w:rsid w:val="00DE11E3"/>
    <w:rsid w:val="00DE1233"/>
    <w:rsid w:val="00DE1F1B"/>
    <w:rsid w:val="00DE2931"/>
    <w:rsid w:val="00DE293F"/>
    <w:rsid w:val="00DE2B46"/>
    <w:rsid w:val="00DE2B7B"/>
    <w:rsid w:val="00DE3986"/>
    <w:rsid w:val="00DE3AAB"/>
    <w:rsid w:val="00DE4BD1"/>
    <w:rsid w:val="00DE4D49"/>
    <w:rsid w:val="00DE4D61"/>
    <w:rsid w:val="00DE618C"/>
    <w:rsid w:val="00DE68B6"/>
    <w:rsid w:val="00DF07E3"/>
    <w:rsid w:val="00DF133B"/>
    <w:rsid w:val="00DF1B61"/>
    <w:rsid w:val="00DF2507"/>
    <w:rsid w:val="00DF299A"/>
    <w:rsid w:val="00DF3812"/>
    <w:rsid w:val="00DF3AB9"/>
    <w:rsid w:val="00DF4C7A"/>
    <w:rsid w:val="00DF56E1"/>
    <w:rsid w:val="00DF5F30"/>
    <w:rsid w:val="00DF6BF1"/>
    <w:rsid w:val="00DF74DF"/>
    <w:rsid w:val="00E00073"/>
    <w:rsid w:val="00E00DD7"/>
    <w:rsid w:val="00E0126D"/>
    <w:rsid w:val="00E018C9"/>
    <w:rsid w:val="00E034A3"/>
    <w:rsid w:val="00E038A3"/>
    <w:rsid w:val="00E0494D"/>
    <w:rsid w:val="00E049D8"/>
    <w:rsid w:val="00E04A5C"/>
    <w:rsid w:val="00E04E56"/>
    <w:rsid w:val="00E05BCD"/>
    <w:rsid w:val="00E0639F"/>
    <w:rsid w:val="00E06BC2"/>
    <w:rsid w:val="00E0773A"/>
    <w:rsid w:val="00E105A9"/>
    <w:rsid w:val="00E1068B"/>
    <w:rsid w:val="00E10A81"/>
    <w:rsid w:val="00E11F75"/>
    <w:rsid w:val="00E12ED6"/>
    <w:rsid w:val="00E131A5"/>
    <w:rsid w:val="00E13364"/>
    <w:rsid w:val="00E13975"/>
    <w:rsid w:val="00E15BDF"/>
    <w:rsid w:val="00E16137"/>
    <w:rsid w:val="00E163EF"/>
    <w:rsid w:val="00E16C99"/>
    <w:rsid w:val="00E17859"/>
    <w:rsid w:val="00E211F1"/>
    <w:rsid w:val="00E21A75"/>
    <w:rsid w:val="00E228A3"/>
    <w:rsid w:val="00E22E5F"/>
    <w:rsid w:val="00E242C7"/>
    <w:rsid w:val="00E24377"/>
    <w:rsid w:val="00E24419"/>
    <w:rsid w:val="00E24EC3"/>
    <w:rsid w:val="00E2744B"/>
    <w:rsid w:val="00E27516"/>
    <w:rsid w:val="00E304D0"/>
    <w:rsid w:val="00E31012"/>
    <w:rsid w:val="00E31DA4"/>
    <w:rsid w:val="00E33927"/>
    <w:rsid w:val="00E339C7"/>
    <w:rsid w:val="00E33BBC"/>
    <w:rsid w:val="00E33F04"/>
    <w:rsid w:val="00E34448"/>
    <w:rsid w:val="00E34681"/>
    <w:rsid w:val="00E36348"/>
    <w:rsid w:val="00E367ED"/>
    <w:rsid w:val="00E36AA9"/>
    <w:rsid w:val="00E378F1"/>
    <w:rsid w:val="00E37DBB"/>
    <w:rsid w:val="00E40B79"/>
    <w:rsid w:val="00E426E9"/>
    <w:rsid w:val="00E43733"/>
    <w:rsid w:val="00E43896"/>
    <w:rsid w:val="00E439E9"/>
    <w:rsid w:val="00E44BF2"/>
    <w:rsid w:val="00E44C47"/>
    <w:rsid w:val="00E45421"/>
    <w:rsid w:val="00E45C22"/>
    <w:rsid w:val="00E46758"/>
    <w:rsid w:val="00E4690F"/>
    <w:rsid w:val="00E47DAB"/>
    <w:rsid w:val="00E50331"/>
    <w:rsid w:val="00E50819"/>
    <w:rsid w:val="00E52707"/>
    <w:rsid w:val="00E52F9E"/>
    <w:rsid w:val="00E535C6"/>
    <w:rsid w:val="00E54186"/>
    <w:rsid w:val="00E544D6"/>
    <w:rsid w:val="00E549FD"/>
    <w:rsid w:val="00E54A57"/>
    <w:rsid w:val="00E54C72"/>
    <w:rsid w:val="00E553EB"/>
    <w:rsid w:val="00E554FA"/>
    <w:rsid w:val="00E55645"/>
    <w:rsid w:val="00E56CD2"/>
    <w:rsid w:val="00E57138"/>
    <w:rsid w:val="00E57778"/>
    <w:rsid w:val="00E60668"/>
    <w:rsid w:val="00E61AB0"/>
    <w:rsid w:val="00E61B95"/>
    <w:rsid w:val="00E61D88"/>
    <w:rsid w:val="00E6204F"/>
    <w:rsid w:val="00E624F2"/>
    <w:rsid w:val="00E62846"/>
    <w:rsid w:val="00E62C90"/>
    <w:rsid w:val="00E62E0F"/>
    <w:rsid w:val="00E64399"/>
    <w:rsid w:val="00E645B8"/>
    <w:rsid w:val="00E64A77"/>
    <w:rsid w:val="00E650D0"/>
    <w:rsid w:val="00E65C78"/>
    <w:rsid w:val="00E65FF7"/>
    <w:rsid w:val="00E66567"/>
    <w:rsid w:val="00E66B64"/>
    <w:rsid w:val="00E67B62"/>
    <w:rsid w:val="00E67BA3"/>
    <w:rsid w:val="00E7003E"/>
    <w:rsid w:val="00E70D76"/>
    <w:rsid w:val="00E71135"/>
    <w:rsid w:val="00E73CB5"/>
    <w:rsid w:val="00E74FF5"/>
    <w:rsid w:val="00E755C7"/>
    <w:rsid w:val="00E7590E"/>
    <w:rsid w:val="00E76351"/>
    <w:rsid w:val="00E76F52"/>
    <w:rsid w:val="00E779FD"/>
    <w:rsid w:val="00E77A5C"/>
    <w:rsid w:val="00E77C53"/>
    <w:rsid w:val="00E801F8"/>
    <w:rsid w:val="00E80641"/>
    <w:rsid w:val="00E80FEF"/>
    <w:rsid w:val="00E8135B"/>
    <w:rsid w:val="00E8216A"/>
    <w:rsid w:val="00E82445"/>
    <w:rsid w:val="00E82572"/>
    <w:rsid w:val="00E82D78"/>
    <w:rsid w:val="00E835E8"/>
    <w:rsid w:val="00E8399A"/>
    <w:rsid w:val="00E84DC4"/>
    <w:rsid w:val="00E8657A"/>
    <w:rsid w:val="00E86CC6"/>
    <w:rsid w:val="00E87A65"/>
    <w:rsid w:val="00E90975"/>
    <w:rsid w:val="00E91752"/>
    <w:rsid w:val="00E92653"/>
    <w:rsid w:val="00E93348"/>
    <w:rsid w:val="00E93653"/>
    <w:rsid w:val="00E936AA"/>
    <w:rsid w:val="00E938ED"/>
    <w:rsid w:val="00E94ED1"/>
    <w:rsid w:val="00E96C25"/>
    <w:rsid w:val="00E96E10"/>
    <w:rsid w:val="00EA0946"/>
    <w:rsid w:val="00EA0C89"/>
    <w:rsid w:val="00EA17AC"/>
    <w:rsid w:val="00EA1A07"/>
    <w:rsid w:val="00EA35E6"/>
    <w:rsid w:val="00EA53B8"/>
    <w:rsid w:val="00EA55AB"/>
    <w:rsid w:val="00EA5C06"/>
    <w:rsid w:val="00EA69FC"/>
    <w:rsid w:val="00EA6B65"/>
    <w:rsid w:val="00EA7681"/>
    <w:rsid w:val="00EA77CD"/>
    <w:rsid w:val="00EB00B9"/>
    <w:rsid w:val="00EB0492"/>
    <w:rsid w:val="00EB0AED"/>
    <w:rsid w:val="00EB1F58"/>
    <w:rsid w:val="00EB25E1"/>
    <w:rsid w:val="00EB2829"/>
    <w:rsid w:val="00EB2AFD"/>
    <w:rsid w:val="00EB3125"/>
    <w:rsid w:val="00EB31EA"/>
    <w:rsid w:val="00EB3613"/>
    <w:rsid w:val="00EB450D"/>
    <w:rsid w:val="00EB49C7"/>
    <w:rsid w:val="00EB4FF6"/>
    <w:rsid w:val="00EB5296"/>
    <w:rsid w:val="00EB5D5D"/>
    <w:rsid w:val="00EB6764"/>
    <w:rsid w:val="00EB79D4"/>
    <w:rsid w:val="00EC02D3"/>
    <w:rsid w:val="00EC15B4"/>
    <w:rsid w:val="00EC2772"/>
    <w:rsid w:val="00EC3335"/>
    <w:rsid w:val="00EC492C"/>
    <w:rsid w:val="00EC4A12"/>
    <w:rsid w:val="00EC50D9"/>
    <w:rsid w:val="00EC63B5"/>
    <w:rsid w:val="00EC7379"/>
    <w:rsid w:val="00EC783C"/>
    <w:rsid w:val="00EC7905"/>
    <w:rsid w:val="00ED00B4"/>
    <w:rsid w:val="00ED0248"/>
    <w:rsid w:val="00ED1450"/>
    <w:rsid w:val="00ED1D21"/>
    <w:rsid w:val="00ED1D4D"/>
    <w:rsid w:val="00ED21A6"/>
    <w:rsid w:val="00ED2B34"/>
    <w:rsid w:val="00ED30C1"/>
    <w:rsid w:val="00ED3214"/>
    <w:rsid w:val="00ED4096"/>
    <w:rsid w:val="00ED48A1"/>
    <w:rsid w:val="00ED5D7A"/>
    <w:rsid w:val="00ED7691"/>
    <w:rsid w:val="00EE08F6"/>
    <w:rsid w:val="00EE0929"/>
    <w:rsid w:val="00EE0A1E"/>
    <w:rsid w:val="00EE1B9F"/>
    <w:rsid w:val="00EE1CD0"/>
    <w:rsid w:val="00EE2017"/>
    <w:rsid w:val="00EE299C"/>
    <w:rsid w:val="00EE42E1"/>
    <w:rsid w:val="00EE669F"/>
    <w:rsid w:val="00EF1442"/>
    <w:rsid w:val="00EF259B"/>
    <w:rsid w:val="00EF30DB"/>
    <w:rsid w:val="00EF3399"/>
    <w:rsid w:val="00EF3B42"/>
    <w:rsid w:val="00EF53CA"/>
    <w:rsid w:val="00EF574C"/>
    <w:rsid w:val="00EF5B3A"/>
    <w:rsid w:val="00EF6A10"/>
    <w:rsid w:val="00EF7516"/>
    <w:rsid w:val="00F00273"/>
    <w:rsid w:val="00F0140B"/>
    <w:rsid w:val="00F01E2C"/>
    <w:rsid w:val="00F028E2"/>
    <w:rsid w:val="00F02D51"/>
    <w:rsid w:val="00F03BC0"/>
    <w:rsid w:val="00F04B96"/>
    <w:rsid w:val="00F051F6"/>
    <w:rsid w:val="00F06F27"/>
    <w:rsid w:val="00F10DC3"/>
    <w:rsid w:val="00F118B4"/>
    <w:rsid w:val="00F1274A"/>
    <w:rsid w:val="00F1350F"/>
    <w:rsid w:val="00F16C22"/>
    <w:rsid w:val="00F179EE"/>
    <w:rsid w:val="00F205AD"/>
    <w:rsid w:val="00F211EB"/>
    <w:rsid w:val="00F21A7C"/>
    <w:rsid w:val="00F23366"/>
    <w:rsid w:val="00F24440"/>
    <w:rsid w:val="00F249D8"/>
    <w:rsid w:val="00F250A0"/>
    <w:rsid w:val="00F25312"/>
    <w:rsid w:val="00F25688"/>
    <w:rsid w:val="00F257B8"/>
    <w:rsid w:val="00F26947"/>
    <w:rsid w:val="00F26C93"/>
    <w:rsid w:val="00F26D19"/>
    <w:rsid w:val="00F2748E"/>
    <w:rsid w:val="00F27641"/>
    <w:rsid w:val="00F2797A"/>
    <w:rsid w:val="00F30764"/>
    <w:rsid w:val="00F3189E"/>
    <w:rsid w:val="00F31E4A"/>
    <w:rsid w:val="00F32055"/>
    <w:rsid w:val="00F321F2"/>
    <w:rsid w:val="00F338FD"/>
    <w:rsid w:val="00F33F0F"/>
    <w:rsid w:val="00F34430"/>
    <w:rsid w:val="00F353A3"/>
    <w:rsid w:val="00F360B0"/>
    <w:rsid w:val="00F3632E"/>
    <w:rsid w:val="00F36A67"/>
    <w:rsid w:val="00F37C08"/>
    <w:rsid w:val="00F41ADD"/>
    <w:rsid w:val="00F420ED"/>
    <w:rsid w:val="00F4301B"/>
    <w:rsid w:val="00F431C2"/>
    <w:rsid w:val="00F4618A"/>
    <w:rsid w:val="00F464AD"/>
    <w:rsid w:val="00F473A9"/>
    <w:rsid w:val="00F50167"/>
    <w:rsid w:val="00F50777"/>
    <w:rsid w:val="00F509AE"/>
    <w:rsid w:val="00F5297C"/>
    <w:rsid w:val="00F52CDF"/>
    <w:rsid w:val="00F530C6"/>
    <w:rsid w:val="00F53EC9"/>
    <w:rsid w:val="00F53F9F"/>
    <w:rsid w:val="00F54870"/>
    <w:rsid w:val="00F56464"/>
    <w:rsid w:val="00F56D75"/>
    <w:rsid w:val="00F57590"/>
    <w:rsid w:val="00F57E12"/>
    <w:rsid w:val="00F604B0"/>
    <w:rsid w:val="00F606E6"/>
    <w:rsid w:val="00F60BDF"/>
    <w:rsid w:val="00F62CB1"/>
    <w:rsid w:val="00F633DF"/>
    <w:rsid w:val="00F63995"/>
    <w:rsid w:val="00F647A1"/>
    <w:rsid w:val="00F649C1"/>
    <w:rsid w:val="00F66A00"/>
    <w:rsid w:val="00F674DC"/>
    <w:rsid w:val="00F67651"/>
    <w:rsid w:val="00F676B2"/>
    <w:rsid w:val="00F67AC7"/>
    <w:rsid w:val="00F67D35"/>
    <w:rsid w:val="00F7031B"/>
    <w:rsid w:val="00F70B3B"/>
    <w:rsid w:val="00F70D73"/>
    <w:rsid w:val="00F713A6"/>
    <w:rsid w:val="00F718C5"/>
    <w:rsid w:val="00F73E4F"/>
    <w:rsid w:val="00F7421C"/>
    <w:rsid w:val="00F7498D"/>
    <w:rsid w:val="00F75BEA"/>
    <w:rsid w:val="00F75F88"/>
    <w:rsid w:val="00F769B5"/>
    <w:rsid w:val="00F76D34"/>
    <w:rsid w:val="00F771DB"/>
    <w:rsid w:val="00F77AFE"/>
    <w:rsid w:val="00F77D02"/>
    <w:rsid w:val="00F801EB"/>
    <w:rsid w:val="00F80ABF"/>
    <w:rsid w:val="00F815A5"/>
    <w:rsid w:val="00F82A29"/>
    <w:rsid w:val="00F82FE5"/>
    <w:rsid w:val="00F831B4"/>
    <w:rsid w:val="00F836BA"/>
    <w:rsid w:val="00F83808"/>
    <w:rsid w:val="00F853F9"/>
    <w:rsid w:val="00F8598A"/>
    <w:rsid w:val="00F8687F"/>
    <w:rsid w:val="00F8695C"/>
    <w:rsid w:val="00F8762E"/>
    <w:rsid w:val="00F87984"/>
    <w:rsid w:val="00F87CBB"/>
    <w:rsid w:val="00F904F5"/>
    <w:rsid w:val="00F90EA9"/>
    <w:rsid w:val="00F90F21"/>
    <w:rsid w:val="00F910AE"/>
    <w:rsid w:val="00F91D5B"/>
    <w:rsid w:val="00F9347A"/>
    <w:rsid w:val="00F95BEF"/>
    <w:rsid w:val="00F97ED3"/>
    <w:rsid w:val="00FA01DA"/>
    <w:rsid w:val="00FA0D61"/>
    <w:rsid w:val="00FA1C5B"/>
    <w:rsid w:val="00FA2286"/>
    <w:rsid w:val="00FA32F1"/>
    <w:rsid w:val="00FA38A0"/>
    <w:rsid w:val="00FA4501"/>
    <w:rsid w:val="00FA4B0E"/>
    <w:rsid w:val="00FA4EDB"/>
    <w:rsid w:val="00FA6AA8"/>
    <w:rsid w:val="00FB0315"/>
    <w:rsid w:val="00FB08A2"/>
    <w:rsid w:val="00FB0E00"/>
    <w:rsid w:val="00FB1519"/>
    <w:rsid w:val="00FB1CB3"/>
    <w:rsid w:val="00FB2C29"/>
    <w:rsid w:val="00FB371A"/>
    <w:rsid w:val="00FB388A"/>
    <w:rsid w:val="00FB3A2C"/>
    <w:rsid w:val="00FB41C8"/>
    <w:rsid w:val="00FB4451"/>
    <w:rsid w:val="00FB4474"/>
    <w:rsid w:val="00FB4970"/>
    <w:rsid w:val="00FB638E"/>
    <w:rsid w:val="00FB7194"/>
    <w:rsid w:val="00FB72B2"/>
    <w:rsid w:val="00FC004E"/>
    <w:rsid w:val="00FC061F"/>
    <w:rsid w:val="00FC0975"/>
    <w:rsid w:val="00FC0E29"/>
    <w:rsid w:val="00FC11D7"/>
    <w:rsid w:val="00FC1860"/>
    <w:rsid w:val="00FC1C21"/>
    <w:rsid w:val="00FC25C8"/>
    <w:rsid w:val="00FC2A98"/>
    <w:rsid w:val="00FC3368"/>
    <w:rsid w:val="00FC339C"/>
    <w:rsid w:val="00FC3AE4"/>
    <w:rsid w:val="00FC5BE3"/>
    <w:rsid w:val="00FC61CE"/>
    <w:rsid w:val="00FC6D33"/>
    <w:rsid w:val="00FC6FAE"/>
    <w:rsid w:val="00FC74DC"/>
    <w:rsid w:val="00FC7BEB"/>
    <w:rsid w:val="00FD0277"/>
    <w:rsid w:val="00FD03AC"/>
    <w:rsid w:val="00FD13D3"/>
    <w:rsid w:val="00FD14ED"/>
    <w:rsid w:val="00FD1DEE"/>
    <w:rsid w:val="00FD1E18"/>
    <w:rsid w:val="00FD4583"/>
    <w:rsid w:val="00FD469B"/>
    <w:rsid w:val="00FD4C35"/>
    <w:rsid w:val="00FD5F23"/>
    <w:rsid w:val="00FD6207"/>
    <w:rsid w:val="00FD62D6"/>
    <w:rsid w:val="00FD6982"/>
    <w:rsid w:val="00FE0C6A"/>
    <w:rsid w:val="00FE1BF3"/>
    <w:rsid w:val="00FE223F"/>
    <w:rsid w:val="00FE22C6"/>
    <w:rsid w:val="00FE2628"/>
    <w:rsid w:val="00FE2A98"/>
    <w:rsid w:val="00FE384F"/>
    <w:rsid w:val="00FE3A34"/>
    <w:rsid w:val="00FE43A1"/>
    <w:rsid w:val="00FE476C"/>
    <w:rsid w:val="00FE4938"/>
    <w:rsid w:val="00FE4A21"/>
    <w:rsid w:val="00FE4C78"/>
    <w:rsid w:val="00FE5725"/>
    <w:rsid w:val="00FE5A02"/>
    <w:rsid w:val="00FE5E62"/>
    <w:rsid w:val="00FE60A9"/>
    <w:rsid w:val="00FE6883"/>
    <w:rsid w:val="00FE6E0C"/>
    <w:rsid w:val="00FE73F1"/>
    <w:rsid w:val="00FF0449"/>
    <w:rsid w:val="00FF073F"/>
    <w:rsid w:val="00FF13A7"/>
    <w:rsid w:val="00FF18DB"/>
    <w:rsid w:val="00FF2507"/>
    <w:rsid w:val="00FF2BFE"/>
    <w:rsid w:val="00FF2F57"/>
    <w:rsid w:val="00FF3AAB"/>
    <w:rsid w:val="00FF3F1E"/>
    <w:rsid w:val="00FF42CB"/>
    <w:rsid w:val="00FF4BA3"/>
    <w:rsid w:val="00FF58B1"/>
    <w:rsid w:val="00FF58D2"/>
    <w:rsid w:val="00FF6024"/>
    <w:rsid w:val="00FF6F40"/>
    <w:rsid w:val="00FF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1AE4"/>
  <w15:chartTrackingRefBased/>
  <w15:docId w15:val="{CE3A863C-F7CA-4857-8F8C-02A775D3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C0522"/>
    <w:pPr>
      <w:spacing w:after="0" w:line="240" w:lineRule="auto"/>
    </w:pPr>
    <w:rPr>
      <w:sz w:val="20"/>
      <w:szCs w:val="20"/>
    </w:rPr>
  </w:style>
  <w:style w:type="character" w:customStyle="1" w:styleId="a4">
    <w:name w:val="Текст сноски Знак"/>
    <w:basedOn w:val="a0"/>
    <w:link w:val="a3"/>
    <w:uiPriority w:val="99"/>
    <w:semiHidden/>
    <w:rsid w:val="009C0522"/>
    <w:rPr>
      <w:sz w:val="20"/>
      <w:szCs w:val="20"/>
    </w:rPr>
  </w:style>
  <w:style w:type="character" w:styleId="a5">
    <w:name w:val="footnote reference"/>
    <w:basedOn w:val="a0"/>
    <w:uiPriority w:val="99"/>
    <w:semiHidden/>
    <w:unhideWhenUsed/>
    <w:rsid w:val="009C0522"/>
    <w:rPr>
      <w:vertAlign w:val="superscript"/>
    </w:rPr>
  </w:style>
  <w:style w:type="character" w:styleId="a6">
    <w:name w:val="Hyperlink"/>
    <w:basedOn w:val="a0"/>
    <w:uiPriority w:val="99"/>
    <w:unhideWhenUsed/>
    <w:rsid w:val="009C0522"/>
    <w:rPr>
      <w:color w:val="0000FF"/>
      <w:u w:val="single"/>
    </w:rPr>
  </w:style>
  <w:style w:type="character" w:styleId="a7">
    <w:name w:val="FollowedHyperlink"/>
    <w:basedOn w:val="a0"/>
    <w:uiPriority w:val="99"/>
    <w:semiHidden/>
    <w:unhideWhenUsed/>
    <w:rsid w:val="00D93EAE"/>
    <w:rPr>
      <w:color w:val="954F72" w:themeColor="followedHyperlink"/>
      <w:u w:val="single"/>
    </w:rPr>
  </w:style>
  <w:style w:type="paragraph" w:styleId="a8">
    <w:name w:val="Balloon Text"/>
    <w:basedOn w:val="a"/>
    <w:link w:val="a9"/>
    <w:uiPriority w:val="99"/>
    <w:semiHidden/>
    <w:unhideWhenUsed/>
    <w:rsid w:val="00C261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2612A"/>
    <w:rPr>
      <w:rFonts w:ascii="Segoe UI" w:hAnsi="Segoe UI" w:cs="Segoe UI"/>
      <w:sz w:val="18"/>
      <w:szCs w:val="18"/>
    </w:rPr>
  </w:style>
  <w:style w:type="paragraph" w:styleId="aa">
    <w:name w:val="header"/>
    <w:basedOn w:val="a"/>
    <w:link w:val="ab"/>
    <w:uiPriority w:val="99"/>
    <w:unhideWhenUsed/>
    <w:rsid w:val="000A77C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77C8"/>
  </w:style>
  <w:style w:type="paragraph" w:styleId="ac">
    <w:name w:val="footer"/>
    <w:basedOn w:val="a"/>
    <w:link w:val="ad"/>
    <w:uiPriority w:val="99"/>
    <w:unhideWhenUsed/>
    <w:rsid w:val="000A77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77C8"/>
  </w:style>
  <w:style w:type="character" w:styleId="ae">
    <w:name w:val="annotation reference"/>
    <w:basedOn w:val="a0"/>
    <w:uiPriority w:val="99"/>
    <w:semiHidden/>
    <w:unhideWhenUsed/>
    <w:rsid w:val="00911058"/>
    <w:rPr>
      <w:sz w:val="16"/>
      <w:szCs w:val="16"/>
    </w:rPr>
  </w:style>
  <w:style w:type="paragraph" w:styleId="af">
    <w:name w:val="annotation text"/>
    <w:basedOn w:val="a"/>
    <w:link w:val="af0"/>
    <w:uiPriority w:val="99"/>
    <w:semiHidden/>
    <w:unhideWhenUsed/>
    <w:rsid w:val="00911058"/>
    <w:pPr>
      <w:spacing w:line="240" w:lineRule="auto"/>
    </w:pPr>
    <w:rPr>
      <w:sz w:val="20"/>
      <w:szCs w:val="20"/>
    </w:rPr>
  </w:style>
  <w:style w:type="character" w:customStyle="1" w:styleId="af0">
    <w:name w:val="Текст примечания Знак"/>
    <w:basedOn w:val="a0"/>
    <w:link w:val="af"/>
    <w:uiPriority w:val="99"/>
    <w:semiHidden/>
    <w:rsid w:val="00911058"/>
    <w:rPr>
      <w:sz w:val="20"/>
      <w:szCs w:val="20"/>
    </w:rPr>
  </w:style>
  <w:style w:type="paragraph" w:styleId="af1">
    <w:name w:val="annotation subject"/>
    <w:basedOn w:val="af"/>
    <w:next w:val="af"/>
    <w:link w:val="af2"/>
    <w:uiPriority w:val="99"/>
    <w:semiHidden/>
    <w:unhideWhenUsed/>
    <w:rsid w:val="00911058"/>
    <w:rPr>
      <w:b/>
      <w:bCs/>
    </w:rPr>
  </w:style>
  <w:style w:type="character" w:customStyle="1" w:styleId="af2">
    <w:name w:val="Тема примечания Знак"/>
    <w:basedOn w:val="af0"/>
    <w:link w:val="af1"/>
    <w:uiPriority w:val="99"/>
    <w:semiHidden/>
    <w:rsid w:val="00911058"/>
    <w:rPr>
      <w:b/>
      <w:bCs/>
      <w:sz w:val="20"/>
      <w:szCs w:val="20"/>
    </w:rPr>
  </w:style>
  <w:style w:type="character" w:customStyle="1" w:styleId="termtext">
    <w:name w:val="termtext"/>
    <w:basedOn w:val="a0"/>
    <w:rsid w:val="00840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597">
      <w:bodyDiv w:val="1"/>
      <w:marLeft w:val="0"/>
      <w:marRight w:val="0"/>
      <w:marTop w:val="0"/>
      <w:marBottom w:val="0"/>
      <w:divBdr>
        <w:top w:val="none" w:sz="0" w:space="0" w:color="auto"/>
        <w:left w:val="none" w:sz="0" w:space="0" w:color="auto"/>
        <w:bottom w:val="none" w:sz="0" w:space="0" w:color="auto"/>
        <w:right w:val="none" w:sz="0" w:space="0" w:color="auto"/>
      </w:divBdr>
    </w:div>
    <w:div w:id="189690166">
      <w:bodyDiv w:val="1"/>
      <w:marLeft w:val="0"/>
      <w:marRight w:val="0"/>
      <w:marTop w:val="0"/>
      <w:marBottom w:val="0"/>
      <w:divBdr>
        <w:top w:val="none" w:sz="0" w:space="0" w:color="auto"/>
        <w:left w:val="none" w:sz="0" w:space="0" w:color="auto"/>
        <w:bottom w:val="none" w:sz="0" w:space="0" w:color="auto"/>
        <w:right w:val="none" w:sz="0" w:space="0" w:color="auto"/>
      </w:divBdr>
    </w:div>
    <w:div w:id="198592499">
      <w:bodyDiv w:val="1"/>
      <w:marLeft w:val="0"/>
      <w:marRight w:val="0"/>
      <w:marTop w:val="0"/>
      <w:marBottom w:val="0"/>
      <w:divBdr>
        <w:top w:val="none" w:sz="0" w:space="0" w:color="auto"/>
        <w:left w:val="none" w:sz="0" w:space="0" w:color="auto"/>
        <w:bottom w:val="none" w:sz="0" w:space="0" w:color="auto"/>
        <w:right w:val="none" w:sz="0" w:space="0" w:color="auto"/>
      </w:divBdr>
    </w:div>
    <w:div w:id="219941770">
      <w:bodyDiv w:val="1"/>
      <w:marLeft w:val="0"/>
      <w:marRight w:val="0"/>
      <w:marTop w:val="0"/>
      <w:marBottom w:val="0"/>
      <w:divBdr>
        <w:top w:val="none" w:sz="0" w:space="0" w:color="auto"/>
        <w:left w:val="none" w:sz="0" w:space="0" w:color="auto"/>
        <w:bottom w:val="none" w:sz="0" w:space="0" w:color="auto"/>
        <w:right w:val="none" w:sz="0" w:space="0" w:color="auto"/>
      </w:divBdr>
    </w:div>
    <w:div w:id="258952471">
      <w:bodyDiv w:val="1"/>
      <w:marLeft w:val="0"/>
      <w:marRight w:val="0"/>
      <w:marTop w:val="0"/>
      <w:marBottom w:val="0"/>
      <w:divBdr>
        <w:top w:val="none" w:sz="0" w:space="0" w:color="auto"/>
        <w:left w:val="none" w:sz="0" w:space="0" w:color="auto"/>
        <w:bottom w:val="none" w:sz="0" w:space="0" w:color="auto"/>
        <w:right w:val="none" w:sz="0" w:space="0" w:color="auto"/>
      </w:divBdr>
      <w:divsChild>
        <w:div w:id="26955487">
          <w:marLeft w:val="0"/>
          <w:marRight w:val="0"/>
          <w:marTop w:val="0"/>
          <w:marBottom w:val="0"/>
          <w:divBdr>
            <w:top w:val="none" w:sz="0" w:space="0" w:color="auto"/>
            <w:left w:val="none" w:sz="0" w:space="0" w:color="auto"/>
            <w:bottom w:val="none" w:sz="0" w:space="0" w:color="auto"/>
            <w:right w:val="none" w:sz="0" w:space="0" w:color="auto"/>
          </w:divBdr>
        </w:div>
        <w:div w:id="1817794357">
          <w:marLeft w:val="0"/>
          <w:marRight w:val="0"/>
          <w:marTop w:val="0"/>
          <w:marBottom w:val="0"/>
          <w:divBdr>
            <w:top w:val="none" w:sz="0" w:space="0" w:color="auto"/>
            <w:left w:val="none" w:sz="0" w:space="0" w:color="auto"/>
            <w:bottom w:val="none" w:sz="0" w:space="0" w:color="auto"/>
            <w:right w:val="none" w:sz="0" w:space="0" w:color="auto"/>
          </w:divBdr>
        </w:div>
        <w:div w:id="644244441">
          <w:marLeft w:val="0"/>
          <w:marRight w:val="0"/>
          <w:marTop w:val="0"/>
          <w:marBottom w:val="0"/>
          <w:divBdr>
            <w:top w:val="none" w:sz="0" w:space="0" w:color="auto"/>
            <w:left w:val="none" w:sz="0" w:space="0" w:color="auto"/>
            <w:bottom w:val="none" w:sz="0" w:space="0" w:color="auto"/>
            <w:right w:val="none" w:sz="0" w:space="0" w:color="auto"/>
          </w:divBdr>
        </w:div>
      </w:divsChild>
    </w:div>
    <w:div w:id="278143342">
      <w:bodyDiv w:val="1"/>
      <w:marLeft w:val="0"/>
      <w:marRight w:val="0"/>
      <w:marTop w:val="0"/>
      <w:marBottom w:val="0"/>
      <w:divBdr>
        <w:top w:val="none" w:sz="0" w:space="0" w:color="auto"/>
        <w:left w:val="none" w:sz="0" w:space="0" w:color="auto"/>
        <w:bottom w:val="none" w:sz="0" w:space="0" w:color="auto"/>
        <w:right w:val="none" w:sz="0" w:space="0" w:color="auto"/>
      </w:divBdr>
    </w:div>
    <w:div w:id="284848913">
      <w:bodyDiv w:val="1"/>
      <w:marLeft w:val="0"/>
      <w:marRight w:val="0"/>
      <w:marTop w:val="0"/>
      <w:marBottom w:val="0"/>
      <w:divBdr>
        <w:top w:val="none" w:sz="0" w:space="0" w:color="auto"/>
        <w:left w:val="none" w:sz="0" w:space="0" w:color="auto"/>
        <w:bottom w:val="none" w:sz="0" w:space="0" w:color="auto"/>
        <w:right w:val="none" w:sz="0" w:space="0" w:color="auto"/>
      </w:divBdr>
    </w:div>
    <w:div w:id="336157369">
      <w:bodyDiv w:val="1"/>
      <w:marLeft w:val="0"/>
      <w:marRight w:val="0"/>
      <w:marTop w:val="0"/>
      <w:marBottom w:val="0"/>
      <w:divBdr>
        <w:top w:val="none" w:sz="0" w:space="0" w:color="auto"/>
        <w:left w:val="none" w:sz="0" w:space="0" w:color="auto"/>
        <w:bottom w:val="none" w:sz="0" w:space="0" w:color="auto"/>
        <w:right w:val="none" w:sz="0" w:space="0" w:color="auto"/>
      </w:divBdr>
    </w:div>
    <w:div w:id="439104337">
      <w:bodyDiv w:val="1"/>
      <w:marLeft w:val="0"/>
      <w:marRight w:val="0"/>
      <w:marTop w:val="0"/>
      <w:marBottom w:val="0"/>
      <w:divBdr>
        <w:top w:val="none" w:sz="0" w:space="0" w:color="auto"/>
        <w:left w:val="none" w:sz="0" w:space="0" w:color="auto"/>
        <w:bottom w:val="none" w:sz="0" w:space="0" w:color="auto"/>
        <w:right w:val="none" w:sz="0" w:space="0" w:color="auto"/>
      </w:divBdr>
    </w:div>
    <w:div w:id="478957023">
      <w:bodyDiv w:val="1"/>
      <w:marLeft w:val="0"/>
      <w:marRight w:val="0"/>
      <w:marTop w:val="0"/>
      <w:marBottom w:val="0"/>
      <w:divBdr>
        <w:top w:val="none" w:sz="0" w:space="0" w:color="auto"/>
        <w:left w:val="none" w:sz="0" w:space="0" w:color="auto"/>
        <w:bottom w:val="none" w:sz="0" w:space="0" w:color="auto"/>
        <w:right w:val="none" w:sz="0" w:space="0" w:color="auto"/>
      </w:divBdr>
    </w:div>
    <w:div w:id="583147959">
      <w:bodyDiv w:val="1"/>
      <w:marLeft w:val="0"/>
      <w:marRight w:val="0"/>
      <w:marTop w:val="0"/>
      <w:marBottom w:val="0"/>
      <w:divBdr>
        <w:top w:val="none" w:sz="0" w:space="0" w:color="auto"/>
        <w:left w:val="none" w:sz="0" w:space="0" w:color="auto"/>
        <w:bottom w:val="none" w:sz="0" w:space="0" w:color="auto"/>
        <w:right w:val="none" w:sz="0" w:space="0" w:color="auto"/>
      </w:divBdr>
    </w:div>
    <w:div w:id="593249396">
      <w:bodyDiv w:val="1"/>
      <w:marLeft w:val="0"/>
      <w:marRight w:val="0"/>
      <w:marTop w:val="0"/>
      <w:marBottom w:val="0"/>
      <w:divBdr>
        <w:top w:val="none" w:sz="0" w:space="0" w:color="auto"/>
        <w:left w:val="none" w:sz="0" w:space="0" w:color="auto"/>
        <w:bottom w:val="none" w:sz="0" w:space="0" w:color="auto"/>
        <w:right w:val="none" w:sz="0" w:space="0" w:color="auto"/>
      </w:divBdr>
    </w:div>
    <w:div w:id="610093189">
      <w:bodyDiv w:val="1"/>
      <w:marLeft w:val="0"/>
      <w:marRight w:val="0"/>
      <w:marTop w:val="0"/>
      <w:marBottom w:val="0"/>
      <w:divBdr>
        <w:top w:val="none" w:sz="0" w:space="0" w:color="auto"/>
        <w:left w:val="none" w:sz="0" w:space="0" w:color="auto"/>
        <w:bottom w:val="none" w:sz="0" w:space="0" w:color="auto"/>
        <w:right w:val="none" w:sz="0" w:space="0" w:color="auto"/>
      </w:divBdr>
    </w:div>
    <w:div w:id="672142760">
      <w:bodyDiv w:val="1"/>
      <w:marLeft w:val="0"/>
      <w:marRight w:val="0"/>
      <w:marTop w:val="0"/>
      <w:marBottom w:val="0"/>
      <w:divBdr>
        <w:top w:val="none" w:sz="0" w:space="0" w:color="auto"/>
        <w:left w:val="none" w:sz="0" w:space="0" w:color="auto"/>
        <w:bottom w:val="none" w:sz="0" w:space="0" w:color="auto"/>
        <w:right w:val="none" w:sz="0" w:space="0" w:color="auto"/>
      </w:divBdr>
    </w:div>
    <w:div w:id="826555443">
      <w:bodyDiv w:val="1"/>
      <w:marLeft w:val="0"/>
      <w:marRight w:val="0"/>
      <w:marTop w:val="0"/>
      <w:marBottom w:val="0"/>
      <w:divBdr>
        <w:top w:val="none" w:sz="0" w:space="0" w:color="auto"/>
        <w:left w:val="none" w:sz="0" w:space="0" w:color="auto"/>
        <w:bottom w:val="none" w:sz="0" w:space="0" w:color="auto"/>
        <w:right w:val="none" w:sz="0" w:space="0" w:color="auto"/>
      </w:divBdr>
    </w:div>
    <w:div w:id="873613258">
      <w:bodyDiv w:val="1"/>
      <w:marLeft w:val="0"/>
      <w:marRight w:val="0"/>
      <w:marTop w:val="0"/>
      <w:marBottom w:val="0"/>
      <w:divBdr>
        <w:top w:val="none" w:sz="0" w:space="0" w:color="auto"/>
        <w:left w:val="none" w:sz="0" w:space="0" w:color="auto"/>
        <w:bottom w:val="none" w:sz="0" w:space="0" w:color="auto"/>
        <w:right w:val="none" w:sz="0" w:space="0" w:color="auto"/>
      </w:divBdr>
    </w:div>
    <w:div w:id="904098334">
      <w:bodyDiv w:val="1"/>
      <w:marLeft w:val="0"/>
      <w:marRight w:val="0"/>
      <w:marTop w:val="0"/>
      <w:marBottom w:val="0"/>
      <w:divBdr>
        <w:top w:val="none" w:sz="0" w:space="0" w:color="auto"/>
        <w:left w:val="none" w:sz="0" w:space="0" w:color="auto"/>
        <w:bottom w:val="none" w:sz="0" w:space="0" w:color="auto"/>
        <w:right w:val="none" w:sz="0" w:space="0" w:color="auto"/>
      </w:divBdr>
      <w:divsChild>
        <w:div w:id="1842701414">
          <w:marLeft w:val="0"/>
          <w:marRight w:val="0"/>
          <w:marTop w:val="0"/>
          <w:marBottom w:val="0"/>
          <w:divBdr>
            <w:top w:val="none" w:sz="0" w:space="0" w:color="auto"/>
            <w:left w:val="none" w:sz="0" w:space="0" w:color="auto"/>
            <w:bottom w:val="none" w:sz="0" w:space="0" w:color="auto"/>
            <w:right w:val="none" w:sz="0" w:space="0" w:color="auto"/>
          </w:divBdr>
        </w:div>
        <w:div w:id="1059744452">
          <w:marLeft w:val="0"/>
          <w:marRight w:val="0"/>
          <w:marTop w:val="0"/>
          <w:marBottom w:val="0"/>
          <w:divBdr>
            <w:top w:val="none" w:sz="0" w:space="0" w:color="auto"/>
            <w:left w:val="none" w:sz="0" w:space="0" w:color="auto"/>
            <w:bottom w:val="none" w:sz="0" w:space="0" w:color="auto"/>
            <w:right w:val="none" w:sz="0" w:space="0" w:color="auto"/>
          </w:divBdr>
        </w:div>
        <w:div w:id="248659103">
          <w:marLeft w:val="0"/>
          <w:marRight w:val="0"/>
          <w:marTop w:val="0"/>
          <w:marBottom w:val="0"/>
          <w:divBdr>
            <w:top w:val="none" w:sz="0" w:space="0" w:color="auto"/>
            <w:left w:val="none" w:sz="0" w:space="0" w:color="auto"/>
            <w:bottom w:val="none" w:sz="0" w:space="0" w:color="auto"/>
            <w:right w:val="none" w:sz="0" w:space="0" w:color="auto"/>
          </w:divBdr>
        </w:div>
        <w:div w:id="1044528244">
          <w:marLeft w:val="0"/>
          <w:marRight w:val="0"/>
          <w:marTop w:val="0"/>
          <w:marBottom w:val="0"/>
          <w:divBdr>
            <w:top w:val="none" w:sz="0" w:space="0" w:color="auto"/>
            <w:left w:val="none" w:sz="0" w:space="0" w:color="auto"/>
            <w:bottom w:val="none" w:sz="0" w:space="0" w:color="auto"/>
            <w:right w:val="none" w:sz="0" w:space="0" w:color="auto"/>
          </w:divBdr>
        </w:div>
        <w:div w:id="1174104630">
          <w:marLeft w:val="0"/>
          <w:marRight w:val="0"/>
          <w:marTop w:val="0"/>
          <w:marBottom w:val="0"/>
          <w:divBdr>
            <w:top w:val="none" w:sz="0" w:space="0" w:color="auto"/>
            <w:left w:val="none" w:sz="0" w:space="0" w:color="auto"/>
            <w:bottom w:val="none" w:sz="0" w:space="0" w:color="auto"/>
            <w:right w:val="none" w:sz="0" w:space="0" w:color="auto"/>
          </w:divBdr>
        </w:div>
        <w:div w:id="1380594355">
          <w:marLeft w:val="0"/>
          <w:marRight w:val="0"/>
          <w:marTop w:val="0"/>
          <w:marBottom w:val="0"/>
          <w:divBdr>
            <w:top w:val="none" w:sz="0" w:space="0" w:color="auto"/>
            <w:left w:val="none" w:sz="0" w:space="0" w:color="auto"/>
            <w:bottom w:val="none" w:sz="0" w:space="0" w:color="auto"/>
            <w:right w:val="none" w:sz="0" w:space="0" w:color="auto"/>
          </w:divBdr>
        </w:div>
        <w:div w:id="115297856">
          <w:marLeft w:val="0"/>
          <w:marRight w:val="0"/>
          <w:marTop w:val="0"/>
          <w:marBottom w:val="0"/>
          <w:divBdr>
            <w:top w:val="none" w:sz="0" w:space="0" w:color="auto"/>
            <w:left w:val="none" w:sz="0" w:space="0" w:color="auto"/>
            <w:bottom w:val="none" w:sz="0" w:space="0" w:color="auto"/>
            <w:right w:val="none" w:sz="0" w:space="0" w:color="auto"/>
          </w:divBdr>
        </w:div>
        <w:div w:id="22826751">
          <w:marLeft w:val="0"/>
          <w:marRight w:val="0"/>
          <w:marTop w:val="0"/>
          <w:marBottom w:val="0"/>
          <w:divBdr>
            <w:top w:val="none" w:sz="0" w:space="0" w:color="auto"/>
            <w:left w:val="none" w:sz="0" w:space="0" w:color="auto"/>
            <w:bottom w:val="none" w:sz="0" w:space="0" w:color="auto"/>
            <w:right w:val="none" w:sz="0" w:space="0" w:color="auto"/>
          </w:divBdr>
        </w:div>
        <w:div w:id="809402133">
          <w:marLeft w:val="0"/>
          <w:marRight w:val="0"/>
          <w:marTop w:val="0"/>
          <w:marBottom w:val="0"/>
          <w:divBdr>
            <w:top w:val="none" w:sz="0" w:space="0" w:color="auto"/>
            <w:left w:val="none" w:sz="0" w:space="0" w:color="auto"/>
            <w:bottom w:val="none" w:sz="0" w:space="0" w:color="auto"/>
            <w:right w:val="none" w:sz="0" w:space="0" w:color="auto"/>
          </w:divBdr>
        </w:div>
        <w:div w:id="2145542379">
          <w:marLeft w:val="0"/>
          <w:marRight w:val="0"/>
          <w:marTop w:val="0"/>
          <w:marBottom w:val="0"/>
          <w:divBdr>
            <w:top w:val="none" w:sz="0" w:space="0" w:color="auto"/>
            <w:left w:val="none" w:sz="0" w:space="0" w:color="auto"/>
            <w:bottom w:val="none" w:sz="0" w:space="0" w:color="auto"/>
            <w:right w:val="none" w:sz="0" w:space="0" w:color="auto"/>
          </w:divBdr>
        </w:div>
        <w:div w:id="738557041">
          <w:marLeft w:val="0"/>
          <w:marRight w:val="0"/>
          <w:marTop w:val="0"/>
          <w:marBottom w:val="0"/>
          <w:divBdr>
            <w:top w:val="none" w:sz="0" w:space="0" w:color="auto"/>
            <w:left w:val="none" w:sz="0" w:space="0" w:color="auto"/>
            <w:bottom w:val="none" w:sz="0" w:space="0" w:color="auto"/>
            <w:right w:val="none" w:sz="0" w:space="0" w:color="auto"/>
          </w:divBdr>
        </w:div>
      </w:divsChild>
    </w:div>
    <w:div w:id="1009678074">
      <w:bodyDiv w:val="1"/>
      <w:marLeft w:val="0"/>
      <w:marRight w:val="0"/>
      <w:marTop w:val="0"/>
      <w:marBottom w:val="0"/>
      <w:divBdr>
        <w:top w:val="none" w:sz="0" w:space="0" w:color="auto"/>
        <w:left w:val="none" w:sz="0" w:space="0" w:color="auto"/>
        <w:bottom w:val="none" w:sz="0" w:space="0" w:color="auto"/>
        <w:right w:val="none" w:sz="0" w:space="0" w:color="auto"/>
      </w:divBdr>
    </w:div>
    <w:div w:id="1116799337">
      <w:bodyDiv w:val="1"/>
      <w:marLeft w:val="0"/>
      <w:marRight w:val="0"/>
      <w:marTop w:val="0"/>
      <w:marBottom w:val="0"/>
      <w:divBdr>
        <w:top w:val="none" w:sz="0" w:space="0" w:color="auto"/>
        <w:left w:val="none" w:sz="0" w:space="0" w:color="auto"/>
        <w:bottom w:val="none" w:sz="0" w:space="0" w:color="auto"/>
        <w:right w:val="none" w:sz="0" w:space="0" w:color="auto"/>
      </w:divBdr>
    </w:div>
    <w:div w:id="1186556365">
      <w:bodyDiv w:val="1"/>
      <w:marLeft w:val="0"/>
      <w:marRight w:val="0"/>
      <w:marTop w:val="0"/>
      <w:marBottom w:val="0"/>
      <w:divBdr>
        <w:top w:val="none" w:sz="0" w:space="0" w:color="auto"/>
        <w:left w:val="none" w:sz="0" w:space="0" w:color="auto"/>
        <w:bottom w:val="none" w:sz="0" w:space="0" w:color="auto"/>
        <w:right w:val="none" w:sz="0" w:space="0" w:color="auto"/>
      </w:divBdr>
    </w:div>
    <w:div w:id="1329288940">
      <w:bodyDiv w:val="1"/>
      <w:marLeft w:val="0"/>
      <w:marRight w:val="0"/>
      <w:marTop w:val="0"/>
      <w:marBottom w:val="0"/>
      <w:divBdr>
        <w:top w:val="none" w:sz="0" w:space="0" w:color="auto"/>
        <w:left w:val="none" w:sz="0" w:space="0" w:color="auto"/>
        <w:bottom w:val="none" w:sz="0" w:space="0" w:color="auto"/>
        <w:right w:val="none" w:sz="0" w:space="0" w:color="auto"/>
      </w:divBdr>
    </w:div>
    <w:div w:id="1371497679">
      <w:bodyDiv w:val="1"/>
      <w:marLeft w:val="0"/>
      <w:marRight w:val="0"/>
      <w:marTop w:val="0"/>
      <w:marBottom w:val="0"/>
      <w:divBdr>
        <w:top w:val="none" w:sz="0" w:space="0" w:color="auto"/>
        <w:left w:val="none" w:sz="0" w:space="0" w:color="auto"/>
        <w:bottom w:val="none" w:sz="0" w:space="0" w:color="auto"/>
        <w:right w:val="none" w:sz="0" w:space="0" w:color="auto"/>
      </w:divBdr>
    </w:div>
    <w:div w:id="1559435925">
      <w:bodyDiv w:val="1"/>
      <w:marLeft w:val="0"/>
      <w:marRight w:val="0"/>
      <w:marTop w:val="0"/>
      <w:marBottom w:val="0"/>
      <w:divBdr>
        <w:top w:val="none" w:sz="0" w:space="0" w:color="auto"/>
        <w:left w:val="none" w:sz="0" w:space="0" w:color="auto"/>
        <w:bottom w:val="none" w:sz="0" w:space="0" w:color="auto"/>
        <w:right w:val="none" w:sz="0" w:space="0" w:color="auto"/>
      </w:divBdr>
    </w:div>
    <w:div w:id="1590577185">
      <w:bodyDiv w:val="1"/>
      <w:marLeft w:val="0"/>
      <w:marRight w:val="0"/>
      <w:marTop w:val="0"/>
      <w:marBottom w:val="0"/>
      <w:divBdr>
        <w:top w:val="none" w:sz="0" w:space="0" w:color="auto"/>
        <w:left w:val="none" w:sz="0" w:space="0" w:color="auto"/>
        <w:bottom w:val="none" w:sz="0" w:space="0" w:color="auto"/>
        <w:right w:val="none" w:sz="0" w:space="0" w:color="auto"/>
      </w:divBdr>
    </w:div>
    <w:div w:id="1598173481">
      <w:bodyDiv w:val="1"/>
      <w:marLeft w:val="0"/>
      <w:marRight w:val="0"/>
      <w:marTop w:val="0"/>
      <w:marBottom w:val="0"/>
      <w:divBdr>
        <w:top w:val="none" w:sz="0" w:space="0" w:color="auto"/>
        <w:left w:val="none" w:sz="0" w:space="0" w:color="auto"/>
        <w:bottom w:val="none" w:sz="0" w:space="0" w:color="auto"/>
        <w:right w:val="none" w:sz="0" w:space="0" w:color="auto"/>
      </w:divBdr>
    </w:div>
    <w:div w:id="1660499914">
      <w:bodyDiv w:val="1"/>
      <w:marLeft w:val="0"/>
      <w:marRight w:val="0"/>
      <w:marTop w:val="0"/>
      <w:marBottom w:val="0"/>
      <w:divBdr>
        <w:top w:val="none" w:sz="0" w:space="0" w:color="auto"/>
        <w:left w:val="none" w:sz="0" w:space="0" w:color="auto"/>
        <w:bottom w:val="none" w:sz="0" w:space="0" w:color="auto"/>
        <w:right w:val="none" w:sz="0" w:space="0" w:color="auto"/>
      </w:divBdr>
      <w:divsChild>
        <w:div w:id="1641033065">
          <w:marLeft w:val="0"/>
          <w:marRight w:val="0"/>
          <w:marTop w:val="0"/>
          <w:marBottom w:val="0"/>
          <w:divBdr>
            <w:top w:val="none" w:sz="0" w:space="0" w:color="auto"/>
            <w:left w:val="none" w:sz="0" w:space="0" w:color="auto"/>
            <w:bottom w:val="none" w:sz="0" w:space="0" w:color="auto"/>
            <w:right w:val="none" w:sz="0" w:space="0" w:color="auto"/>
          </w:divBdr>
        </w:div>
        <w:div w:id="513343999">
          <w:marLeft w:val="0"/>
          <w:marRight w:val="0"/>
          <w:marTop w:val="0"/>
          <w:marBottom w:val="0"/>
          <w:divBdr>
            <w:top w:val="none" w:sz="0" w:space="0" w:color="auto"/>
            <w:left w:val="none" w:sz="0" w:space="0" w:color="auto"/>
            <w:bottom w:val="none" w:sz="0" w:space="0" w:color="auto"/>
            <w:right w:val="none" w:sz="0" w:space="0" w:color="auto"/>
          </w:divBdr>
        </w:div>
        <w:div w:id="284964327">
          <w:marLeft w:val="0"/>
          <w:marRight w:val="0"/>
          <w:marTop w:val="0"/>
          <w:marBottom w:val="0"/>
          <w:divBdr>
            <w:top w:val="none" w:sz="0" w:space="0" w:color="auto"/>
            <w:left w:val="none" w:sz="0" w:space="0" w:color="auto"/>
            <w:bottom w:val="none" w:sz="0" w:space="0" w:color="auto"/>
            <w:right w:val="none" w:sz="0" w:space="0" w:color="auto"/>
          </w:divBdr>
        </w:div>
        <w:div w:id="141847673">
          <w:marLeft w:val="0"/>
          <w:marRight w:val="0"/>
          <w:marTop w:val="0"/>
          <w:marBottom w:val="0"/>
          <w:divBdr>
            <w:top w:val="none" w:sz="0" w:space="0" w:color="auto"/>
            <w:left w:val="none" w:sz="0" w:space="0" w:color="auto"/>
            <w:bottom w:val="none" w:sz="0" w:space="0" w:color="auto"/>
            <w:right w:val="none" w:sz="0" w:space="0" w:color="auto"/>
          </w:divBdr>
        </w:div>
        <w:div w:id="72316912">
          <w:marLeft w:val="0"/>
          <w:marRight w:val="0"/>
          <w:marTop w:val="0"/>
          <w:marBottom w:val="0"/>
          <w:divBdr>
            <w:top w:val="none" w:sz="0" w:space="0" w:color="auto"/>
            <w:left w:val="none" w:sz="0" w:space="0" w:color="auto"/>
            <w:bottom w:val="none" w:sz="0" w:space="0" w:color="auto"/>
            <w:right w:val="none" w:sz="0" w:space="0" w:color="auto"/>
          </w:divBdr>
        </w:div>
        <w:div w:id="1450512414">
          <w:marLeft w:val="0"/>
          <w:marRight w:val="0"/>
          <w:marTop w:val="0"/>
          <w:marBottom w:val="0"/>
          <w:divBdr>
            <w:top w:val="none" w:sz="0" w:space="0" w:color="auto"/>
            <w:left w:val="none" w:sz="0" w:space="0" w:color="auto"/>
            <w:bottom w:val="none" w:sz="0" w:space="0" w:color="auto"/>
            <w:right w:val="none" w:sz="0" w:space="0" w:color="auto"/>
          </w:divBdr>
        </w:div>
        <w:div w:id="1805779219">
          <w:marLeft w:val="0"/>
          <w:marRight w:val="0"/>
          <w:marTop w:val="0"/>
          <w:marBottom w:val="0"/>
          <w:divBdr>
            <w:top w:val="none" w:sz="0" w:space="0" w:color="auto"/>
            <w:left w:val="none" w:sz="0" w:space="0" w:color="auto"/>
            <w:bottom w:val="none" w:sz="0" w:space="0" w:color="auto"/>
            <w:right w:val="none" w:sz="0" w:space="0" w:color="auto"/>
          </w:divBdr>
        </w:div>
        <w:div w:id="1002121617">
          <w:marLeft w:val="0"/>
          <w:marRight w:val="0"/>
          <w:marTop w:val="0"/>
          <w:marBottom w:val="0"/>
          <w:divBdr>
            <w:top w:val="none" w:sz="0" w:space="0" w:color="auto"/>
            <w:left w:val="none" w:sz="0" w:space="0" w:color="auto"/>
            <w:bottom w:val="none" w:sz="0" w:space="0" w:color="auto"/>
            <w:right w:val="none" w:sz="0" w:space="0" w:color="auto"/>
          </w:divBdr>
        </w:div>
        <w:div w:id="1013843462">
          <w:marLeft w:val="0"/>
          <w:marRight w:val="0"/>
          <w:marTop w:val="0"/>
          <w:marBottom w:val="0"/>
          <w:divBdr>
            <w:top w:val="none" w:sz="0" w:space="0" w:color="auto"/>
            <w:left w:val="none" w:sz="0" w:space="0" w:color="auto"/>
            <w:bottom w:val="none" w:sz="0" w:space="0" w:color="auto"/>
            <w:right w:val="none" w:sz="0" w:space="0" w:color="auto"/>
          </w:divBdr>
        </w:div>
        <w:div w:id="392582579">
          <w:marLeft w:val="0"/>
          <w:marRight w:val="0"/>
          <w:marTop w:val="0"/>
          <w:marBottom w:val="0"/>
          <w:divBdr>
            <w:top w:val="none" w:sz="0" w:space="0" w:color="auto"/>
            <w:left w:val="none" w:sz="0" w:space="0" w:color="auto"/>
            <w:bottom w:val="none" w:sz="0" w:space="0" w:color="auto"/>
            <w:right w:val="none" w:sz="0" w:space="0" w:color="auto"/>
          </w:divBdr>
        </w:div>
      </w:divsChild>
    </w:div>
    <w:div w:id="1713070889">
      <w:bodyDiv w:val="1"/>
      <w:marLeft w:val="0"/>
      <w:marRight w:val="0"/>
      <w:marTop w:val="0"/>
      <w:marBottom w:val="0"/>
      <w:divBdr>
        <w:top w:val="none" w:sz="0" w:space="0" w:color="auto"/>
        <w:left w:val="none" w:sz="0" w:space="0" w:color="auto"/>
        <w:bottom w:val="none" w:sz="0" w:space="0" w:color="auto"/>
        <w:right w:val="none" w:sz="0" w:space="0" w:color="auto"/>
      </w:divBdr>
    </w:div>
    <w:div w:id="1813517353">
      <w:bodyDiv w:val="1"/>
      <w:marLeft w:val="0"/>
      <w:marRight w:val="0"/>
      <w:marTop w:val="0"/>
      <w:marBottom w:val="0"/>
      <w:divBdr>
        <w:top w:val="none" w:sz="0" w:space="0" w:color="auto"/>
        <w:left w:val="none" w:sz="0" w:space="0" w:color="auto"/>
        <w:bottom w:val="none" w:sz="0" w:space="0" w:color="auto"/>
        <w:right w:val="none" w:sz="0" w:space="0" w:color="auto"/>
      </w:divBdr>
    </w:div>
    <w:div w:id="1867325367">
      <w:bodyDiv w:val="1"/>
      <w:marLeft w:val="0"/>
      <w:marRight w:val="0"/>
      <w:marTop w:val="0"/>
      <w:marBottom w:val="0"/>
      <w:divBdr>
        <w:top w:val="none" w:sz="0" w:space="0" w:color="auto"/>
        <w:left w:val="none" w:sz="0" w:space="0" w:color="auto"/>
        <w:bottom w:val="none" w:sz="0" w:space="0" w:color="auto"/>
        <w:right w:val="none" w:sz="0" w:space="0" w:color="auto"/>
      </w:divBdr>
    </w:div>
    <w:div w:id="1868834417">
      <w:bodyDiv w:val="1"/>
      <w:marLeft w:val="0"/>
      <w:marRight w:val="0"/>
      <w:marTop w:val="0"/>
      <w:marBottom w:val="0"/>
      <w:divBdr>
        <w:top w:val="none" w:sz="0" w:space="0" w:color="auto"/>
        <w:left w:val="none" w:sz="0" w:space="0" w:color="auto"/>
        <w:bottom w:val="none" w:sz="0" w:space="0" w:color="auto"/>
        <w:right w:val="none" w:sz="0" w:space="0" w:color="auto"/>
      </w:divBdr>
    </w:div>
    <w:div w:id="1945068700">
      <w:bodyDiv w:val="1"/>
      <w:marLeft w:val="0"/>
      <w:marRight w:val="0"/>
      <w:marTop w:val="0"/>
      <w:marBottom w:val="0"/>
      <w:divBdr>
        <w:top w:val="none" w:sz="0" w:space="0" w:color="auto"/>
        <w:left w:val="none" w:sz="0" w:space="0" w:color="auto"/>
        <w:bottom w:val="none" w:sz="0" w:space="0" w:color="auto"/>
        <w:right w:val="none" w:sz="0" w:space="0" w:color="auto"/>
      </w:divBdr>
    </w:div>
    <w:div w:id="19575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zbyka.ru/otechnik/Aleksej_Pavlov/teorija-vostochnogo-papizma-v-novejshej-russkoj-literature-kanonicheskogo-prava/" TargetMode="External"/><Relationship Id="rId3" Type="http://schemas.openxmlformats.org/officeDocument/2006/relationships/hyperlink" Target="https://radonezh.ru/monitoring/o-mnimosti-osobykh-kanonicheskikh-prav-konstantinopolskogo-prestola-na-sudebnuyu-vlast-v-21672.html" TargetMode="External"/><Relationship Id="rId7" Type="http://schemas.openxmlformats.org/officeDocument/2006/relationships/hyperlink" Target="https://www.uocofusa.org/news_180901_1" TargetMode="External"/><Relationship Id="rId2" Type="http://schemas.openxmlformats.org/officeDocument/2006/relationships/hyperlink" Target="https://ukraine.segodnya.ua/ukraine/tomos-dlya-svyateyshey-cerkvi-ukrainy-opublikovan-polnyy-tekst-1203611.html" TargetMode="External"/><Relationship Id="rId1" Type="http://schemas.openxmlformats.org/officeDocument/2006/relationships/hyperlink" Target="https://www.patriarchate.org/-/patriarchikos-kai-synodikos-tomos-choregeseos-autokephalou-ekklesiastikou-kathestotos-eis-ten-en-oukraniai-orthodoxon-ekklesian" TargetMode="External"/><Relationship Id="rId6" Type="http://schemas.openxmlformats.org/officeDocument/2006/relationships/hyperlink" Target="http://www.portal-credo.ru/site/?act=news&amp;id=64270" TargetMode="External"/><Relationship Id="rId5" Type="http://schemas.openxmlformats.org/officeDocument/2006/relationships/hyperlink" Target="https://predanie.ru/book/219482-praktika-apellyacionnogo-prava-konstantinopolskih-patriarhov/" TargetMode="External"/><Relationship Id="rId10" Type="http://schemas.openxmlformats.org/officeDocument/2006/relationships/hyperlink" Target="https://azbyka.ru/otechnik/Matfej_Vlastar/Alfavitnaia_Sintagma/16_8" TargetMode="External"/><Relationship Id="rId4" Type="http://schemas.openxmlformats.org/officeDocument/2006/relationships/hyperlink" Target="https://pravoslavie.ru/115635.html" TargetMode="External"/><Relationship Id="rId9" Type="http://schemas.openxmlformats.org/officeDocument/2006/relationships/hyperlink" Target="https://droitromain.univ-grenoble-alpes.fr/Anglica/N3_Scot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EC166-979F-4633-8A83-A16DEA55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12725</TotalTime>
  <Pages>76</Pages>
  <Words>29270</Words>
  <Characters>166843</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2020-01-13T20:22:00Z</cp:lastPrinted>
  <dcterms:created xsi:type="dcterms:W3CDTF">2019-11-14T13:23:00Z</dcterms:created>
  <dcterms:modified xsi:type="dcterms:W3CDTF">2021-01-27T19:30:00Z</dcterms:modified>
</cp:coreProperties>
</file>